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CAAED" w14:textId="0A79587F" w:rsidR="11A68960" w:rsidRDefault="00A511BD" w:rsidP="11A68960">
      <w:pPr>
        <w:rPr>
          <w:rFonts w:ascii="Arial" w:hAnsi="Arial" w:cs="Arial"/>
          <w:b/>
          <w:bCs/>
        </w:rPr>
      </w:pPr>
      <w:r w:rsidRPr="00A511BD">
        <w:rPr>
          <w:rFonts w:ascii="Arial" w:hAnsi="Arial" w:cs="Arial"/>
          <w:b/>
          <w:noProof/>
          <w:lang w:eastAsia="en-GB"/>
        </w:rPr>
        <w:drawing>
          <wp:anchor distT="0" distB="0" distL="114300" distR="114300" simplePos="0" relativeHeight="251658240" behindDoc="0" locked="0" layoutInCell="1" allowOverlap="1" wp14:anchorId="07EBF065" wp14:editId="0172081F">
            <wp:simplePos x="0" y="0"/>
            <wp:positionH relativeFrom="column">
              <wp:posOffset>4036060</wp:posOffset>
            </wp:positionH>
            <wp:positionV relativeFrom="paragraph">
              <wp:posOffset>0</wp:posOffset>
            </wp:positionV>
            <wp:extent cx="2314575" cy="1181100"/>
            <wp:effectExtent l="0" t="0" r="9525" b="0"/>
            <wp:wrapSquare wrapText="left"/>
            <wp:docPr id="12" name="Picture 12" descr="finance-bilingual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nce-bilingual (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14575" cy="1181100"/>
                    </a:xfrm>
                    <a:prstGeom prst="rect">
                      <a:avLst/>
                    </a:prstGeom>
                    <a:noFill/>
                  </pic:spPr>
                </pic:pic>
              </a:graphicData>
            </a:graphic>
            <wp14:sizeRelH relativeFrom="page">
              <wp14:pctWidth>0</wp14:pctWidth>
            </wp14:sizeRelH>
            <wp14:sizeRelV relativeFrom="page">
              <wp14:pctHeight>0</wp14:pctHeight>
            </wp14:sizeRelV>
          </wp:anchor>
        </w:drawing>
      </w:r>
    </w:p>
    <w:p w14:paraId="50BB505E" w14:textId="77777777" w:rsidR="00A511BD" w:rsidRPr="00A511BD" w:rsidRDefault="00A511BD" w:rsidP="00A511BD">
      <w:pPr>
        <w:rPr>
          <w:rFonts w:ascii="Arial" w:hAnsi="Arial" w:cs="Arial"/>
          <w:b/>
        </w:rPr>
      </w:pPr>
      <w:r w:rsidRPr="00A511BD">
        <w:rPr>
          <w:rFonts w:cs="Arial"/>
          <w:b/>
          <w:noProof/>
          <w:sz w:val="28"/>
          <w:szCs w:val="28"/>
          <w:lang w:eastAsia="en-GB"/>
        </w:rPr>
        <w:drawing>
          <wp:inline distT="0" distB="0" distL="0" distR="0" wp14:anchorId="0EAE2DEF" wp14:editId="4B24E4CB">
            <wp:extent cx="1485900" cy="914400"/>
            <wp:effectExtent l="0" t="0" r="0" b="0"/>
            <wp:docPr id="13" name="Picture 13" descr="cpd logo - ful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 logo - full colou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900" cy="914400"/>
                    </a:xfrm>
                    <a:prstGeom prst="rect">
                      <a:avLst/>
                    </a:prstGeom>
                    <a:noFill/>
                    <a:ln>
                      <a:noFill/>
                    </a:ln>
                  </pic:spPr>
                </pic:pic>
              </a:graphicData>
            </a:graphic>
          </wp:inline>
        </w:drawing>
      </w:r>
    </w:p>
    <w:p w14:paraId="3D0701C9" w14:textId="77777777" w:rsidR="00A511BD" w:rsidRPr="00A511BD" w:rsidRDefault="00A511BD" w:rsidP="00A511BD">
      <w:pPr>
        <w:spacing w:after="0"/>
        <w:jc w:val="both"/>
        <w:rPr>
          <w:rFonts w:ascii="Arial" w:hAnsi="Arial" w:cs="Arial"/>
          <w:b/>
          <w:color w:val="000000" w:themeColor="text1"/>
        </w:rPr>
      </w:pPr>
    </w:p>
    <w:p w14:paraId="50DC5B7A" w14:textId="687B9B4D" w:rsidR="00A511BD" w:rsidRPr="00A511BD" w:rsidRDefault="00A511BD" w:rsidP="3784BCE9">
      <w:pPr>
        <w:spacing w:after="0"/>
        <w:jc w:val="center"/>
        <w:rPr>
          <w:rFonts w:ascii="Arial" w:hAnsi="Arial" w:cs="Arial"/>
          <w:b/>
          <w:bCs/>
          <w:color w:val="000000" w:themeColor="text1"/>
          <w:sz w:val="28"/>
          <w:szCs w:val="28"/>
        </w:rPr>
      </w:pPr>
      <w:r w:rsidRPr="54253385">
        <w:rPr>
          <w:rFonts w:ascii="Arial" w:hAnsi="Arial" w:cs="Arial"/>
          <w:b/>
          <w:bCs/>
          <w:color w:val="000000" w:themeColor="text1"/>
          <w:sz w:val="28"/>
          <w:szCs w:val="28"/>
        </w:rPr>
        <w:t>General Instructions and Tender Competition Rules</w:t>
      </w:r>
    </w:p>
    <w:p w14:paraId="30AE40E5" w14:textId="77777777" w:rsidR="00A511BD" w:rsidRPr="00A511BD" w:rsidRDefault="00A511BD" w:rsidP="00A511BD">
      <w:pPr>
        <w:spacing w:after="0"/>
        <w:jc w:val="both"/>
        <w:rPr>
          <w:rFonts w:ascii="Arial" w:hAnsi="Arial" w:cs="Arial"/>
          <w:b/>
          <w:color w:val="000000" w:themeColor="text1"/>
        </w:rPr>
      </w:pPr>
    </w:p>
    <w:sdt>
      <w:sdtPr>
        <w:rPr>
          <w:rFonts w:asciiTheme="minorHAnsi" w:eastAsiaTheme="minorEastAsia" w:hAnsiTheme="minorHAnsi" w:cstheme="minorBidi"/>
          <w:color w:val="auto"/>
          <w:sz w:val="22"/>
          <w:szCs w:val="22"/>
          <w:lang w:val="en-GB"/>
        </w:rPr>
        <w:id w:val="-1957245493"/>
        <w:docPartObj>
          <w:docPartGallery w:val="Table of Contents"/>
          <w:docPartUnique/>
        </w:docPartObj>
      </w:sdtPr>
      <w:sdtEndPr>
        <w:rPr>
          <w:b/>
          <w:bCs/>
          <w:noProof/>
        </w:rPr>
      </w:sdtEndPr>
      <w:sdtContent>
        <w:p w14:paraId="7377856F" w14:textId="16794729" w:rsidR="00D61D41" w:rsidRDefault="00D61D41">
          <w:pPr>
            <w:pStyle w:val="TOCHeading"/>
          </w:pPr>
          <w:r>
            <w:t>Contents</w:t>
          </w:r>
        </w:p>
        <w:p w14:paraId="4606A5EE" w14:textId="6F0271DC" w:rsidR="003E4E76" w:rsidRDefault="00D61D41">
          <w:pPr>
            <w:pStyle w:val="TOC2"/>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8031336" w:history="1">
            <w:r w:rsidR="003E4E76" w:rsidRPr="001C5410">
              <w:rPr>
                <w:rStyle w:val="Hyperlink"/>
                <w:rFonts w:ascii="Arial" w:eastAsiaTheme="majorEastAsia" w:hAnsi="Arial" w:cs="Arial"/>
                <w:b/>
                <w:noProof/>
              </w:rPr>
              <w:t>1</w:t>
            </w:r>
            <w:r w:rsidR="003E4E76">
              <w:rPr>
                <w:rFonts w:eastAsiaTheme="minorEastAsia"/>
                <w:noProof/>
                <w:kern w:val="2"/>
                <w:sz w:val="24"/>
                <w:szCs w:val="24"/>
                <w:lang w:eastAsia="en-GB"/>
                <w14:ligatures w14:val="standardContextual"/>
              </w:rPr>
              <w:tab/>
            </w:r>
            <w:r w:rsidR="003E4E76" w:rsidRPr="001C5410">
              <w:rPr>
                <w:rStyle w:val="Hyperlink"/>
                <w:rFonts w:ascii="Arial" w:eastAsiaTheme="majorEastAsia" w:hAnsi="Arial" w:cs="Arial"/>
                <w:b/>
                <w:noProof/>
              </w:rPr>
              <w:t>Scope</w:t>
            </w:r>
            <w:r w:rsidR="003E4E76">
              <w:rPr>
                <w:noProof/>
                <w:webHidden/>
              </w:rPr>
              <w:tab/>
            </w:r>
            <w:r w:rsidR="003E4E76">
              <w:rPr>
                <w:noProof/>
                <w:webHidden/>
              </w:rPr>
              <w:fldChar w:fldCharType="begin"/>
            </w:r>
            <w:r w:rsidR="003E4E76">
              <w:rPr>
                <w:noProof/>
                <w:webHidden/>
              </w:rPr>
              <w:instrText xml:space="preserve"> PAGEREF _Toc238031336 \h </w:instrText>
            </w:r>
            <w:r w:rsidR="003E4E76">
              <w:rPr>
                <w:noProof/>
                <w:webHidden/>
              </w:rPr>
            </w:r>
            <w:r w:rsidR="003E4E76">
              <w:rPr>
                <w:noProof/>
                <w:webHidden/>
              </w:rPr>
              <w:fldChar w:fldCharType="separate"/>
            </w:r>
            <w:r w:rsidR="003E4E76">
              <w:rPr>
                <w:noProof/>
                <w:webHidden/>
              </w:rPr>
              <w:t>3</w:t>
            </w:r>
            <w:r w:rsidR="003E4E76">
              <w:rPr>
                <w:noProof/>
                <w:webHidden/>
              </w:rPr>
              <w:fldChar w:fldCharType="end"/>
            </w:r>
          </w:hyperlink>
        </w:p>
        <w:p w14:paraId="08186977" w14:textId="11BBBC15" w:rsidR="003E4E76" w:rsidRDefault="003E4E76">
          <w:pPr>
            <w:pStyle w:val="TOC2"/>
            <w:rPr>
              <w:rFonts w:eastAsiaTheme="minorEastAsia"/>
              <w:noProof/>
              <w:kern w:val="2"/>
              <w:sz w:val="24"/>
              <w:szCs w:val="24"/>
              <w:lang w:eastAsia="en-GB"/>
              <w14:ligatures w14:val="standardContextual"/>
            </w:rPr>
          </w:pPr>
          <w:hyperlink w:anchor="_Toc238031337" w:history="1">
            <w:r w:rsidRPr="001C5410">
              <w:rPr>
                <w:rStyle w:val="Hyperlink"/>
                <w:rFonts w:ascii="Arial" w:eastAsiaTheme="majorEastAsia" w:hAnsi="Arial" w:cs="Arial"/>
                <w:b/>
                <w:noProof/>
              </w:rPr>
              <w:t>2</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Formation of the Contract</w:t>
            </w:r>
            <w:r>
              <w:rPr>
                <w:noProof/>
                <w:webHidden/>
              </w:rPr>
              <w:tab/>
            </w:r>
            <w:r>
              <w:rPr>
                <w:noProof/>
                <w:webHidden/>
              </w:rPr>
              <w:fldChar w:fldCharType="begin"/>
            </w:r>
            <w:r>
              <w:rPr>
                <w:noProof/>
                <w:webHidden/>
              </w:rPr>
              <w:instrText xml:space="preserve"> PAGEREF _Toc238031337 \h </w:instrText>
            </w:r>
            <w:r>
              <w:rPr>
                <w:noProof/>
                <w:webHidden/>
              </w:rPr>
            </w:r>
            <w:r>
              <w:rPr>
                <w:noProof/>
                <w:webHidden/>
              </w:rPr>
              <w:fldChar w:fldCharType="separate"/>
            </w:r>
            <w:r>
              <w:rPr>
                <w:noProof/>
                <w:webHidden/>
              </w:rPr>
              <w:t>3</w:t>
            </w:r>
            <w:r>
              <w:rPr>
                <w:noProof/>
                <w:webHidden/>
              </w:rPr>
              <w:fldChar w:fldCharType="end"/>
            </w:r>
          </w:hyperlink>
        </w:p>
        <w:p w14:paraId="2B92B114" w14:textId="176E89A0" w:rsidR="003E4E76" w:rsidRDefault="003E4E76">
          <w:pPr>
            <w:pStyle w:val="TOC2"/>
            <w:rPr>
              <w:rFonts w:eastAsiaTheme="minorEastAsia"/>
              <w:noProof/>
              <w:kern w:val="2"/>
              <w:sz w:val="24"/>
              <w:szCs w:val="24"/>
              <w:lang w:eastAsia="en-GB"/>
              <w14:ligatures w14:val="standardContextual"/>
            </w:rPr>
          </w:pPr>
          <w:hyperlink w:anchor="_Toc238031338" w:history="1">
            <w:r w:rsidRPr="001C5410">
              <w:rPr>
                <w:rStyle w:val="Hyperlink"/>
                <w:rFonts w:ascii="Arial" w:eastAsiaTheme="majorEastAsia" w:hAnsi="Arial" w:cs="Arial"/>
                <w:b/>
                <w:noProof/>
              </w:rPr>
              <w:t>3</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Central Digital Platform – Find a Tender</w:t>
            </w:r>
            <w:r>
              <w:rPr>
                <w:noProof/>
                <w:webHidden/>
              </w:rPr>
              <w:tab/>
            </w:r>
            <w:r>
              <w:rPr>
                <w:noProof/>
                <w:webHidden/>
              </w:rPr>
              <w:fldChar w:fldCharType="begin"/>
            </w:r>
            <w:r>
              <w:rPr>
                <w:noProof/>
                <w:webHidden/>
              </w:rPr>
              <w:instrText xml:space="preserve"> PAGEREF _Toc238031338 \h </w:instrText>
            </w:r>
            <w:r>
              <w:rPr>
                <w:noProof/>
                <w:webHidden/>
              </w:rPr>
            </w:r>
            <w:r>
              <w:rPr>
                <w:noProof/>
                <w:webHidden/>
              </w:rPr>
              <w:fldChar w:fldCharType="separate"/>
            </w:r>
            <w:r>
              <w:rPr>
                <w:noProof/>
                <w:webHidden/>
              </w:rPr>
              <w:t>3</w:t>
            </w:r>
            <w:r>
              <w:rPr>
                <w:noProof/>
                <w:webHidden/>
              </w:rPr>
              <w:fldChar w:fldCharType="end"/>
            </w:r>
          </w:hyperlink>
        </w:p>
        <w:p w14:paraId="35A0249B" w14:textId="233856EB" w:rsidR="003E4E76" w:rsidRDefault="003E4E76">
          <w:pPr>
            <w:pStyle w:val="TOC2"/>
            <w:rPr>
              <w:rFonts w:eastAsiaTheme="minorEastAsia"/>
              <w:noProof/>
              <w:kern w:val="2"/>
              <w:sz w:val="24"/>
              <w:szCs w:val="24"/>
              <w:lang w:eastAsia="en-GB"/>
              <w14:ligatures w14:val="standardContextual"/>
            </w:rPr>
          </w:pPr>
          <w:hyperlink w:anchor="_Toc238031339" w:history="1">
            <w:r w:rsidRPr="001C5410">
              <w:rPr>
                <w:rStyle w:val="Hyperlink"/>
                <w:rFonts w:ascii="Arial" w:eastAsiaTheme="majorEastAsia" w:hAnsi="Arial" w:cs="Arial"/>
                <w:b/>
                <w:bCs/>
                <w:noProof/>
              </w:rPr>
              <w:t>4</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eTendersNI</w:t>
            </w:r>
            <w:r>
              <w:rPr>
                <w:noProof/>
                <w:webHidden/>
              </w:rPr>
              <w:tab/>
            </w:r>
            <w:r>
              <w:rPr>
                <w:noProof/>
                <w:webHidden/>
              </w:rPr>
              <w:fldChar w:fldCharType="begin"/>
            </w:r>
            <w:r>
              <w:rPr>
                <w:noProof/>
                <w:webHidden/>
              </w:rPr>
              <w:instrText xml:space="preserve"> PAGEREF _Toc238031339 \h </w:instrText>
            </w:r>
            <w:r>
              <w:rPr>
                <w:noProof/>
                <w:webHidden/>
              </w:rPr>
            </w:r>
            <w:r>
              <w:rPr>
                <w:noProof/>
                <w:webHidden/>
              </w:rPr>
              <w:fldChar w:fldCharType="separate"/>
            </w:r>
            <w:r>
              <w:rPr>
                <w:noProof/>
                <w:webHidden/>
              </w:rPr>
              <w:t>5</w:t>
            </w:r>
            <w:r>
              <w:rPr>
                <w:noProof/>
                <w:webHidden/>
              </w:rPr>
              <w:fldChar w:fldCharType="end"/>
            </w:r>
          </w:hyperlink>
        </w:p>
        <w:p w14:paraId="5BA92E11" w14:textId="03BF9F57" w:rsidR="003E4E76" w:rsidRDefault="003E4E76">
          <w:pPr>
            <w:pStyle w:val="TOC2"/>
            <w:rPr>
              <w:rFonts w:eastAsiaTheme="minorEastAsia"/>
              <w:noProof/>
              <w:kern w:val="2"/>
              <w:sz w:val="24"/>
              <w:szCs w:val="24"/>
              <w:lang w:eastAsia="en-GB"/>
              <w14:ligatures w14:val="standardContextual"/>
            </w:rPr>
          </w:pPr>
          <w:hyperlink w:anchor="_Toc238031340" w:history="1">
            <w:r w:rsidRPr="001C5410">
              <w:rPr>
                <w:rStyle w:val="Hyperlink"/>
                <w:rFonts w:ascii="Arial" w:eastAsiaTheme="majorEastAsia" w:hAnsi="Arial" w:cs="Arial"/>
                <w:b/>
                <w:noProof/>
              </w:rPr>
              <w:t>5</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Costs</w:t>
            </w:r>
            <w:r>
              <w:rPr>
                <w:noProof/>
                <w:webHidden/>
              </w:rPr>
              <w:tab/>
            </w:r>
            <w:r>
              <w:rPr>
                <w:noProof/>
                <w:webHidden/>
              </w:rPr>
              <w:fldChar w:fldCharType="begin"/>
            </w:r>
            <w:r>
              <w:rPr>
                <w:noProof/>
                <w:webHidden/>
              </w:rPr>
              <w:instrText xml:space="preserve"> PAGEREF _Toc238031340 \h </w:instrText>
            </w:r>
            <w:r>
              <w:rPr>
                <w:noProof/>
                <w:webHidden/>
              </w:rPr>
            </w:r>
            <w:r>
              <w:rPr>
                <w:noProof/>
                <w:webHidden/>
              </w:rPr>
              <w:fldChar w:fldCharType="separate"/>
            </w:r>
            <w:r>
              <w:rPr>
                <w:noProof/>
                <w:webHidden/>
              </w:rPr>
              <w:t>6</w:t>
            </w:r>
            <w:r>
              <w:rPr>
                <w:noProof/>
                <w:webHidden/>
              </w:rPr>
              <w:fldChar w:fldCharType="end"/>
            </w:r>
          </w:hyperlink>
        </w:p>
        <w:p w14:paraId="04592144" w14:textId="50E110B4" w:rsidR="003E4E76" w:rsidRDefault="003E4E76">
          <w:pPr>
            <w:pStyle w:val="TOC2"/>
            <w:rPr>
              <w:rFonts w:eastAsiaTheme="minorEastAsia"/>
              <w:noProof/>
              <w:kern w:val="2"/>
              <w:sz w:val="24"/>
              <w:szCs w:val="24"/>
              <w:lang w:eastAsia="en-GB"/>
              <w14:ligatures w14:val="standardContextual"/>
            </w:rPr>
          </w:pPr>
          <w:hyperlink w:anchor="_Toc238031341" w:history="1">
            <w:r w:rsidRPr="001C5410">
              <w:rPr>
                <w:rStyle w:val="Hyperlink"/>
                <w:rFonts w:ascii="Arial" w:eastAsiaTheme="majorEastAsia" w:hAnsi="Arial" w:cs="Arial"/>
                <w:b/>
                <w:noProof/>
              </w:rPr>
              <w:t>6</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Tender Acceptance</w:t>
            </w:r>
            <w:r>
              <w:rPr>
                <w:noProof/>
                <w:webHidden/>
              </w:rPr>
              <w:tab/>
            </w:r>
            <w:r>
              <w:rPr>
                <w:noProof/>
                <w:webHidden/>
              </w:rPr>
              <w:fldChar w:fldCharType="begin"/>
            </w:r>
            <w:r>
              <w:rPr>
                <w:noProof/>
                <w:webHidden/>
              </w:rPr>
              <w:instrText xml:space="preserve"> PAGEREF _Toc238031341 \h </w:instrText>
            </w:r>
            <w:r>
              <w:rPr>
                <w:noProof/>
                <w:webHidden/>
              </w:rPr>
            </w:r>
            <w:r>
              <w:rPr>
                <w:noProof/>
                <w:webHidden/>
              </w:rPr>
              <w:fldChar w:fldCharType="separate"/>
            </w:r>
            <w:r>
              <w:rPr>
                <w:noProof/>
                <w:webHidden/>
              </w:rPr>
              <w:t>6</w:t>
            </w:r>
            <w:r>
              <w:rPr>
                <w:noProof/>
                <w:webHidden/>
              </w:rPr>
              <w:fldChar w:fldCharType="end"/>
            </w:r>
          </w:hyperlink>
        </w:p>
        <w:p w14:paraId="6A5DCE12" w14:textId="7E531E59" w:rsidR="003E4E76" w:rsidRDefault="003E4E76">
          <w:pPr>
            <w:pStyle w:val="TOC2"/>
            <w:rPr>
              <w:rFonts w:eastAsiaTheme="minorEastAsia"/>
              <w:noProof/>
              <w:kern w:val="2"/>
              <w:sz w:val="24"/>
              <w:szCs w:val="24"/>
              <w:lang w:eastAsia="en-GB"/>
              <w14:ligatures w14:val="standardContextual"/>
            </w:rPr>
          </w:pPr>
          <w:hyperlink w:anchor="_Toc238031342" w:history="1">
            <w:r w:rsidRPr="001C5410">
              <w:rPr>
                <w:rStyle w:val="Hyperlink"/>
                <w:rFonts w:ascii="Arial" w:eastAsiaTheme="majorEastAsia" w:hAnsi="Arial" w:cs="Arial"/>
                <w:b/>
                <w:bCs/>
                <w:noProof/>
              </w:rPr>
              <w:t>7</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Right to Reject and/or Exclude</w:t>
            </w:r>
            <w:r>
              <w:rPr>
                <w:noProof/>
                <w:webHidden/>
              </w:rPr>
              <w:tab/>
            </w:r>
            <w:r>
              <w:rPr>
                <w:noProof/>
                <w:webHidden/>
              </w:rPr>
              <w:fldChar w:fldCharType="begin"/>
            </w:r>
            <w:r>
              <w:rPr>
                <w:noProof/>
                <w:webHidden/>
              </w:rPr>
              <w:instrText xml:space="preserve"> PAGEREF _Toc238031342 \h </w:instrText>
            </w:r>
            <w:r>
              <w:rPr>
                <w:noProof/>
                <w:webHidden/>
              </w:rPr>
            </w:r>
            <w:r>
              <w:rPr>
                <w:noProof/>
                <w:webHidden/>
              </w:rPr>
              <w:fldChar w:fldCharType="separate"/>
            </w:r>
            <w:r>
              <w:rPr>
                <w:noProof/>
                <w:webHidden/>
              </w:rPr>
              <w:t>7</w:t>
            </w:r>
            <w:r>
              <w:rPr>
                <w:noProof/>
                <w:webHidden/>
              </w:rPr>
              <w:fldChar w:fldCharType="end"/>
            </w:r>
          </w:hyperlink>
        </w:p>
        <w:p w14:paraId="2BB7745D" w14:textId="4A9748D3" w:rsidR="003E4E76" w:rsidRDefault="003E4E76">
          <w:pPr>
            <w:pStyle w:val="TOC2"/>
            <w:rPr>
              <w:rFonts w:eastAsiaTheme="minorEastAsia"/>
              <w:noProof/>
              <w:kern w:val="2"/>
              <w:sz w:val="24"/>
              <w:szCs w:val="24"/>
              <w:lang w:eastAsia="en-GB"/>
              <w14:ligatures w14:val="standardContextual"/>
            </w:rPr>
          </w:pPr>
          <w:hyperlink w:anchor="_Toc238031343" w:history="1">
            <w:r w:rsidRPr="001C5410">
              <w:rPr>
                <w:rStyle w:val="Hyperlink"/>
                <w:rFonts w:ascii="Arial" w:eastAsiaTheme="majorEastAsia" w:hAnsi="Arial" w:cs="Arial"/>
                <w:b/>
                <w:noProof/>
              </w:rPr>
              <w:t>8</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Assumptions</w:t>
            </w:r>
            <w:r>
              <w:rPr>
                <w:noProof/>
                <w:webHidden/>
              </w:rPr>
              <w:tab/>
            </w:r>
            <w:r>
              <w:rPr>
                <w:noProof/>
                <w:webHidden/>
              </w:rPr>
              <w:fldChar w:fldCharType="begin"/>
            </w:r>
            <w:r>
              <w:rPr>
                <w:noProof/>
                <w:webHidden/>
              </w:rPr>
              <w:instrText xml:space="preserve"> PAGEREF _Toc238031343 \h </w:instrText>
            </w:r>
            <w:r>
              <w:rPr>
                <w:noProof/>
                <w:webHidden/>
              </w:rPr>
            </w:r>
            <w:r>
              <w:rPr>
                <w:noProof/>
                <w:webHidden/>
              </w:rPr>
              <w:fldChar w:fldCharType="separate"/>
            </w:r>
            <w:r>
              <w:rPr>
                <w:noProof/>
                <w:webHidden/>
              </w:rPr>
              <w:t>10</w:t>
            </w:r>
            <w:r>
              <w:rPr>
                <w:noProof/>
                <w:webHidden/>
              </w:rPr>
              <w:fldChar w:fldCharType="end"/>
            </w:r>
          </w:hyperlink>
        </w:p>
        <w:p w14:paraId="37F7D5DF" w14:textId="0D3D70FE" w:rsidR="003E4E76" w:rsidRDefault="003E4E76">
          <w:pPr>
            <w:pStyle w:val="TOC2"/>
            <w:rPr>
              <w:rFonts w:eastAsiaTheme="minorEastAsia"/>
              <w:noProof/>
              <w:kern w:val="2"/>
              <w:sz w:val="24"/>
              <w:szCs w:val="24"/>
              <w:lang w:eastAsia="en-GB"/>
              <w14:ligatures w14:val="standardContextual"/>
            </w:rPr>
          </w:pPr>
          <w:hyperlink w:anchor="_Toc238031344" w:history="1">
            <w:r w:rsidRPr="001C5410">
              <w:rPr>
                <w:rStyle w:val="Hyperlink"/>
                <w:rFonts w:ascii="Arial" w:eastAsiaTheme="majorEastAsia" w:hAnsi="Arial" w:cs="Arial"/>
                <w:b/>
                <w:noProof/>
              </w:rPr>
              <w:t>9</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False Information</w:t>
            </w:r>
            <w:r>
              <w:rPr>
                <w:noProof/>
                <w:webHidden/>
              </w:rPr>
              <w:tab/>
            </w:r>
            <w:r>
              <w:rPr>
                <w:noProof/>
                <w:webHidden/>
              </w:rPr>
              <w:fldChar w:fldCharType="begin"/>
            </w:r>
            <w:r>
              <w:rPr>
                <w:noProof/>
                <w:webHidden/>
              </w:rPr>
              <w:instrText xml:space="preserve"> PAGEREF _Toc238031344 \h </w:instrText>
            </w:r>
            <w:r>
              <w:rPr>
                <w:noProof/>
                <w:webHidden/>
              </w:rPr>
            </w:r>
            <w:r>
              <w:rPr>
                <w:noProof/>
                <w:webHidden/>
              </w:rPr>
              <w:fldChar w:fldCharType="separate"/>
            </w:r>
            <w:r>
              <w:rPr>
                <w:noProof/>
                <w:webHidden/>
              </w:rPr>
              <w:t>10</w:t>
            </w:r>
            <w:r>
              <w:rPr>
                <w:noProof/>
                <w:webHidden/>
              </w:rPr>
              <w:fldChar w:fldCharType="end"/>
            </w:r>
          </w:hyperlink>
        </w:p>
        <w:p w14:paraId="39D4ADCB" w14:textId="562BC1EA" w:rsidR="003E4E76" w:rsidRDefault="003E4E76">
          <w:pPr>
            <w:pStyle w:val="TOC2"/>
            <w:rPr>
              <w:rFonts w:eastAsiaTheme="minorEastAsia"/>
              <w:noProof/>
              <w:kern w:val="2"/>
              <w:sz w:val="24"/>
              <w:szCs w:val="24"/>
              <w:lang w:eastAsia="en-GB"/>
              <w14:ligatures w14:val="standardContextual"/>
            </w:rPr>
          </w:pPr>
          <w:hyperlink w:anchor="_Toc238031345" w:history="1">
            <w:r w:rsidRPr="001C5410">
              <w:rPr>
                <w:rStyle w:val="Hyperlink"/>
                <w:rFonts w:ascii="Arial" w:eastAsiaTheme="majorEastAsia" w:hAnsi="Arial" w:cs="Arial"/>
                <w:b/>
                <w:noProof/>
              </w:rPr>
              <w:t>10</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Artificial Intelligence</w:t>
            </w:r>
            <w:r>
              <w:rPr>
                <w:noProof/>
                <w:webHidden/>
              </w:rPr>
              <w:tab/>
            </w:r>
            <w:r>
              <w:rPr>
                <w:noProof/>
                <w:webHidden/>
              </w:rPr>
              <w:fldChar w:fldCharType="begin"/>
            </w:r>
            <w:r>
              <w:rPr>
                <w:noProof/>
                <w:webHidden/>
              </w:rPr>
              <w:instrText xml:space="preserve"> PAGEREF _Toc238031345 \h </w:instrText>
            </w:r>
            <w:r>
              <w:rPr>
                <w:noProof/>
                <w:webHidden/>
              </w:rPr>
            </w:r>
            <w:r>
              <w:rPr>
                <w:noProof/>
                <w:webHidden/>
              </w:rPr>
              <w:fldChar w:fldCharType="separate"/>
            </w:r>
            <w:r>
              <w:rPr>
                <w:noProof/>
                <w:webHidden/>
              </w:rPr>
              <w:t>11</w:t>
            </w:r>
            <w:r>
              <w:rPr>
                <w:noProof/>
                <w:webHidden/>
              </w:rPr>
              <w:fldChar w:fldCharType="end"/>
            </w:r>
          </w:hyperlink>
        </w:p>
        <w:p w14:paraId="2F1C2029" w14:textId="0C8508E1" w:rsidR="003E4E76" w:rsidRDefault="003E4E76">
          <w:pPr>
            <w:pStyle w:val="TOC2"/>
            <w:rPr>
              <w:rFonts w:eastAsiaTheme="minorEastAsia"/>
              <w:noProof/>
              <w:kern w:val="2"/>
              <w:sz w:val="24"/>
              <w:szCs w:val="24"/>
              <w:lang w:eastAsia="en-GB"/>
              <w14:ligatures w14:val="standardContextual"/>
            </w:rPr>
          </w:pPr>
          <w:hyperlink w:anchor="_Toc238031346" w:history="1">
            <w:r w:rsidRPr="001C5410">
              <w:rPr>
                <w:rStyle w:val="Hyperlink"/>
                <w:rFonts w:ascii="Arial" w:eastAsiaTheme="majorEastAsia" w:hAnsi="Arial" w:cs="Arial"/>
                <w:b/>
                <w:bCs/>
                <w:noProof/>
              </w:rPr>
              <w:t>11</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Suppliers’ Clarification Requests</w:t>
            </w:r>
            <w:r>
              <w:rPr>
                <w:noProof/>
                <w:webHidden/>
              </w:rPr>
              <w:tab/>
            </w:r>
            <w:r>
              <w:rPr>
                <w:noProof/>
                <w:webHidden/>
              </w:rPr>
              <w:fldChar w:fldCharType="begin"/>
            </w:r>
            <w:r>
              <w:rPr>
                <w:noProof/>
                <w:webHidden/>
              </w:rPr>
              <w:instrText xml:space="preserve"> PAGEREF _Toc238031346 \h </w:instrText>
            </w:r>
            <w:r>
              <w:rPr>
                <w:noProof/>
                <w:webHidden/>
              </w:rPr>
            </w:r>
            <w:r>
              <w:rPr>
                <w:noProof/>
                <w:webHidden/>
              </w:rPr>
              <w:fldChar w:fldCharType="separate"/>
            </w:r>
            <w:r>
              <w:rPr>
                <w:noProof/>
                <w:webHidden/>
              </w:rPr>
              <w:t>11</w:t>
            </w:r>
            <w:r>
              <w:rPr>
                <w:noProof/>
                <w:webHidden/>
              </w:rPr>
              <w:fldChar w:fldCharType="end"/>
            </w:r>
          </w:hyperlink>
        </w:p>
        <w:p w14:paraId="650A8F72" w14:textId="62D30F47" w:rsidR="003E4E76" w:rsidRDefault="003E4E76">
          <w:pPr>
            <w:pStyle w:val="TOC2"/>
            <w:rPr>
              <w:rFonts w:eastAsiaTheme="minorEastAsia"/>
              <w:noProof/>
              <w:kern w:val="2"/>
              <w:sz w:val="24"/>
              <w:szCs w:val="24"/>
              <w:lang w:eastAsia="en-GB"/>
              <w14:ligatures w14:val="standardContextual"/>
            </w:rPr>
          </w:pPr>
          <w:hyperlink w:anchor="_Toc238031347" w:history="1">
            <w:r w:rsidRPr="001C5410">
              <w:rPr>
                <w:rStyle w:val="Hyperlink"/>
                <w:rFonts w:ascii="Arial" w:eastAsiaTheme="majorEastAsia" w:hAnsi="Arial" w:cs="Arial"/>
                <w:b/>
                <w:bCs/>
                <w:noProof/>
              </w:rPr>
              <w:t>12</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Right to Seek Information/Clarification from Suppliers</w:t>
            </w:r>
            <w:r>
              <w:rPr>
                <w:noProof/>
                <w:webHidden/>
              </w:rPr>
              <w:tab/>
            </w:r>
            <w:r>
              <w:rPr>
                <w:noProof/>
                <w:webHidden/>
              </w:rPr>
              <w:fldChar w:fldCharType="begin"/>
            </w:r>
            <w:r>
              <w:rPr>
                <w:noProof/>
                <w:webHidden/>
              </w:rPr>
              <w:instrText xml:space="preserve"> PAGEREF _Toc238031347 \h </w:instrText>
            </w:r>
            <w:r>
              <w:rPr>
                <w:noProof/>
                <w:webHidden/>
              </w:rPr>
            </w:r>
            <w:r>
              <w:rPr>
                <w:noProof/>
                <w:webHidden/>
              </w:rPr>
              <w:fldChar w:fldCharType="separate"/>
            </w:r>
            <w:r>
              <w:rPr>
                <w:noProof/>
                <w:webHidden/>
              </w:rPr>
              <w:t>13</w:t>
            </w:r>
            <w:r>
              <w:rPr>
                <w:noProof/>
                <w:webHidden/>
              </w:rPr>
              <w:fldChar w:fldCharType="end"/>
            </w:r>
          </w:hyperlink>
        </w:p>
        <w:p w14:paraId="612DFE59" w14:textId="0EFEAF3C" w:rsidR="003E4E76" w:rsidRDefault="003E4E76">
          <w:pPr>
            <w:pStyle w:val="TOC2"/>
            <w:rPr>
              <w:rFonts w:eastAsiaTheme="minorEastAsia"/>
              <w:noProof/>
              <w:kern w:val="2"/>
              <w:sz w:val="24"/>
              <w:szCs w:val="24"/>
              <w:lang w:eastAsia="en-GB"/>
              <w14:ligatures w14:val="standardContextual"/>
            </w:rPr>
          </w:pPr>
          <w:hyperlink w:anchor="_Toc238031348" w:history="1">
            <w:r w:rsidRPr="001C5410">
              <w:rPr>
                <w:rStyle w:val="Hyperlink"/>
                <w:rFonts w:ascii="Arial" w:eastAsiaTheme="majorEastAsia" w:hAnsi="Arial" w:cs="Arial"/>
                <w:b/>
                <w:noProof/>
              </w:rPr>
              <w:t>13</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 xml:space="preserve">Changes to Information Provided by </w:t>
            </w:r>
            <w:r w:rsidRPr="001C5410">
              <w:rPr>
                <w:rStyle w:val="Hyperlink"/>
                <w:rFonts w:ascii="Arial" w:eastAsiaTheme="majorEastAsia" w:hAnsi="Arial" w:cs="Arial"/>
                <w:b/>
                <w:bCs/>
                <w:noProof/>
              </w:rPr>
              <w:t>a Supplier</w:t>
            </w:r>
            <w:r>
              <w:rPr>
                <w:noProof/>
                <w:webHidden/>
              </w:rPr>
              <w:tab/>
            </w:r>
            <w:r>
              <w:rPr>
                <w:noProof/>
                <w:webHidden/>
              </w:rPr>
              <w:fldChar w:fldCharType="begin"/>
            </w:r>
            <w:r>
              <w:rPr>
                <w:noProof/>
                <w:webHidden/>
              </w:rPr>
              <w:instrText xml:space="preserve"> PAGEREF _Toc238031348 \h </w:instrText>
            </w:r>
            <w:r>
              <w:rPr>
                <w:noProof/>
                <w:webHidden/>
              </w:rPr>
            </w:r>
            <w:r>
              <w:rPr>
                <w:noProof/>
                <w:webHidden/>
              </w:rPr>
              <w:fldChar w:fldCharType="separate"/>
            </w:r>
            <w:r>
              <w:rPr>
                <w:noProof/>
                <w:webHidden/>
              </w:rPr>
              <w:t>13</w:t>
            </w:r>
            <w:r>
              <w:rPr>
                <w:noProof/>
                <w:webHidden/>
              </w:rPr>
              <w:fldChar w:fldCharType="end"/>
            </w:r>
          </w:hyperlink>
        </w:p>
        <w:p w14:paraId="3C8398CA" w14:textId="0AB64898" w:rsidR="003E4E76" w:rsidRDefault="003E4E76">
          <w:pPr>
            <w:pStyle w:val="TOC2"/>
            <w:rPr>
              <w:rFonts w:eastAsiaTheme="minorEastAsia"/>
              <w:noProof/>
              <w:kern w:val="2"/>
              <w:sz w:val="24"/>
              <w:szCs w:val="24"/>
              <w:lang w:eastAsia="en-GB"/>
              <w14:ligatures w14:val="standardContextual"/>
            </w:rPr>
          </w:pPr>
          <w:hyperlink w:anchor="_Toc238031349" w:history="1">
            <w:r w:rsidRPr="001C5410">
              <w:rPr>
                <w:rStyle w:val="Hyperlink"/>
                <w:rFonts w:ascii="Arial" w:eastAsiaTheme="majorEastAsia" w:hAnsi="Arial" w:cs="Arial"/>
                <w:b/>
                <w:bCs/>
                <w:noProof/>
              </w:rPr>
              <w:t>14</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Non-collusion and Canvassing</w:t>
            </w:r>
            <w:r>
              <w:rPr>
                <w:noProof/>
                <w:webHidden/>
              </w:rPr>
              <w:tab/>
            </w:r>
            <w:r>
              <w:rPr>
                <w:noProof/>
                <w:webHidden/>
              </w:rPr>
              <w:fldChar w:fldCharType="begin"/>
            </w:r>
            <w:r>
              <w:rPr>
                <w:noProof/>
                <w:webHidden/>
              </w:rPr>
              <w:instrText xml:space="preserve"> PAGEREF _Toc238031349 \h </w:instrText>
            </w:r>
            <w:r>
              <w:rPr>
                <w:noProof/>
                <w:webHidden/>
              </w:rPr>
            </w:r>
            <w:r>
              <w:rPr>
                <w:noProof/>
                <w:webHidden/>
              </w:rPr>
              <w:fldChar w:fldCharType="separate"/>
            </w:r>
            <w:r>
              <w:rPr>
                <w:noProof/>
                <w:webHidden/>
              </w:rPr>
              <w:t>14</w:t>
            </w:r>
            <w:r>
              <w:rPr>
                <w:noProof/>
                <w:webHidden/>
              </w:rPr>
              <w:fldChar w:fldCharType="end"/>
            </w:r>
          </w:hyperlink>
        </w:p>
        <w:p w14:paraId="1F894BE9" w14:textId="6F3C7A88" w:rsidR="003E4E76" w:rsidRDefault="003E4E76">
          <w:pPr>
            <w:pStyle w:val="TOC2"/>
            <w:rPr>
              <w:rFonts w:eastAsiaTheme="minorEastAsia"/>
              <w:noProof/>
              <w:kern w:val="2"/>
              <w:sz w:val="24"/>
              <w:szCs w:val="24"/>
              <w:lang w:eastAsia="en-GB"/>
              <w14:ligatures w14:val="standardContextual"/>
            </w:rPr>
          </w:pPr>
          <w:hyperlink w:anchor="_Toc238031350" w:history="1">
            <w:r w:rsidRPr="001C5410">
              <w:rPr>
                <w:rStyle w:val="Hyperlink"/>
                <w:rFonts w:ascii="Arial" w:eastAsiaTheme="majorEastAsia" w:hAnsi="Arial" w:cs="Arial"/>
                <w:b/>
                <w:bCs/>
                <w:noProof/>
              </w:rPr>
              <w:t>15</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Conflict of Interest</w:t>
            </w:r>
            <w:r>
              <w:rPr>
                <w:noProof/>
                <w:webHidden/>
              </w:rPr>
              <w:tab/>
            </w:r>
            <w:r>
              <w:rPr>
                <w:noProof/>
                <w:webHidden/>
              </w:rPr>
              <w:fldChar w:fldCharType="begin"/>
            </w:r>
            <w:r>
              <w:rPr>
                <w:noProof/>
                <w:webHidden/>
              </w:rPr>
              <w:instrText xml:space="preserve"> PAGEREF _Toc238031350 \h </w:instrText>
            </w:r>
            <w:r>
              <w:rPr>
                <w:noProof/>
                <w:webHidden/>
              </w:rPr>
            </w:r>
            <w:r>
              <w:rPr>
                <w:noProof/>
                <w:webHidden/>
              </w:rPr>
              <w:fldChar w:fldCharType="separate"/>
            </w:r>
            <w:r>
              <w:rPr>
                <w:noProof/>
                <w:webHidden/>
              </w:rPr>
              <w:t>15</w:t>
            </w:r>
            <w:r>
              <w:rPr>
                <w:noProof/>
                <w:webHidden/>
              </w:rPr>
              <w:fldChar w:fldCharType="end"/>
            </w:r>
          </w:hyperlink>
        </w:p>
        <w:p w14:paraId="7131EAE8" w14:textId="6C2725A1" w:rsidR="003E4E76" w:rsidRDefault="003E4E76">
          <w:pPr>
            <w:pStyle w:val="TOC2"/>
            <w:rPr>
              <w:rFonts w:eastAsiaTheme="minorEastAsia"/>
              <w:noProof/>
              <w:kern w:val="2"/>
              <w:sz w:val="24"/>
              <w:szCs w:val="24"/>
              <w:lang w:eastAsia="en-GB"/>
              <w14:ligatures w14:val="standardContextual"/>
            </w:rPr>
          </w:pPr>
          <w:hyperlink w:anchor="_Toc238031351" w:history="1">
            <w:r w:rsidRPr="001C5410">
              <w:rPr>
                <w:rStyle w:val="Hyperlink"/>
                <w:rFonts w:ascii="Arial" w:eastAsiaTheme="majorEastAsia" w:hAnsi="Arial" w:cs="Arial"/>
                <w:b/>
                <w:bCs/>
                <w:noProof/>
              </w:rPr>
              <w:t>16</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Abnormally Low Price</w:t>
            </w:r>
            <w:r>
              <w:rPr>
                <w:noProof/>
                <w:webHidden/>
              </w:rPr>
              <w:tab/>
            </w:r>
            <w:r>
              <w:rPr>
                <w:noProof/>
                <w:webHidden/>
              </w:rPr>
              <w:fldChar w:fldCharType="begin"/>
            </w:r>
            <w:r>
              <w:rPr>
                <w:noProof/>
                <w:webHidden/>
              </w:rPr>
              <w:instrText xml:space="preserve"> PAGEREF _Toc238031351 \h </w:instrText>
            </w:r>
            <w:r>
              <w:rPr>
                <w:noProof/>
                <w:webHidden/>
              </w:rPr>
            </w:r>
            <w:r>
              <w:rPr>
                <w:noProof/>
                <w:webHidden/>
              </w:rPr>
              <w:fldChar w:fldCharType="separate"/>
            </w:r>
            <w:r>
              <w:rPr>
                <w:noProof/>
                <w:webHidden/>
              </w:rPr>
              <w:t>17</w:t>
            </w:r>
            <w:r>
              <w:rPr>
                <w:noProof/>
                <w:webHidden/>
              </w:rPr>
              <w:fldChar w:fldCharType="end"/>
            </w:r>
          </w:hyperlink>
        </w:p>
        <w:p w14:paraId="230DA824" w14:textId="61D0BA54" w:rsidR="003E4E76" w:rsidRDefault="003E4E76">
          <w:pPr>
            <w:pStyle w:val="TOC2"/>
            <w:rPr>
              <w:rFonts w:eastAsiaTheme="minorEastAsia"/>
              <w:noProof/>
              <w:kern w:val="2"/>
              <w:sz w:val="24"/>
              <w:szCs w:val="24"/>
              <w:lang w:eastAsia="en-GB"/>
              <w14:ligatures w14:val="standardContextual"/>
            </w:rPr>
          </w:pPr>
          <w:hyperlink w:anchor="_Toc238031352" w:history="1">
            <w:r w:rsidRPr="001C5410">
              <w:rPr>
                <w:rStyle w:val="Hyperlink"/>
                <w:rFonts w:ascii="Arial" w:eastAsiaTheme="majorEastAsia" w:hAnsi="Arial" w:cs="Arial"/>
                <w:b/>
                <w:noProof/>
              </w:rPr>
              <w:t>17</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Affordability</w:t>
            </w:r>
            <w:r>
              <w:rPr>
                <w:noProof/>
                <w:webHidden/>
              </w:rPr>
              <w:tab/>
            </w:r>
            <w:r>
              <w:rPr>
                <w:noProof/>
                <w:webHidden/>
              </w:rPr>
              <w:fldChar w:fldCharType="begin"/>
            </w:r>
            <w:r>
              <w:rPr>
                <w:noProof/>
                <w:webHidden/>
              </w:rPr>
              <w:instrText xml:space="preserve"> PAGEREF _Toc238031352 \h </w:instrText>
            </w:r>
            <w:r>
              <w:rPr>
                <w:noProof/>
                <w:webHidden/>
              </w:rPr>
            </w:r>
            <w:r>
              <w:rPr>
                <w:noProof/>
                <w:webHidden/>
              </w:rPr>
              <w:fldChar w:fldCharType="separate"/>
            </w:r>
            <w:r>
              <w:rPr>
                <w:noProof/>
                <w:webHidden/>
              </w:rPr>
              <w:t>17</w:t>
            </w:r>
            <w:r>
              <w:rPr>
                <w:noProof/>
                <w:webHidden/>
              </w:rPr>
              <w:fldChar w:fldCharType="end"/>
            </w:r>
          </w:hyperlink>
        </w:p>
        <w:p w14:paraId="5DF8293E" w14:textId="68A1B268" w:rsidR="003E4E76" w:rsidRDefault="003E4E76">
          <w:pPr>
            <w:pStyle w:val="TOC2"/>
            <w:rPr>
              <w:rFonts w:eastAsiaTheme="minorEastAsia"/>
              <w:noProof/>
              <w:kern w:val="2"/>
              <w:sz w:val="24"/>
              <w:szCs w:val="24"/>
              <w:lang w:eastAsia="en-GB"/>
              <w14:ligatures w14:val="standardContextual"/>
            </w:rPr>
          </w:pPr>
          <w:hyperlink w:anchor="_Toc238031353" w:history="1">
            <w:r w:rsidRPr="001C5410">
              <w:rPr>
                <w:rStyle w:val="Hyperlink"/>
                <w:rFonts w:ascii="Arial" w:eastAsiaTheme="majorEastAsia" w:hAnsi="Arial" w:cs="Arial"/>
                <w:b/>
                <w:noProof/>
              </w:rPr>
              <w:t>18</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Guarantees</w:t>
            </w:r>
            <w:r>
              <w:rPr>
                <w:noProof/>
                <w:webHidden/>
              </w:rPr>
              <w:tab/>
            </w:r>
            <w:r>
              <w:rPr>
                <w:noProof/>
                <w:webHidden/>
              </w:rPr>
              <w:fldChar w:fldCharType="begin"/>
            </w:r>
            <w:r>
              <w:rPr>
                <w:noProof/>
                <w:webHidden/>
              </w:rPr>
              <w:instrText xml:space="preserve"> PAGEREF _Toc238031353 \h </w:instrText>
            </w:r>
            <w:r>
              <w:rPr>
                <w:noProof/>
                <w:webHidden/>
              </w:rPr>
            </w:r>
            <w:r>
              <w:rPr>
                <w:noProof/>
                <w:webHidden/>
              </w:rPr>
              <w:fldChar w:fldCharType="separate"/>
            </w:r>
            <w:r>
              <w:rPr>
                <w:noProof/>
                <w:webHidden/>
              </w:rPr>
              <w:t>18</w:t>
            </w:r>
            <w:r>
              <w:rPr>
                <w:noProof/>
                <w:webHidden/>
              </w:rPr>
              <w:fldChar w:fldCharType="end"/>
            </w:r>
          </w:hyperlink>
        </w:p>
        <w:p w14:paraId="14532A42" w14:textId="04FAFBCA" w:rsidR="003E4E76" w:rsidRDefault="003E4E76">
          <w:pPr>
            <w:pStyle w:val="TOC2"/>
            <w:rPr>
              <w:rFonts w:eastAsiaTheme="minorEastAsia"/>
              <w:noProof/>
              <w:kern w:val="2"/>
              <w:sz w:val="24"/>
              <w:szCs w:val="24"/>
              <w:lang w:eastAsia="en-GB"/>
              <w14:ligatures w14:val="standardContextual"/>
            </w:rPr>
          </w:pPr>
          <w:hyperlink w:anchor="_Toc238031354" w:history="1">
            <w:r w:rsidRPr="001C5410">
              <w:rPr>
                <w:rStyle w:val="Hyperlink"/>
                <w:rFonts w:ascii="Arial" w:eastAsiaTheme="majorEastAsia" w:hAnsi="Arial" w:cs="Arial"/>
                <w:b/>
                <w:noProof/>
              </w:rPr>
              <w:t>19</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Period of Validity of Tenders</w:t>
            </w:r>
            <w:r>
              <w:rPr>
                <w:noProof/>
                <w:webHidden/>
              </w:rPr>
              <w:tab/>
            </w:r>
            <w:r>
              <w:rPr>
                <w:noProof/>
                <w:webHidden/>
              </w:rPr>
              <w:fldChar w:fldCharType="begin"/>
            </w:r>
            <w:r>
              <w:rPr>
                <w:noProof/>
                <w:webHidden/>
              </w:rPr>
              <w:instrText xml:space="preserve"> PAGEREF _Toc238031354 \h </w:instrText>
            </w:r>
            <w:r>
              <w:rPr>
                <w:noProof/>
                <w:webHidden/>
              </w:rPr>
            </w:r>
            <w:r>
              <w:rPr>
                <w:noProof/>
                <w:webHidden/>
              </w:rPr>
              <w:fldChar w:fldCharType="separate"/>
            </w:r>
            <w:r>
              <w:rPr>
                <w:noProof/>
                <w:webHidden/>
              </w:rPr>
              <w:t>18</w:t>
            </w:r>
            <w:r>
              <w:rPr>
                <w:noProof/>
                <w:webHidden/>
              </w:rPr>
              <w:fldChar w:fldCharType="end"/>
            </w:r>
          </w:hyperlink>
        </w:p>
        <w:p w14:paraId="5588EDAF" w14:textId="514333C3" w:rsidR="003E4E76" w:rsidRDefault="003E4E76">
          <w:pPr>
            <w:pStyle w:val="TOC2"/>
            <w:rPr>
              <w:rFonts w:eastAsiaTheme="minorEastAsia"/>
              <w:noProof/>
              <w:kern w:val="2"/>
              <w:sz w:val="24"/>
              <w:szCs w:val="24"/>
              <w:lang w:eastAsia="en-GB"/>
              <w14:ligatures w14:val="standardContextual"/>
            </w:rPr>
          </w:pPr>
          <w:hyperlink w:anchor="_Toc238031355" w:history="1">
            <w:r w:rsidRPr="001C5410">
              <w:rPr>
                <w:rStyle w:val="Hyperlink"/>
                <w:rFonts w:ascii="Arial" w:eastAsiaTheme="majorEastAsia" w:hAnsi="Arial" w:cs="Arial"/>
                <w:b/>
                <w:bCs/>
                <w:noProof/>
              </w:rPr>
              <w:t>20</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Confidentiality</w:t>
            </w:r>
            <w:r>
              <w:rPr>
                <w:noProof/>
                <w:webHidden/>
              </w:rPr>
              <w:tab/>
            </w:r>
            <w:r>
              <w:rPr>
                <w:noProof/>
                <w:webHidden/>
              </w:rPr>
              <w:fldChar w:fldCharType="begin"/>
            </w:r>
            <w:r>
              <w:rPr>
                <w:noProof/>
                <w:webHidden/>
              </w:rPr>
              <w:instrText xml:space="preserve"> PAGEREF _Toc238031355 \h </w:instrText>
            </w:r>
            <w:r>
              <w:rPr>
                <w:noProof/>
                <w:webHidden/>
              </w:rPr>
            </w:r>
            <w:r>
              <w:rPr>
                <w:noProof/>
                <w:webHidden/>
              </w:rPr>
              <w:fldChar w:fldCharType="separate"/>
            </w:r>
            <w:r>
              <w:rPr>
                <w:noProof/>
                <w:webHidden/>
              </w:rPr>
              <w:t>18</w:t>
            </w:r>
            <w:r>
              <w:rPr>
                <w:noProof/>
                <w:webHidden/>
              </w:rPr>
              <w:fldChar w:fldCharType="end"/>
            </w:r>
          </w:hyperlink>
        </w:p>
        <w:p w14:paraId="011325E6" w14:textId="2ED06208" w:rsidR="003E4E76" w:rsidRDefault="003E4E76">
          <w:pPr>
            <w:pStyle w:val="TOC2"/>
            <w:rPr>
              <w:rFonts w:eastAsiaTheme="minorEastAsia"/>
              <w:noProof/>
              <w:kern w:val="2"/>
              <w:sz w:val="24"/>
              <w:szCs w:val="24"/>
              <w:lang w:eastAsia="en-GB"/>
              <w14:ligatures w14:val="standardContextual"/>
            </w:rPr>
          </w:pPr>
          <w:hyperlink w:anchor="_Toc238031356" w:history="1">
            <w:r w:rsidRPr="001C5410">
              <w:rPr>
                <w:rStyle w:val="Hyperlink"/>
                <w:rFonts w:ascii="Arial" w:hAnsi="Arial" w:cs="Arial"/>
                <w:b/>
                <w:bCs/>
                <w:noProof/>
              </w:rPr>
              <w:t>21</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Copyright</w:t>
            </w:r>
            <w:r>
              <w:rPr>
                <w:noProof/>
                <w:webHidden/>
              </w:rPr>
              <w:tab/>
            </w:r>
            <w:r>
              <w:rPr>
                <w:noProof/>
                <w:webHidden/>
              </w:rPr>
              <w:fldChar w:fldCharType="begin"/>
            </w:r>
            <w:r>
              <w:rPr>
                <w:noProof/>
                <w:webHidden/>
              </w:rPr>
              <w:instrText xml:space="preserve"> PAGEREF _Toc238031356 \h </w:instrText>
            </w:r>
            <w:r>
              <w:rPr>
                <w:noProof/>
                <w:webHidden/>
              </w:rPr>
            </w:r>
            <w:r>
              <w:rPr>
                <w:noProof/>
                <w:webHidden/>
              </w:rPr>
              <w:fldChar w:fldCharType="separate"/>
            </w:r>
            <w:r>
              <w:rPr>
                <w:noProof/>
                <w:webHidden/>
              </w:rPr>
              <w:t>20</w:t>
            </w:r>
            <w:r>
              <w:rPr>
                <w:noProof/>
                <w:webHidden/>
              </w:rPr>
              <w:fldChar w:fldCharType="end"/>
            </w:r>
          </w:hyperlink>
        </w:p>
        <w:p w14:paraId="56A19B6E" w14:textId="3B9B6F3A" w:rsidR="003E4E76" w:rsidRDefault="003E4E76">
          <w:pPr>
            <w:pStyle w:val="TOC2"/>
            <w:rPr>
              <w:rFonts w:eastAsiaTheme="minorEastAsia"/>
              <w:noProof/>
              <w:kern w:val="2"/>
              <w:sz w:val="24"/>
              <w:szCs w:val="24"/>
              <w:lang w:eastAsia="en-GB"/>
              <w14:ligatures w14:val="standardContextual"/>
            </w:rPr>
          </w:pPr>
          <w:hyperlink w:anchor="_Toc238031357" w:history="1">
            <w:r w:rsidRPr="001C5410">
              <w:rPr>
                <w:rStyle w:val="Hyperlink"/>
                <w:rFonts w:ascii="Arial" w:eastAsiaTheme="majorEastAsia" w:hAnsi="Arial" w:cs="Arial"/>
                <w:b/>
                <w:bCs/>
                <w:noProof/>
              </w:rPr>
              <w:t>22</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Publicity</w:t>
            </w:r>
            <w:r>
              <w:rPr>
                <w:noProof/>
                <w:webHidden/>
              </w:rPr>
              <w:tab/>
            </w:r>
            <w:r>
              <w:rPr>
                <w:noProof/>
                <w:webHidden/>
              </w:rPr>
              <w:fldChar w:fldCharType="begin"/>
            </w:r>
            <w:r>
              <w:rPr>
                <w:noProof/>
                <w:webHidden/>
              </w:rPr>
              <w:instrText xml:space="preserve"> PAGEREF _Toc238031357 \h </w:instrText>
            </w:r>
            <w:r>
              <w:rPr>
                <w:noProof/>
                <w:webHidden/>
              </w:rPr>
            </w:r>
            <w:r>
              <w:rPr>
                <w:noProof/>
                <w:webHidden/>
              </w:rPr>
              <w:fldChar w:fldCharType="separate"/>
            </w:r>
            <w:r>
              <w:rPr>
                <w:noProof/>
                <w:webHidden/>
              </w:rPr>
              <w:t>21</w:t>
            </w:r>
            <w:r>
              <w:rPr>
                <w:noProof/>
                <w:webHidden/>
              </w:rPr>
              <w:fldChar w:fldCharType="end"/>
            </w:r>
          </w:hyperlink>
        </w:p>
        <w:p w14:paraId="10D4B19E" w14:textId="00208BFD" w:rsidR="003E4E76" w:rsidRDefault="003E4E76">
          <w:pPr>
            <w:pStyle w:val="TOC2"/>
            <w:rPr>
              <w:rFonts w:eastAsiaTheme="minorEastAsia"/>
              <w:noProof/>
              <w:kern w:val="2"/>
              <w:sz w:val="24"/>
              <w:szCs w:val="24"/>
              <w:lang w:eastAsia="en-GB"/>
              <w14:ligatures w14:val="standardContextual"/>
            </w:rPr>
          </w:pPr>
          <w:hyperlink w:anchor="_Toc238031358" w:history="1">
            <w:r w:rsidRPr="001C5410">
              <w:rPr>
                <w:rStyle w:val="Hyperlink"/>
                <w:rFonts w:ascii="Arial" w:eastAsiaTheme="majorEastAsia" w:hAnsi="Arial" w:cs="Arial"/>
                <w:b/>
                <w:noProof/>
              </w:rPr>
              <w:t>23</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Award Notification</w:t>
            </w:r>
            <w:r>
              <w:rPr>
                <w:noProof/>
                <w:webHidden/>
              </w:rPr>
              <w:tab/>
            </w:r>
            <w:r>
              <w:rPr>
                <w:noProof/>
                <w:webHidden/>
              </w:rPr>
              <w:fldChar w:fldCharType="begin"/>
            </w:r>
            <w:r>
              <w:rPr>
                <w:noProof/>
                <w:webHidden/>
              </w:rPr>
              <w:instrText xml:space="preserve"> PAGEREF _Toc238031358 \h </w:instrText>
            </w:r>
            <w:r>
              <w:rPr>
                <w:noProof/>
                <w:webHidden/>
              </w:rPr>
            </w:r>
            <w:r>
              <w:rPr>
                <w:noProof/>
                <w:webHidden/>
              </w:rPr>
              <w:fldChar w:fldCharType="separate"/>
            </w:r>
            <w:r>
              <w:rPr>
                <w:noProof/>
                <w:webHidden/>
              </w:rPr>
              <w:t>22</w:t>
            </w:r>
            <w:r>
              <w:rPr>
                <w:noProof/>
                <w:webHidden/>
              </w:rPr>
              <w:fldChar w:fldCharType="end"/>
            </w:r>
          </w:hyperlink>
        </w:p>
        <w:p w14:paraId="4AAEB37E" w14:textId="5596EC86" w:rsidR="003E4E76" w:rsidRDefault="003E4E76">
          <w:pPr>
            <w:pStyle w:val="TOC2"/>
            <w:rPr>
              <w:rFonts w:eastAsiaTheme="minorEastAsia"/>
              <w:noProof/>
              <w:kern w:val="2"/>
              <w:sz w:val="24"/>
              <w:szCs w:val="24"/>
              <w:lang w:eastAsia="en-GB"/>
              <w14:ligatures w14:val="standardContextual"/>
            </w:rPr>
          </w:pPr>
          <w:hyperlink w:anchor="_Toc238031359" w:history="1">
            <w:r w:rsidRPr="001C5410">
              <w:rPr>
                <w:rStyle w:val="Hyperlink"/>
                <w:rFonts w:ascii="Arial" w:eastAsiaTheme="majorEastAsia" w:hAnsi="Arial" w:cs="Arial"/>
                <w:b/>
                <w:noProof/>
              </w:rPr>
              <w:t>24</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Freedom of Information (FOI)</w:t>
            </w:r>
            <w:r>
              <w:rPr>
                <w:noProof/>
                <w:webHidden/>
              </w:rPr>
              <w:tab/>
            </w:r>
            <w:r>
              <w:rPr>
                <w:noProof/>
                <w:webHidden/>
              </w:rPr>
              <w:fldChar w:fldCharType="begin"/>
            </w:r>
            <w:r>
              <w:rPr>
                <w:noProof/>
                <w:webHidden/>
              </w:rPr>
              <w:instrText xml:space="preserve"> PAGEREF _Toc238031359 \h </w:instrText>
            </w:r>
            <w:r>
              <w:rPr>
                <w:noProof/>
                <w:webHidden/>
              </w:rPr>
            </w:r>
            <w:r>
              <w:rPr>
                <w:noProof/>
                <w:webHidden/>
              </w:rPr>
              <w:fldChar w:fldCharType="separate"/>
            </w:r>
            <w:r>
              <w:rPr>
                <w:noProof/>
                <w:webHidden/>
              </w:rPr>
              <w:t>22</w:t>
            </w:r>
            <w:r>
              <w:rPr>
                <w:noProof/>
                <w:webHidden/>
              </w:rPr>
              <w:fldChar w:fldCharType="end"/>
            </w:r>
          </w:hyperlink>
        </w:p>
        <w:p w14:paraId="2B28D259" w14:textId="0FC723BB" w:rsidR="003E4E76" w:rsidRDefault="003E4E76">
          <w:pPr>
            <w:pStyle w:val="TOC2"/>
            <w:rPr>
              <w:rFonts w:eastAsiaTheme="minorEastAsia"/>
              <w:noProof/>
              <w:kern w:val="2"/>
              <w:sz w:val="24"/>
              <w:szCs w:val="24"/>
              <w:lang w:eastAsia="en-GB"/>
              <w14:ligatures w14:val="standardContextual"/>
            </w:rPr>
          </w:pPr>
          <w:hyperlink w:anchor="_Toc238031360" w:history="1">
            <w:r w:rsidRPr="001C5410">
              <w:rPr>
                <w:rStyle w:val="Hyperlink"/>
                <w:rFonts w:ascii="Arial" w:eastAsiaTheme="majorEastAsia" w:hAnsi="Arial" w:cs="Arial"/>
                <w:b/>
                <w:bCs/>
                <w:noProof/>
              </w:rPr>
              <w:t>25</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Data Protection &amp; Privacy Information Statement</w:t>
            </w:r>
            <w:r>
              <w:rPr>
                <w:noProof/>
                <w:webHidden/>
              </w:rPr>
              <w:tab/>
            </w:r>
            <w:r>
              <w:rPr>
                <w:noProof/>
                <w:webHidden/>
              </w:rPr>
              <w:fldChar w:fldCharType="begin"/>
            </w:r>
            <w:r>
              <w:rPr>
                <w:noProof/>
                <w:webHidden/>
              </w:rPr>
              <w:instrText xml:space="preserve"> PAGEREF _Toc238031360 \h </w:instrText>
            </w:r>
            <w:r>
              <w:rPr>
                <w:noProof/>
                <w:webHidden/>
              </w:rPr>
            </w:r>
            <w:r>
              <w:rPr>
                <w:noProof/>
                <w:webHidden/>
              </w:rPr>
              <w:fldChar w:fldCharType="separate"/>
            </w:r>
            <w:r>
              <w:rPr>
                <w:noProof/>
                <w:webHidden/>
              </w:rPr>
              <w:t>23</w:t>
            </w:r>
            <w:r>
              <w:rPr>
                <w:noProof/>
                <w:webHidden/>
              </w:rPr>
              <w:fldChar w:fldCharType="end"/>
            </w:r>
          </w:hyperlink>
        </w:p>
        <w:p w14:paraId="581A778C" w14:textId="08B4C7A6" w:rsidR="003E4E76" w:rsidRDefault="003E4E76">
          <w:pPr>
            <w:pStyle w:val="TOC2"/>
            <w:rPr>
              <w:rFonts w:eastAsiaTheme="minorEastAsia"/>
              <w:noProof/>
              <w:kern w:val="2"/>
              <w:sz w:val="24"/>
              <w:szCs w:val="24"/>
              <w:lang w:eastAsia="en-GB"/>
              <w14:ligatures w14:val="standardContextual"/>
            </w:rPr>
          </w:pPr>
          <w:hyperlink w:anchor="_Toc238031361" w:history="1">
            <w:r w:rsidRPr="001C5410">
              <w:rPr>
                <w:rStyle w:val="Hyperlink"/>
                <w:rFonts w:ascii="Arial" w:eastAsiaTheme="majorEastAsia" w:hAnsi="Arial" w:cs="Arial"/>
                <w:b/>
                <w:bCs/>
                <w:noProof/>
              </w:rPr>
              <w:t>26</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Transfer of Undertakings and Protection of Employment (TUPE)</w:t>
            </w:r>
            <w:r>
              <w:rPr>
                <w:noProof/>
                <w:webHidden/>
              </w:rPr>
              <w:tab/>
            </w:r>
            <w:r>
              <w:rPr>
                <w:noProof/>
                <w:webHidden/>
              </w:rPr>
              <w:fldChar w:fldCharType="begin"/>
            </w:r>
            <w:r>
              <w:rPr>
                <w:noProof/>
                <w:webHidden/>
              </w:rPr>
              <w:instrText xml:space="preserve"> PAGEREF _Toc238031361 \h </w:instrText>
            </w:r>
            <w:r>
              <w:rPr>
                <w:noProof/>
                <w:webHidden/>
              </w:rPr>
            </w:r>
            <w:r>
              <w:rPr>
                <w:noProof/>
                <w:webHidden/>
              </w:rPr>
              <w:fldChar w:fldCharType="separate"/>
            </w:r>
            <w:r>
              <w:rPr>
                <w:noProof/>
                <w:webHidden/>
              </w:rPr>
              <w:t>25</w:t>
            </w:r>
            <w:r>
              <w:rPr>
                <w:noProof/>
                <w:webHidden/>
              </w:rPr>
              <w:fldChar w:fldCharType="end"/>
            </w:r>
          </w:hyperlink>
        </w:p>
        <w:p w14:paraId="0A692030" w14:textId="525EA63D" w:rsidR="003E4E76" w:rsidRDefault="003E4E76">
          <w:pPr>
            <w:pStyle w:val="TOC2"/>
            <w:rPr>
              <w:rFonts w:eastAsiaTheme="minorEastAsia"/>
              <w:noProof/>
              <w:kern w:val="2"/>
              <w:sz w:val="24"/>
              <w:szCs w:val="24"/>
              <w:lang w:eastAsia="en-GB"/>
              <w14:ligatures w14:val="standardContextual"/>
            </w:rPr>
          </w:pPr>
          <w:hyperlink w:anchor="_Toc238031362" w:history="1">
            <w:r w:rsidRPr="001C5410">
              <w:rPr>
                <w:rStyle w:val="Hyperlink"/>
                <w:rFonts w:ascii="Arial" w:eastAsiaTheme="majorEastAsia" w:hAnsi="Arial" w:cs="Arial"/>
                <w:b/>
                <w:noProof/>
              </w:rPr>
              <w:t>27</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CPD Supplier Code of Conduct</w:t>
            </w:r>
            <w:r>
              <w:rPr>
                <w:noProof/>
                <w:webHidden/>
              </w:rPr>
              <w:tab/>
            </w:r>
            <w:r>
              <w:rPr>
                <w:noProof/>
                <w:webHidden/>
              </w:rPr>
              <w:fldChar w:fldCharType="begin"/>
            </w:r>
            <w:r>
              <w:rPr>
                <w:noProof/>
                <w:webHidden/>
              </w:rPr>
              <w:instrText xml:space="preserve"> PAGEREF _Toc238031362 \h </w:instrText>
            </w:r>
            <w:r>
              <w:rPr>
                <w:noProof/>
                <w:webHidden/>
              </w:rPr>
            </w:r>
            <w:r>
              <w:rPr>
                <w:noProof/>
                <w:webHidden/>
              </w:rPr>
              <w:fldChar w:fldCharType="separate"/>
            </w:r>
            <w:r>
              <w:rPr>
                <w:noProof/>
                <w:webHidden/>
              </w:rPr>
              <w:t>26</w:t>
            </w:r>
            <w:r>
              <w:rPr>
                <w:noProof/>
                <w:webHidden/>
              </w:rPr>
              <w:fldChar w:fldCharType="end"/>
            </w:r>
          </w:hyperlink>
        </w:p>
        <w:p w14:paraId="7E047B3E" w14:textId="201D4553" w:rsidR="003E4E76" w:rsidRDefault="003E4E76">
          <w:pPr>
            <w:pStyle w:val="TOC2"/>
            <w:rPr>
              <w:rFonts w:eastAsiaTheme="minorEastAsia"/>
              <w:noProof/>
              <w:kern w:val="2"/>
              <w:sz w:val="24"/>
              <w:szCs w:val="24"/>
              <w:lang w:eastAsia="en-GB"/>
              <w14:ligatures w14:val="standardContextual"/>
            </w:rPr>
          </w:pPr>
          <w:hyperlink w:anchor="_Toc238031363" w:history="1">
            <w:r w:rsidRPr="001C5410">
              <w:rPr>
                <w:rStyle w:val="Hyperlink"/>
                <w:rFonts w:ascii="Arial" w:hAnsi="Arial" w:cs="Arial"/>
                <w:b/>
                <w:bCs/>
                <w:noProof/>
              </w:rPr>
              <w:t>28</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Complaints Procedure</w:t>
            </w:r>
            <w:r>
              <w:rPr>
                <w:noProof/>
                <w:webHidden/>
              </w:rPr>
              <w:tab/>
            </w:r>
            <w:r>
              <w:rPr>
                <w:noProof/>
                <w:webHidden/>
              </w:rPr>
              <w:fldChar w:fldCharType="begin"/>
            </w:r>
            <w:r>
              <w:rPr>
                <w:noProof/>
                <w:webHidden/>
              </w:rPr>
              <w:instrText xml:space="preserve"> PAGEREF _Toc238031363 \h </w:instrText>
            </w:r>
            <w:r>
              <w:rPr>
                <w:noProof/>
                <w:webHidden/>
              </w:rPr>
            </w:r>
            <w:r>
              <w:rPr>
                <w:noProof/>
                <w:webHidden/>
              </w:rPr>
              <w:fldChar w:fldCharType="separate"/>
            </w:r>
            <w:r>
              <w:rPr>
                <w:noProof/>
                <w:webHidden/>
              </w:rPr>
              <w:t>27</w:t>
            </w:r>
            <w:r>
              <w:rPr>
                <w:noProof/>
                <w:webHidden/>
              </w:rPr>
              <w:fldChar w:fldCharType="end"/>
            </w:r>
          </w:hyperlink>
        </w:p>
        <w:p w14:paraId="0CF9075E" w14:textId="7F1C76DC" w:rsidR="003E4E76" w:rsidRDefault="003E4E76">
          <w:pPr>
            <w:pStyle w:val="TOC2"/>
            <w:rPr>
              <w:rFonts w:eastAsiaTheme="minorEastAsia"/>
              <w:noProof/>
              <w:kern w:val="2"/>
              <w:sz w:val="24"/>
              <w:szCs w:val="24"/>
              <w:lang w:eastAsia="en-GB"/>
              <w14:ligatures w14:val="standardContextual"/>
            </w:rPr>
          </w:pPr>
          <w:hyperlink w:anchor="_Toc238031364" w:history="1">
            <w:r w:rsidRPr="001C5410">
              <w:rPr>
                <w:rStyle w:val="Hyperlink"/>
                <w:rFonts w:ascii="Arial" w:hAnsi="Arial" w:cs="Arial"/>
                <w:b/>
                <w:bCs/>
                <w:noProof/>
              </w:rPr>
              <w:t>29</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bCs/>
                <w:noProof/>
              </w:rPr>
              <w:t>Disclaimers</w:t>
            </w:r>
            <w:r>
              <w:rPr>
                <w:noProof/>
                <w:webHidden/>
              </w:rPr>
              <w:tab/>
            </w:r>
            <w:r>
              <w:rPr>
                <w:noProof/>
                <w:webHidden/>
              </w:rPr>
              <w:fldChar w:fldCharType="begin"/>
            </w:r>
            <w:r>
              <w:rPr>
                <w:noProof/>
                <w:webHidden/>
              </w:rPr>
              <w:instrText xml:space="preserve"> PAGEREF _Toc238031364 \h </w:instrText>
            </w:r>
            <w:r>
              <w:rPr>
                <w:noProof/>
                <w:webHidden/>
              </w:rPr>
            </w:r>
            <w:r>
              <w:rPr>
                <w:noProof/>
                <w:webHidden/>
              </w:rPr>
              <w:fldChar w:fldCharType="separate"/>
            </w:r>
            <w:r>
              <w:rPr>
                <w:noProof/>
                <w:webHidden/>
              </w:rPr>
              <w:t>27</w:t>
            </w:r>
            <w:r>
              <w:rPr>
                <w:noProof/>
                <w:webHidden/>
              </w:rPr>
              <w:fldChar w:fldCharType="end"/>
            </w:r>
          </w:hyperlink>
        </w:p>
        <w:p w14:paraId="489C4EC8" w14:textId="27FFDBE4" w:rsidR="003E4E76" w:rsidRDefault="003E4E76">
          <w:pPr>
            <w:pStyle w:val="TOC2"/>
            <w:rPr>
              <w:rFonts w:eastAsiaTheme="minorEastAsia"/>
              <w:noProof/>
              <w:kern w:val="2"/>
              <w:sz w:val="24"/>
              <w:szCs w:val="24"/>
              <w:lang w:eastAsia="en-GB"/>
              <w14:ligatures w14:val="standardContextual"/>
            </w:rPr>
          </w:pPr>
          <w:hyperlink w:anchor="_Toc238031365" w:history="1">
            <w:r w:rsidRPr="001C5410">
              <w:rPr>
                <w:rStyle w:val="Hyperlink"/>
                <w:rFonts w:ascii="Arial" w:hAnsi="Arial" w:cs="Arial"/>
                <w:b/>
                <w:bCs/>
                <w:noProof/>
              </w:rPr>
              <w:t>30</w:t>
            </w:r>
            <w:r>
              <w:rPr>
                <w:rFonts w:eastAsiaTheme="minorEastAsia"/>
                <w:noProof/>
                <w:kern w:val="2"/>
                <w:sz w:val="24"/>
                <w:szCs w:val="24"/>
                <w:lang w:eastAsia="en-GB"/>
                <w14:ligatures w14:val="standardContextual"/>
              </w:rPr>
              <w:tab/>
            </w:r>
            <w:r w:rsidRPr="001C5410">
              <w:rPr>
                <w:rStyle w:val="Hyperlink"/>
                <w:rFonts w:ascii="Arial" w:eastAsiaTheme="majorEastAsia" w:hAnsi="Arial" w:cs="Arial"/>
                <w:b/>
                <w:noProof/>
              </w:rPr>
              <w:t>Termination of a Procurement Process</w:t>
            </w:r>
            <w:r>
              <w:rPr>
                <w:noProof/>
                <w:webHidden/>
              </w:rPr>
              <w:tab/>
            </w:r>
            <w:r>
              <w:rPr>
                <w:noProof/>
                <w:webHidden/>
              </w:rPr>
              <w:fldChar w:fldCharType="begin"/>
            </w:r>
            <w:r>
              <w:rPr>
                <w:noProof/>
                <w:webHidden/>
              </w:rPr>
              <w:instrText xml:space="preserve"> PAGEREF _Toc238031365 \h </w:instrText>
            </w:r>
            <w:r>
              <w:rPr>
                <w:noProof/>
                <w:webHidden/>
              </w:rPr>
            </w:r>
            <w:r>
              <w:rPr>
                <w:noProof/>
                <w:webHidden/>
              </w:rPr>
              <w:fldChar w:fldCharType="separate"/>
            </w:r>
            <w:r>
              <w:rPr>
                <w:noProof/>
                <w:webHidden/>
              </w:rPr>
              <w:t>28</w:t>
            </w:r>
            <w:r>
              <w:rPr>
                <w:noProof/>
                <w:webHidden/>
              </w:rPr>
              <w:fldChar w:fldCharType="end"/>
            </w:r>
          </w:hyperlink>
        </w:p>
        <w:p w14:paraId="2F8719E3" w14:textId="2517AA4F" w:rsidR="003E4E76" w:rsidRDefault="003E4E76">
          <w:pPr>
            <w:pStyle w:val="TOC2"/>
            <w:rPr>
              <w:rFonts w:eastAsiaTheme="minorEastAsia"/>
              <w:noProof/>
              <w:kern w:val="2"/>
              <w:sz w:val="24"/>
              <w:szCs w:val="24"/>
              <w:lang w:eastAsia="en-GB"/>
              <w14:ligatures w14:val="standardContextual"/>
            </w:rPr>
          </w:pPr>
          <w:hyperlink w:anchor="_Toc238031366" w:history="1">
            <w:r w:rsidRPr="001C5410">
              <w:rPr>
                <w:rStyle w:val="Hyperlink"/>
                <w:rFonts w:ascii="Arial" w:hAnsi="Arial" w:cs="Arial"/>
                <w:b/>
                <w:bCs/>
                <w:noProof/>
                <w:lang w:eastAsia="en-GB"/>
              </w:rPr>
              <w:t>31</w:t>
            </w:r>
            <w:r>
              <w:rPr>
                <w:rFonts w:eastAsiaTheme="minorEastAsia"/>
                <w:noProof/>
                <w:kern w:val="2"/>
                <w:sz w:val="24"/>
                <w:szCs w:val="24"/>
                <w:lang w:eastAsia="en-GB"/>
                <w14:ligatures w14:val="standardContextual"/>
              </w:rPr>
              <w:tab/>
            </w:r>
            <w:r w:rsidRPr="001C5410">
              <w:rPr>
                <w:rStyle w:val="Hyperlink"/>
                <w:rFonts w:ascii="Arial" w:eastAsia="Calibri" w:hAnsi="Arial" w:cs="Arial"/>
                <w:b/>
                <w:bCs/>
                <w:noProof/>
                <w:lang w:eastAsia="en-GB"/>
              </w:rPr>
              <w:t>Use of Next Ranked Supplier</w:t>
            </w:r>
            <w:r>
              <w:rPr>
                <w:noProof/>
                <w:webHidden/>
              </w:rPr>
              <w:tab/>
            </w:r>
            <w:r>
              <w:rPr>
                <w:noProof/>
                <w:webHidden/>
              </w:rPr>
              <w:fldChar w:fldCharType="begin"/>
            </w:r>
            <w:r>
              <w:rPr>
                <w:noProof/>
                <w:webHidden/>
              </w:rPr>
              <w:instrText xml:space="preserve"> PAGEREF _Toc238031366 \h </w:instrText>
            </w:r>
            <w:r>
              <w:rPr>
                <w:noProof/>
                <w:webHidden/>
              </w:rPr>
            </w:r>
            <w:r>
              <w:rPr>
                <w:noProof/>
                <w:webHidden/>
              </w:rPr>
              <w:fldChar w:fldCharType="separate"/>
            </w:r>
            <w:r>
              <w:rPr>
                <w:noProof/>
                <w:webHidden/>
              </w:rPr>
              <w:t>28</w:t>
            </w:r>
            <w:r>
              <w:rPr>
                <w:noProof/>
                <w:webHidden/>
              </w:rPr>
              <w:fldChar w:fldCharType="end"/>
            </w:r>
          </w:hyperlink>
        </w:p>
        <w:p w14:paraId="4B46ED62" w14:textId="6CF8DB06" w:rsidR="00D61D41" w:rsidRDefault="00D61D41">
          <w:r>
            <w:rPr>
              <w:b/>
              <w:bCs/>
              <w:noProof/>
            </w:rPr>
            <w:fldChar w:fldCharType="end"/>
          </w:r>
        </w:p>
      </w:sdtContent>
    </w:sdt>
    <w:p w14:paraId="555002BC" w14:textId="77777777" w:rsidR="00EF4D6A" w:rsidRDefault="00EF4D6A">
      <w:pPr>
        <w:rPr>
          <w:rFonts w:ascii="Arial" w:eastAsiaTheme="majorEastAsia" w:hAnsi="Arial" w:cs="Arial"/>
          <w:b/>
          <w:sz w:val="24"/>
          <w:szCs w:val="24"/>
          <w:highlight w:val="lightGray"/>
        </w:rPr>
      </w:pPr>
      <w:r>
        <w:rPr>
          <w:rFonts w:ascii="Arial" w:eastAsiaTheme="majorEastAsia" w:hAnsi="Arial" w:cs="Arial"/>
          <w:b/>
          <w:sz w:val="24"/>
          <w:szCs w:val="24"/>
          <w:highlight w:val="lightGray"/>
        </w:rPr>
        <w:br w:type="page"/>
      </w:r>
    </w:p>
    <w:p w14:paraId="42035C57" w14:textId="4E79760C" w:rsidR="00A511BD" w:rsidRPr="00A511BD" w:rsidRDefault="009D1156" w:rsidP="00231A21">
      <w:pPr>
        <w:keepNext/>
        <w:keepLines/>
        <w:spacing w:after="0" w:line="360" w:lineRule="auto"/>
        <w:ind w:left="567" w:right="8221" w:hanging="567"/>
        <w:contextualSpacing/>
        <w:outlineLvl w:val="1"/>
        <w:rPr>
          <w:rFonts w:ascii="Arial" w:eastAsiaTheme="majorEastAsia" w:hAnsi="Arial" w:cs="Arial"/>
          <w:b/>
          <w:sz w:val="24"/>
          <w:szCs w:val="24"/>
        </w:rPr>
      </w:pPr>
      <w:bookmarkStart w:id="0" w:name="_Toc238031336"/>
      <w:r>
        <w:rPr>
          <w:rFonts w:ascii="Arial" w:eastAsiaTheme="majorEastAsia" w:hAnsi="Arial" w:cs="Arial"/>
          <w:b/>
          <w:sz w:val="24"/>
          <w:szCs w:val="24"/>
        </w:rPr>
        <w:lastRenderedPageBreak/>
        <w:t>1</w:t>
      </w:r>
      <w:r w:rsidR="00AB64A7">
        <w:rPr>
          <w:rFonts w:ascii="Arial" w:eastAsiaTheme="majorEastAsia" w:hAnsi="Arial" w:cs="Arial"/>
          <w:b/>
          <w:sz w:val="24"/>
          <w:szCs w:val="24"/>
        </w:rPr>
        <w:tab/>
      </w:r>
      <w:r w:rsidR="00A511BD" w:rsidRPr="00A511BD">
        <w:rPr>
          <w:rFonts w:ascii="Arial" w:eastAsiaTheme="majorEastAsia" w:hAnsi="Arial" w:cs="Arial"/>
          <w:b/>
          <w:sz w:val="24"/>
          <w:szCs w:val="24"/>
        </w:rPr>
        <w:t>S</w:t>
      </w:r>
      <w:r w:rsidR="000E1864">
        <w:rPr>
          <w:rFonts w:ascii="Arial" w:eastAsiaTheme="majorEastAsia" w:hAnsi="Arial" w:cs="Arial"/>
          <w:b/>
          <w:sz w:val="24"/>
          <w:szCs w:val="24"/>
        </w:rPr>
        <w:t>c</w:t>
      </w:r>
      <w:r w:rsidR="00231A21">
        <w:rPr>
          <w:rFonts w:ascii="Arial" w:eastAsiaTheme="majorEastAsia" w:hAnsi="Arial" w:cs="Arial"/>
          <w:b/>
          <w:sz w:val="24"/>
          <w:szCs w:val="24"/>
        </w:rPr>
        <w:t>o</w:t>
      </w:r>
      <w:r w:rsidR="00A511BD" w:rsidRPr="00A511BD">
        <w:rPr>
          <w:rFonts w:ascii="Arial" w:eastAsiaTheme="majorEastAsia" w:hAnsi="Arial" w:cs="Arial"/>
          <w:b/>
          <w:sz w:val="24"/>
          <w:szCs w:val="24"/>
        </w:rPr>
        <w:t>pe</w:t>
      </w:r>
      <w:bookmarkEnd w:id="0"/>
      <w:r w:rsidR="00A511BD" w:rsidRPr="00A511BD">
        <w:rPr>
          <w:rFonts w:ascii="Arial" w:eastAsiaTheme="majorEastAsia" w:hAnsi="Arial" w:cs="Arial"/>
          <w:b/>
          <w:sz w:val="24"/>
          <w:szCs w:val="24"/>
        </w:rPr>
        <w:t xml:space="preserve"> </w:t>
      </w:r>
    </w:p>
    <w:p w14:paraId="15FA5FDB" w14:textId="77777777" w:rsidR="00A511BD" w:rsidRPr="00A511BD" w:rsidRDefault="00A511BD" w:rsidP="00122918">
      <w:pPr>
        <w:spacing w:after="0" w:line="360" w:lineRule="auto"/>
        <w:contextualSpacing/>
        <w:jc w:val="both"/>
        <w:rPr>
          <w:rFonts w:ascii="Arial" w:hAnsi="Arial" w:cs="Arial"/>
          <w:color w:val="000000" w:themeColor="text1"/>
        </w:rPr>
      </w:pPr>
    </w:p>
    <w:p w14:paraId="3CEF0E3E" w14:textId="64D65814" w:rsidR="2C66C28A" w:rsidRDefault="37F2BAB5" w:rsidP="009A3CA8">
      <w:pPr>
        <w:numPr>
          <w:ilvl w:val="1"/>
          <w:numId w:val="15"/>
        </w:numPr>
        <w:tabs>
          <w:tab w:val="left" w:pos="1590"/>
        </w:tabs>
        <w:spacing w:after="0" w:line="360" w:lineRule="auto"/>
        <w:ind w:left="567" w:right="181" w:hanging="567"/>
        <w:contextualSpacing/>
        <w:rPr>
          <w:rFonts w:ascii="Arial" w:hAnsi="Arial" w:cs="Arial"/>
          <w:sz w:val="24"/>
          <w:szCs w:val="24"/>
        </w:rPr>
      </w:pPr>
      <w:r w:rsidRPr="4EF7BCDE">
        <w:rPr>
          <w:rFonts w:ascii="Arial" w:hAnsi="Arial" w:cs="Arial"/>
          <w:sz w:val="24"/>
          <w:szCs w:val="24"/>
        </w:rPr>
        <w:t>This document covers the general instructions and tender competition rules that will apply to all stages of th</w:t>
      </w:r>
      <w:r w:rsidR="003F00AF">
        <w:rPr>
          <w:rFonts w:ascii="Arial" w:hAnsi="Arial" w:cs="Arial"/>
          <w:sz w:val="24"/>
          <w:szCs w:val="24"/>
        </w:rPr>
        <w:t>e</w:t>
      </w:r>
      <w:r w:rsidRPr="4EF7BCDE">
        <w:rPr>
          <w:rFonts w:ascii="Arial" w:hAnsi="Arial" w:cs="Arial"/>
          <w:sz w:val="24"/>
          <w:szCs w:val="24"/>
        </w:rPr>
        <w:t xml:space="preserve"> </w:t>
      </w:r>
      <w:r w:rsidR="00FA1EF2">
        <w:rPr>
          <w:rFonts w:ascii="Arial" w:hAnsi="Arial" w:cs="Arial"/>
          <w:sz w:val="24"/>
          <w:szCs w:val="24"/>
        </w:rPr>
        <w:t>procurement process</w:t>
      </w:r>
      <w:r w:rsidRPr="4EF7BCDE">
        <w:rPr>
          <w:rFonts w:ascii="Arial" w:hAnsi="Arial" w:cs="Arial"/>
          <w:sz w:val="24"/>
          <w:szCs w:val="24"/>
        </w:rPr>
        <w:t xml:space="preserve">. These instructions should be read in conjunction with </w:t>
      </w:r>
      <w:r w:rsidR="00593BCA">
        <w:rPr>
          <w:rFonts w:ascii="Arial" w:hAnsi="Arial" w:cs="Arial"/>
          <w:sz w:val="24"/>
          <w:szCs w:val="24"/>
        </w:rPr>
        <w:t xml:space="preserve">the </w:t>
      </w:r>
      <w:r w:rsidR="417C0CFC" w:rsidRPr="4EF7BCDE">
        <w:rPr>
          <w:rFonts w:ascii="Arial" w:hAnsi="Arial" w:cs="Arial"/>
          <w:sz w:val="24"/>
          <w:szCs w:val="24"/>
        </w:rPr>
        <w:t xml:space="preserve">procurement </w:t>
      </w:r>
      <w:r w:rsidRPr="4EF7BCDE">
        <w:rPr>
          <w:rFonts w:ascii="Arial" w:hAnsi="Arial" w:cs="Arial"/>
          <w:sz w:val="24"/>
          <w:szCs w:val="24"/>
        </w:rPr>
        <w:t xml:space="preserve">documentation which will be provided throughout the </w:t>
      </w:r>
      <w:r w:rsidR="00FA1EF2">
        <w:rPr>
          <w:rFonts w:ascii="Arial" w:hAnsi="Arial" w:cs="Arial"/>
          <w:sz w:val="24"/>
          <w:szCs w:val="24"/>
        </w:rPr>
        <w:t>procurement process</w:t>
      </w:r>
      <w:r w:rsidRPr="4EF7BCDE">
        <w:rPr>
          <w:rFonts w:ascii="Arial" w:hAnsi="Arial" w:cs="Arial"/>
          <w:sz w:val="24"/>
          <w:szCs w:val="24"/>
        </w:rPr>
        <w:t xml:space="preserve">. </w:t>
      </w:r>
    </w:p>
    <w:p w14:paraId="56ACC726" w14:textId="77777777" w:rsidR="008A16B1" w:rsidRDefault="008A16B1" w:rsidP="00122918">
      <w:pPr>
        <w:pStyle w:val="ListParagraph"/>
        <w:tabs>
          <w:tab w:val="left" w:pos="1590"/>
        </w:tabs>
        <w:spacing w:after="0" w:line="360" w:lineRule="auto"/>
        <w:ind w:left="567" w:right="180"/>
        <w:rPr>
          <w:rFonts w:ascii="Arial" w:hAnsi="Arial" w:cs="Arial"/>
          <w:sz w:val="24"/>
          <w:szCs w:val="24"/>
        </w:rPr>
      </w:pPr>
    </w:p>
    <w:p w14:paraId="182E6073" w14:textId="7BF31F0F" w:rsidR="005E620F" w:rsidRDefault="00C55347" w:rsidP="009A3CA8">
      <w:pPr>
        <w:pStyle w:val="ListParagraph"/>
        <w:keepNext/>
        <w:keepLines/>
        <w:numPr>
          <w:ilvl w:val="0"/>
          <w:numId w:val="15"/>
        </w:numPr>
        <w:spacing w:after="0" w:line="360" w:lineRule="auto"/>
        <w:ind w:left="567" w:hanging="567"/>
        <w:outlineLvl w:val="1"/>
        <w:rPr>
          <w:rFonts w:ascii="Arial" w:eastAsiaTheme="majorEastAsia" w:hAnsi="Arial" w:cs="Arial"/>
          <w:b/>
          <w:sz w:val="24"/>
          <w:szCs w:val="24"/>
        </w:rPr>
      </w:pPr>
      <w:bookmarkStart w:id="1" w:name="_Toc238031337"/>
      <w:r w:rsidRPr="00540C00">
        <w:rPr>
          <w:rFonts w:ascii="Arial" w:eastAsiaTheme="majorEastAsia" w:hAnsi="Arial" w:cs="Arial"/>
          <w:b/>
          <w:sz w:val="24"/>
          <w:szCs w:val="24"/>
        </w:rPr>
        <w:t>Formation of the Contract</w:t>
      </w:r>
      <w:bookmarkEnd w:id="1"/>
      <w:r w:rsidRPr="00540C00">
        <w:rPr>
          <w:rFonts w:ascii="Arial" w:eastAsiaTheme="majorEastAsia" w:hAnsi="Arial" w:cs="Arial"/>
          <w:b/>
          <w:sz w:val="24"/>
          <w:szCs w:val="24"/>
        </w:rPr>
        <w:t xml:space="preserve"> </w:t>
      </w:r>
    </w:p>
    <w:p w14:paraId="38FB8DBE" w14:textId="77777777" w:rsidR="004A05EE" w:rsidRPr="004A05EE" w:rsidRDefault="004A05EE" w:rsidP="4EF7BCDE">
      <w:pPr>
        <w:pStyle w:val="ListParagraph"/>
        <w:keepNext/>
        <w:keepLines/>
        <w:spacing w:after="0" w:line="360" w:lineRule="auto"/>
        <w:ind w:left="567"/>
        <w:outlineLvl w:val="1"/>
        <w:rPr>
          <w:rFonts w:ascii="Arial" w:eastAsiaTheme="majorEastAsia" w:hAnsi="Arial" w:cs="Arial"/>
          <w:b/>
          <w:bCs/>
          <w:sz w:val="24"/>
          <w:szCs w:val="24"/>
        </w:rPr>
      </w:pPr>
    </w:p>
    <w:p w14:paraId="0B2AE0A1" w14:textId="34C78450" w:rsidR="004A05EE" w:rsidRDefault="004A05EE" w:rsidP="009A3CA8">
      <w:pPr>
        <w:pStyle w:val="ListParagraph"/>
        <w:numPr>
          <w:ilvl w:val="1"/>
          <w:numId w:val="17"/>
        </w:numPr>
        <w:spacing w:after="0" w:line="360" w:lineRule="auto"/>
        <w:ind w:left="567" w:hanging="567"/>
        <w:rPr>
          <w:rFonts w:ascii="Arial" w:hAnsi="Arial" w:cs="Arial"/>
          <w:sz w:val="24"/>
          <w:szCs w:val="24"/>
        </w:rPr>
      </w:pPr>
      <w:r w:rsidRPr="61E6C165">
        <w:rPr>
          <w:rFonts w:ascii="Arial" w:hAnsi="Arial" w:cs="Arial"/>
          <w:sz w:val="24"/>
          <w:szCs w:val="24"/>
        </w:rPr>
        <w:t>The publication of a Call for Tender (</w:t>
      </w:r>
      <w:proofErr w:type="spellStart"/>
      <w:r w:rsidRPr="61E6C165">
        <w:rPr>
          <w:rFonts w:ascii="Arial" w:hAnsi="Arial" w:cs="Arial"/>
          <w:sz w:val="24"/>
          <w:szCs w:val="24"/>
        </w:rPr>
        <w:t>C</w:t>
      </w:r>
      <w:r w:rsidR="00EE57EA">
        <w:rPr>
          <w:rFonts w:ascii="Arial" w:hAnsi="Arial" w:cs="Arial"/>
          <w:sz w:val="24"/>
          <w:szCs w:val="24"/>
        </w:rPr>
        <w:t>f</w:t>
      </w:r>
      <w:r w:rsidRPr="61E6C165">
        <w:rPr>
          <w:rFonts w:ascii="Arial" w:hAnsi="Arial" w:cs="Arial"/>
          <w:sz w:val="24"/>
          <w:szCs w:val="24"/>
        </w:rPr>
        <w:t>T</w:t>
      </w:r>
      <w:proofErr w:type="spellEnd"/>
      <w:r w:rsidRPr="61E6C165">
        <w:rPr>
          <w:rFonts w:ascii="Arial" w:hAnsi="Arial" w:cs="Arial"/>
          <w:sz w:val="24"/>
          <w:szCs w:val="24"/>
        </w:rPr>
        <w:t xml:space="preserve">) </w:t>
      </w:r>
      <w:r w:rsidR="007E7EAA" w:rsidRPr="61E6C165">
        <w:rPr>
          <w:rFonts w:ascii="Arial" w:hAnsi="Arial" w:cs="Arial"/>
          <w:sz w:val="24"/>
          <w:szCs w:val="24"/>
        </w:rPr>
        <w:t xml:space="preserve">from the </w:t>
      </w:r>
      <w:r w:rsidR="00506DEC" w:rsidRPr="61E6C165">
        <w:rPr>
          <w:rFonts w:ascii="Arial" w:hAnsi="Arial" w:cs="Arial"/>
          <w:sz w:val="24"/>
          <w:szCs w:val="24"/>
        </w:rPr>
        <w:t>c</w:t>
      </w:r>
      <w:r w:rsidR="007E7EAA" w:rsidRPr="61E6C165">
        <w:rPr>
          <w:rFonts w:ascii="Arial" w:hAnsi="Arial" w:cs="Arial"/>
          <w:sz w:val="24"/>
          <w:szCs w:val="24"/>
        </w:rPr>
        <w:t xml:space="preserve">ontracting </w:t>
      </w:r>
      <w:r w:rsidR="00506DEC" w:rsidRPr="61E6C165">
        <w:rPr>
          <w:rFonts w:ascii="Arial" w:hAnsi="Arial" w:cs="Arial"/>
          <w:sz w:val="24"/>
          <w:szCs w:val="24"/>
        </w:rPr>
        <w:t>a</w:t>
      </w:r>
      <w:r w:rsidR="007E7EAA" w:rsidRPr="61E6C165">
        <w:rPr>
          <w:rFonts w:ascii="Arial" w:hAnsi="Arial" w:cs="Arial"/>
          <w:sz w:val="24"/>
          <w:szCs w:val="24"/>
        </w:rPr>
        <w:t>uthority</w:t>
      </w:r>
      <w:r w:rsidR="00CC5C38" w:rsidRPr="61E6C165">
        <w:rPr>
          <w:rFonts w:ascii="Arial" w:hAnsi="Arial" w:cs="Arial"/>
          <w:sz w:val="24"/>
          <w:szCs w:val="24"/>
        </w:rPr>
        <w:t xml:space="preserve"> </w:t>
      </w:r>
      <w:r w:rsidRPr="61E6C165">
        <w:rPr>
          <w:rFonts w:ascii="Arial" w:hAnsi="Arial" w:cs="Arial"/>
          <w:sz w:val="24"/>
          <w:szCs w:val="24"/>
        </w:rPr>
        <w:t xml:space="preserve">within eTendersNI constitutes an invitation to treat. </w:t>
      </w:r>
    </w:p>
    <w:p w14:paraId="71E48553" w14:textId="77777777" w:rsidR="002875AA" w:rsidRDefault="002875AA" w:rsidP="00BA744F">
      <w:pPr>
        <w:pStyle w:val="ListParagraph"/>
        <w:spacing w:after="0" w:line="360" w:lineRule="auto"/>
        <w:ind w:left="567"/>
        <w:rPr>
          <w:rFonts w:ascii="Arial" w:hAnsi="Arial" w:cs="Arial"/>
          <w:sz w:val="24"/>
          <w:szCs w:val="24"/>
        </w:rPr>
      </w:pPr>
    </w:p>
    <w:p w14:paraId="07332368" w14:textId="25EC55AA" w:rsidR="004A05EE" w:rsidRDefault="004A05EE" w:rsidP="009A3CA8">
      <w:pPr>
        <w:pStyle w:val="ListParagraph"/>
        <w:numPr>
          <w:ilvl w:val="1"/>
          <w:numId w:val="17"/>
        </w:numPr>
        <w:spacing w:after="0" w:line="360" w:lineRule="auto"/>
        <w:ind w:left="567" w:hanging="567"/>
        <w:rPr>
          <w:rFonts w:ascii="Arial" w:hAnsi="Arial" w:cs="Arial"/>
          <w:sz w:val="24"/>
          <w:szCs w:val="24"/>
        </w:rPr>
      </w:pPr>
      <w:r w:rsidRPr="004A05EE">
        <w:rPr>
          <w:rFonts w:ascii="Arial" w:hAnsi="Arial" w:cs="Arial"/>
          <w:sz w:val="24"/>
          <w:szCs w:val="24"/>
        </w:rPr>
        <w:t>The submission of a tender response</w:t>
      </w:r>
      <w:r w:rsidR="00D33170">
        <w:rPr>
          <w:rFonts w:ascii="Arial" w:hAnsi="Arial" w:cs="Arial"/>
          <w:sz w:val="24"/>
          <w:szCs w:val="24"/>
        </w:rPr>
        <w:t xml:space="preserve">, </w:t>
      </w:r>
      <w:r w:rsidR="00F24186">
        <w:rPr>
          <w:rFonts w:ascii="Arial" w:hAnsi="Arial" w:cs="Arial"/>
          <w:sz w:val="24"/>
          <w:szCs w:val="24"/>
        </w:rPr>
        <w:t>along with</w:t>
      </w:r>
      <w:r w:rsidR="00BB160D">
        <w:rPr>
          <w:rFonts w:ascii="Arial" w:hAnsi="Arial" w:cs="Arial"/>
          <w:sz w:val="24"/>
          <w:szCs w:val="24"/>
        </w:rPr>
        <w:t xml:space="preserve"> </w:t>
      </w:r>
      <w:r w:rsidR="00F24186">
        <w:rPr>
          <w:rFonts w:ascii="Arial" w:hAnsi="Arial" w:cs="Arial"/>
          <w:sz w:val="24"/>
          <w:szCs w:val="24"/>
        </w:rPr>
        <w:t>any associated Order or Award Form,</w:t>
      </w:r>
      <w:r w:rsidRPr="004A05EE">
        <w:rPr>
          <w:rFonts w:ascii="Arial" w:hAnsi="Arial" w:cs="Arial"/>
          <w:sz w:val="24"/>
          <w:szCs w:val="24"/>
        </w:rPr>
        <w:t xml:space="preserve"> to a </w:t>
      </w:r>
      <w:proofErr w:type="spellStart"/>
      <w:r w:rsidRPr="004A05EE">
        <w:rPr>
          <w:rFonts w:ascii="Arial" w:hAnsi="Arial" w:cs="Arial"/>
          <w:sz w:val="24"/>
          <w:szCs w:val="24"/>
        </w:rPr>
        <w:t>C</w:t>
      </w:r>
      <w:r w:rsidR="00EE57EA">
        <w:rPr>
          <w:rFonts w:ascii="Arial" w:hAnsi="Arial" w:cs="Arial"/>
          <w:sz w:val="24"/>
          <w:szCs w:val="24"/>
        </w:rPr>
        <w:t>f</w:t>
      </w:r>
      <w:r w:rsidRPr="004A05EE">
        <w:rPr>
          <w:rFonts w:ascii="Arial" w:hAnsi="Arial" w:cs="Arial"/>
          <w:sz w:val="24"/>
          <w:szCs w:val="24"/>
        </w:rPr>
        <w:t>T</w:t>
      </w:r>
      <w:proofErr w:type="spellEnd"/>
      <w:r w:rsidRPr="004A05EE">
        <w:rPr>
          <w:rFonts w:ascii="Arial" w:hAnsi="Arial" w:cs="Arial"/>
          <w:sz w:val="24"/>
          <w:szCs w:val="24"/>
        </w:rPr>
        <w:t xml:space="preserve"> by the </w:t>
      </w:r>
      <w:r w:rsidR="004900D1">
        <w:rPr>
          <w:rFonts w:ascii="Arial" w:hAnsi="Arial" w:cs="Arial"/>
          <w:sz w:val="24"/>
          <w:szCs w:val="24"/>
        </w:rPr>
        <w:t>s</w:t>
      </w:r>
      <w:r w:rsidR="00F91A3D">
        <w:rPr>
          <w:rFonts w:ascii="Arial" w:hAnsi="Arial" w:cs="Arial"/>
          <w:sz w:val="24"/>
          <w:szCs w:val="24"/>
        </w:rPr>
        <w:t>upplier</w:t>
      </w:r>
      <w:r w:rsidR="00F91A3D" w:rsidRPr="004A05EE">
        <w:rPr>
          <w:rFonts w:ascii="Arial" w:hAnsi="Arial" w:cs="Arial"/>
          <w:sz w:val="24"/>
          <w:szCs w:val="24"/>
        </w:rPr>
        <w:t xml:space="preserve"> </w:t>
      </w:r>
      <w:r w:rsidRPr="004A05EE">
        <w:rPr>
          <w:rFonts w:ascii="Arial" w:hAnsi="Arial" w:cs="Arial"/>
          <w:sz w:val="24"/>
          <w:szCs w:val="24"/>
        </w:rPr>
        <w:t xml:space="preserve">is an offer to provide the deliverables subject to and in accordance with the terms and conditions of the </w:t>
      </w:r>
      <w:r w:rsidR="002E4ACD">
        <w:rPr>
          <w:rFonts w:ascii="Arial" w:hAnsi="Arial" w:cs="Arial"/>
          <w:sz w:val="24"/>
          <w:szCs w:val="24"/>
        </w:rPr>
        <w:t>c</w:t>
      </w:r>
      <w:r w:rsidRPr="004A05EE">
        <w:rPr>
          <w:rFonts w:ascii="Arial" w:hAnsi="Arial" w:cs="Arial"/>
          <w:sz w:val="24"/>
          <w:szCs w:val="24"/>
        </w:rPr>
        <w:t>ontract.</w:t>
      </w:r>
    </w:p>
    <w:p w14:paraId="158A6958" w14:textId="77777777" w:rsidR="002875AA" w:rsidRPr="004A05EE" w:rsidRDefault="002875AA" w:rsidP="00BA744F">
      <w:pPr>
        <w:pStyle w:val="ListParagraph"/>
        <w:spacing w:after="0" w:line="360" w:lineRule="auto"/>
        <w:ind w:left="567"/>
        <w:rPr>
          <w:rFonts w:ascii="Arial" w:hAnsi="Arial" w:cs="Arial"/>
          <w:sz w:val="24"/>
          <w:szCs w:val="24"/>
        </w:rPr>
      </w:pPr>
    </w:p>
    <w:p w14:paraId="29569710" w14:textId="0ACCFA20" w:rsidR="008B3128" w:rsidRPr="008B3128" w:rsidRDefault="0274EB60" w:rsidP="009A3CA8">
      <w:pPr>
        <w:pStyle w:val="ListParagraph"/>
        <w:numPr>
          <w:ilvl w:val="1"/>
          <w:numId w:val="17"/>
        </w:numPr>
        <w:spacing w:after="0" w:line="360" w:lineRule="auto"/>
        <w:ind w:left="567" w:hanging="567"/>
        <w:rPr>
          <w:rFonts w:ascii="Arial" w:hAnsi="Arial" w:cs="Arial"/>
          <w:sz w:val="24"/>
          <w:szCs w:val="24"/>
        </w:rPr>
      </w:pPr>
      <w:r w:rsidRPr="008B3128">
        <w:rPr>
          <w:rFonts w:ascii="Arial" w:hAnsi="Arial" w:cs="Arial"/>
          <w:sz w:val="24"/>
          <w:szCs w:val="24"/>
        </w:rPr>
        <w:t>The</w:t>
      </w:r>
      <w:r w:rsidR="003A2DC3" w:rsidRPr="008B3128">
        <w:rPr>
          <w:rFonts w:ascii="Arial" w:hAnsi="Arial" w:cs="Arial"/>
          <w:sz w:val="24"/>
          <w:szCs w:val="24"/>
        </w:rPr>
        <w:t xml:space="preserve"> </w:t>
      </w:r>
      <w:r w:rsidR="00506DEC" w:rsidRPr="008B3128">
        <w:rPr>
          <w:rFonts w:ascii="Arial" w:hAnsi="Arial" w:cs="Arial"/>
          <w:sz w:val="24"/>
          <w:szCs w:val="24"/>
        </w:rPr>
        <w:t>c</w:t>
      </w:r>
      <w:r w:rsidR="003A2DC3" w:rsidRPr="008B3128">
        <w:rPr>
          <w:rFonts w:ascii="Arial" w:hAnsi="Arial" w:cs="Arial"/>
          <w:sz w:val="24"/>
          <w:szCs w:val="24"/>
        </w:rPr>
        <w:t xml:space="preserve">ontracting </w:t>
      </w:r>
      <w:r w:rsidR="00506DEC" w:rsidRPr="008B3128">
        <w:rPr>
          <w:rFonts w:ascii="Arial" w:hAnsi="Arial" w:cs="Arial"/>
          <w:sz w:val="24"/>
          <w:szCs w:val="24"/>
        </w:rPr>
        <w:t>a</w:t>
      </w:r>
      <w:r w:rsidR="003A2DC3" w:rsidRPr="008B3128">
        <w:rPr>
          <w:rFonts w:ascii="Arial" w:hAnsi="Arial" w:cs="Arial"/>
          <w:sz w:val="24"/>
          <w:szCs w:val="24"/>
        </w:rPr>
        <w:t>uthority</w:t>
      </w:r>
      <w:r w:rsidRPr="008B3128">
        <w:rPr>
          <w:rFonts w:ascii="Arial" w:hAnsi="Arial" w:cs="Arial"/>
          <w:sz w:val="24"/>
          <w:szCs w:val="24"/>
        </w:rPr>
        <w:t xml:space="preserve"> is deemed to have accepted the </w:t>
      </w:r>
      <w:r w:rsidR="009E5880" w:rsidRPr="008B3128">
        <w:rPr>
          <w:rFonts w:ascii="Arial" w:hAnsi="Arial" w:cs="Arial"/>
          <w:sz w:val="24"/>
          <w:szCs w:val="24"/>
        </w:rPr>
        <w:t xml:space="preserve">supplier’s </w:t>
      </w:r>
      <w:r w:rsidRPr="008B3128">
        <w:rPr>
          <w:rFonts w:ascii="Arial" w:hAnsi="Arial" w:cs="Arial"/>
          <w:sz w:val="24"/>
          <w:szCs w:val="24"/>
        </w:rPr>
        <w:t>offer when the</w:t>
      </w:r>
      <w:r w:rsidR="00733E6A" w:rsidRPr="008B3128">
        <w:rPr>
          <w:rFonts w:ascii="Arial" w:hAnsi="Arial" w:cs="Arial"/>
          <w:sz w:val="24"/>
          <w:szCs w:val="24"/>
        </w:rPr>
        <w:t xml:space="preserve"> </w:t>
      </w:r>
      <w:r w:rsidR="0096699E" w:rsidRPr="008B3128">
        <w:rPr>
          <w:rFonts w:ascii="Arial" w:hAnsi="Arial" w:cs="Arial"/>
          <w:sz w:val="24"/>
          <w:szCs w:val="24"/>
        </w:rPr>
        <w:t>c</w:t>
      </w:r>
      <w:r w:rsidR="00D91BFE" w:rsidRPr="008B3128">
        <w:rPr>
          <w:rFonts w:ascii="Arial" w:hAnsi="Arial" w:cs="Arial"/>
          <w:sz w:val="24"/>
          <w:szCs w:val="24"/>
        </w:rPr>
        <w:t xml:space="preserve">ontracting </w:t>
      </w:r>
      <w:r w:rsidR="0096699E" w:rsidRPr="008B3128">
        <w:rPr>
          <w:rFonts w:ascii="Arial" w:hAnsi="Arial" w:cs="Arial"/>
          <w:sz w:val="24"/>
          <w:szCs w:val="24"/>
        </w:rPr>
        <w:t>a</w:t>
      </w:r>
      <w:r w:rsidR="00733E6A" w:rsidRPr="008B3128">
        <w:rPr>
          <w:rFonts w:ascii="Arial" w:hAnsi="Arial" w:cs="Arial"/>
          <w:sz w:val="24"/>
          <w:szCs w:val="24"/>
        </w:rPr>
        <w:t>uthority</w:t>
      </w:r>
      <w:r w:rsidR="005E4B85" w:rsidRPr="008B3128">
        <w:rPr>
          <w:rFonts w:ascii="Arial" w:hAnsi="Arial" w:cs="Arial"/>
          <w:sz w:val="24"/>
          <w:szCs w:val="24"/>
        </w:rPr>
        <w:t xml:space="preserve"> </w:t>
      </w:r>
      <w:r w:rsidRPr="008B3128">
        <w:rPr>
          <w:rFonts w:ascii="Arial" w:hAnsi="Arial" w:cs="Arial"/>
          <w:sz w:val="24"/>
          <w:szCs w:val="24"/>
        </w:rPr>
        <w:t xml:space="preserve">issues the letter of award along with a </w:t>
      </w:r>
      <w:r w:rsidR="00BB160D">
        <w:rPr>
          <w:rFonts w:ascii="Arial" w:hAnsi="Arial" w:cs="Arial"/>
          <w:sz w:val="24"/>
          <w:szCs w:val="24"/>
        </w:rPr>
        <w:t xml:space="preserve">completed </w:t>
      </w:r>
      <w:r w:rsidRPr="008B3128">
        <w:rPr>
          <w:rFonts w:ascii="Arial" w:hAnsi="Arial" w:cs="Arial"/>
          <w:sz w:val="24"/>
          <w:szCs w:val="24"/>
        </w:rPr>
        <w:t xml:space="preserve">copy of the </w:t>
      </w:r>
      <w:r w:rsidR="002E4ACD">
        <w:rPr>
          <w:rFonts w:ascii="Arial" w:hAnsi="Arial" w:cs="Arial"/>
          <w:sz w:val="24"/>
          <w:szCs w:val="24"/>
        </w:rPr>
        <w:t>o</w:t>
      </w:r>
      <w:r w:rsidRPr="008B3128">
        <w:rPr>
          <w:rFonts w:ascii="Arial" w:hAnsi="Arial" w:cs="Arial"/>
          <w:sz w:val="24"/>
          <w:szCs w:val="24"/>
        </w:rPr>
        <w:t xml:space="preserve">rder or </w:t>
      </w:r>
      <w:r w:rsidR="002E4ACD">
        <w:rPr>
          <w:rFonts w:ascii="Arial" w:hAnsi="Arial" w:cs="Arial"/>
          <w:sz w:val="24"/>
          <w:szCs w:val="24"/>
        </w:rPr>
        <w:t>a</w:t>
      </w:r>
      <w:r w:rsidRPr="008B3128">
        <w:rPr>
          <w:rFonts w:ascii="Arial" w:hAnsi="Arial" w:cs="Arial"/>
          <w:sz w:val="24"/>
          <w:szCs w:val="24"/>
        </w:rPr>
        <w:t xml:space="preserve">ward </w:t>
      </w:r>
      <w:r w:rsidR="002E4ACD">
        <w:rPr>
          <w:rFonts w:ascii="Arial" w:hAnsi="Arial" w:cs="Arial"/>
          <w:sz w:val="24"/>
          <w:szCs w:val="24"/>
        </w:rPr>
        <w:t>f</w:t>
      </w:r>
      <w:r w:rsidRPr="008B3128">
        <w:rPr>
          <w:rFonts w:ascii="Arial" w:hAnsi="Arial" w:cs="Arial"/>
          <w:sz w:val="24"/>
          <w:szCs w:val="24"/>
        </w:rPr>
        <w:t>orm</w:t>
      </w:r>
      <w:r w:rsidR="00D94562">
        <w:rPr>
          <w:rFonts w:ascii="Arial" w:hAnsi="Arial" w:cs="Arial"/>
          <w:sz w:val="24"/>
          <w:szCs w:val="24"/>
        </w:rPr>
        <w:t xml:space="preserve"> and finalised contract</w:t>
      </w:r>
      <w:r w:rsidRPr="008B3128">
        <w:rPr>
          <w:rFonts w:ascii="Arial" w:hAnsi="Arial" w:cs="Arial"/>
          <w:sz w:val="24"/>
          <w:szCs w:val="24"/>
        </w:rPr>
        <w:t>, dependant on the contract utilised and where relevant.</w:t>
      </w:r>
    </w:p>
    <w:p w14:paraId="04C9C796" w14:textId="099EC830" w:rsidR="008B3128" w:rsidRPr="008B3128" w:rsidRDefault="008B3128" w:rsidP="008B3128">
      <w:pPr>
        <w:pStyle w:val="ListParagraph"/>
        <w:keepNext/>
        <w:keepLines/>
        <w:spacing w:after="0" w:line="360" w:lineRule="auto"/>
        <w:ind w:left="567"/>
        <w:outlineLvl w:val="1"/>
        <w:rPr>
          <w:rFonts w:ascii="Arial" w:eastAsiaTheme="majorEastAsia" w:hAnsi="Arial" w:cs="Arial"/>
          <w:b/>
          <w:sz w:val="24"/>
          <w:szCs w:val="24"/>
        </w:rPr>
      </w:pPr>
    </w:p>
    <w:p w14:paraId="1122DCEE" w14:textId="1DE0B924" w:rsidR="008B3128" w:rsidRDefault="00AB64A7" w:rsidP="007B64D0">
      <w:pPr>
        <w:pStyle w:val="ListParagraph"/>
        <w:keepNext/>
        <w:keepLines/>
        <w:numPr>
          <w:ilvl w:val="0"/>
          <w:numId w:val="15"/>
        </w:numPr>
        <w:spacing w:after="0" w:line="360" w:lineRule="auto"/>
        <w:ind w:left="567" w:hanging="567"/>
        <w:outlineLvl w:val="1"/>
        <w:rPr>
          <w:rFonts w:ascii="Arial" w:eastAsiaTheme="majorEastAsia" w:hAnsi="Arial" w:cs="Arial"/>
          <w:b/>
          <w:sz w:val="24"/>
          <w:szCs w:val="24"/>
        </w:rPr>
      </w:pPr>
      <w:bookmarkStart w:id="2" w:name="_Toc238031338"/>
      <w:r>
        <w:rPr>
          <w:rFonts w:ascii="Arial" w:eastAsiaTheme="majorEastAsia" w:hAnsi="Arial" w:cs="Arial"/>
          <w:b/>
          <w:sz w:val="24"/>
          <w:szCs w:val="24"/>
        </w:rPr>
        <w:t xml:space="preserve">Central Digital Platform </w:t>
      </w:r>
      <w:r w:rsidR="0061422C">
        <w:rPr>
          <w:rFonts w:ascii="Arial" w:eastAsiaTheme="majorEastAsia" w:hAnsi="Arial" w:cs="Arial"/>
          <w:b/>
          <w:sz w:val="24"/>
          <w:szCs w:val="24"/>
        </w:rPr>
        <w:t>– Find a Tender</w:t>
      </w:r>
      <w:bookmarkEnd w:id="2"/>
      <w:r w:rsidR="0061422C">
        <w:rPr>
          <w:rFonts w:ascii="Arial" w:eastAsiaTheme="majorEastAsia" w:hAnsi="Arial" w:cs="Arial"/>
          <w:b/>
          <w:sz w:val="24"/>
          <w:szCs w:val="24"/>
        </w:rPr>
        <w:t xml:space="preserve"> </w:t>
      </w:r>
    </w:p>
    <w:p w14:paraId="63EC6D88" w14:textId="3BE9D966" w:rsidR="451D936D" w:rsidRPr="00AB64A7" w:rsidRDefault="451D936D" w:rsidP="0E310E6B">
      <w:pPr>
        <w:pStyle w:val="ListParagraph"/>
        <w:keepNext/>
        <w:keepLines/>
        <w:spacing w:after="0" w:line="360" w:lineRule="auto"/>
        <w:ind w:left="0"/>
        <w:outlineLvl w:val="1"/>
        <w:rPr>
          <w:rFonts w:ascii="Arial" w:eastAsiaTheme="majorEastAsia" w:hAnsi="Arial" w:cs="Arial"/>
          <w:sz w:val="24"/>
          <w:szCs w:val="24"/>
        </w:rPr>
      </w:pPr>
    </w:p>
    <w:p w14:paraId="2C063281" w14:textId="2BE93457" w:rsidR="00AB64A7" w:rsidRPr="00B33CF5" w:rsidRDefault="00B33CF5" w:rsidP="00DF3DD5">
      <w:pPr>
        <w:spacing w:after="0" w:line="360" w:lineRule="auto"/>
        <w:ind w:left="567" w:hanging="567"/>
        <w:rPr>
          <w:rFonts w:ascii="Arial" w:hAnsi="Arial" w:cs="Arial"/>
          <w:sz w:val="24"/>
          <w:szCs w:val="24"/>
        </w:rPr>
      </w:pPr>
      <w:r>
        <w:rPr>
          <w:rFonts w:ascii="Arial" w:hAnsi="Arial" w:cs="Arial"/>
          <w:sz w:val="24"/>
          <w:szCs w:val="24"/>
        </w:rPr>
        <w:t xml:space="preserve">3.1 </w:t>
      </w:r>
      <w:r w:rsidR="00DF3DD5">
        <w:rPr>
          <w:rFonts w:ascii="Arial" w:hAnsi="Arial" w:cs="Arial"/>
          <w:sz w:val="24"/>
          <w:szCs w:val="24"/>
        </w:rPr>
        <w:t xml:space="preserve">   </w:t>
      </w:r>
      <w:r w:rsidR="451D936D" w:rsidRPr="00B33CF5">
        <w:rPr>
          <w:rFonts w:ascii="Arial" w:hAnsi="Arial" w:cs="Arial"/>
          <w:sz w:val="24"/>
          <w:szCs w:val="24"/>
        </w:rPr>
        <w:t>For procurements subject to the</w:t>
      </w:r>
      <w:r w:rsidR="3622E4E3" w:rsidRPr="00B33CF5">
        <w:rPr>
          <w:rFonts w:ascii="Arial" w:hAnsi="Arial" w:cs="Arial"/>
          <w:sz w:val="24"/>
          <w:szCs w:val="24"/>
        </w:rPr>
        <w:t xml:space="preserve"> Procurement Act 2023</w:t>
      </w:r>
      <w:r w:rsidR="00170149" w:rsidRPr="00B33CF5">
        <w:rPr>
          <w:rFonts w:ascii="Arial" w:hAnsi="Arial" w:cs="Arial"/>
          <w:sz w:val="24"/>
          <w:szCs w:val="24"/>
        </w:rPr>
        <w:t xml:space="preserve"> </w:t>
      </w:r>
      <w:r w:rsidR="3622E4E3" w:rsidRPr="00B33CF5">
        <w:rPr>
          <w:rFonts w:ascii="Arial" w:hAnsi="Arial" w:cs="Arial"/>
          <w:sz w:val="24"/>
          <w:szCs w:val="24"/>
        </w:rPr>
        <w:t>(as amended)</w:t>
      </w:r>
      <w:r w:rsidR="00D9141E" w:rsidRPr="00B33CF5">
        <w:rPr>
          <w:rFonts w:ascii="Arial" w:hAnsi="Arial" w:cs="Arial"/>
          <w:sz w:val="24"/>
          <w:szCs w:val="24"/>
        </w:rPr>
        <w:t xml:space="preserve"> (PA2023)</w:t>
      </w:r>
      <w:r w:rsidR="3622E4E3" w:rsidRPr="00B33CF5">
        <w:rPr>
          <w:rFonts w:ascii="Arial" w:hAnsi="Arial" w:cs="Arial"/>
          <w:sz w:val="24"/>
          <w:szCs w:val="24"/>
        </w:rPr>
        <w:t xml:space="preserve"> and </w:t>
      </w:r>
      <w:r w:rsidR="000E1864">
        <w:rPr>
          <w:rFonts w:ascii="Arial" w:hAnsi="Arial" w:cs="Arial"/>
          <w:sz w:val="24"/>
          <w:szCs w:val="24"/>
        </w:rPr>
        <w:t xml:space="preserve">the </w:t>
      </w:r>
      <w:r w:rsidR="3622E4E3" w:rsidRPr="00B33CF5">
        <w:rPr>
          <w:rFonts w:ascii="Arial" w:hAnsi="Arial" w:cs="Arial"/>
          <w:sz w:val="24"/>
          <w:szCs w:val="24"/>
        </w:rPr>
        <w:t>Procurement R</w:t>
      </w:r>
      <w:r w:rsidR="00203DEC" w:rsidRPr="00B33CF5">
        <w:rPr>
          <w:rFonts w:ascii="Arial" w:hAnsi="Arial" w:cs="Arial"/>
          <w:sz w:val="24"/>
          <w:szCs w:val="24"/>
        </w:rPr>
        <w:t>e</w:t>
      </w:r>
      <w:r w:rsidR="3622E4E3" w:rsidRPr="00B33CF5">
        <w:rPr>
          <w:rFonts w:ascii="Arial" w:hAnsi="Arial" w:cs="Arial"/>
          <w:sz w:val="24"/>
          <w:szCs w:val="24"/>
        </w:rPr>
        <w:t>gulations 2024 (as a</w:t>
      </w:r>
      <w:r w:rsidR="1A454E4E" w:rsidRPr="00B33CF5">
        <w:rPr>
          <w:rFonts w:ascii="Arial" w:hAnsi="Arial" w:cs="Arial"/>
          <w:sz w:val="24"/>
          <w:szCs w:val="24"/>
        </w:rPr>
        <w:t>mended)</w:t>
      </w:r>
      <w:r w:rsidR="00D9141E" w:rsidRPr="00B33CF5">
        <w:rPr>
          <w:rFonts w:ascii="Arial" w:hAnsi="Arial" w:cs="Arial"/>
          <w:sz w:val="24"/>
          <w:szCs w:val="24"/>
        </w:rPr>
        <w:t xml:space="preserve"> (PR2024)</w:t>
      </w:r>
      <w:r w:rsidR="04DEBE80" w:rsidRPr="00B33CF5">
        <w:rPr>
          <w:rFonts w:ascii="Arial" w:hAnsi="Arial" w:cs="Arial"/>
          <w:sz w:val="24"/>
          <w:szCs w:val="24"/>
        </w:rPr>
        <w:t>,</w:t>
      </w:r>
      <w:r w:rsidR="1A454E4E" w:rsidRPr="00B33CF5">
        <w:rPr>
          <w:rFonts w:ascii="Arial" w:hAnsi="Arial" w:cs="Arial"/>
          <w:sz w:val="24"/>
          <w:szCs w:val="24"/>
        </w:rPr>
        <w:t xml:space="preserve"> </w:t>
      </w:r>
      <w:r w:rsidR="004E64FC">
        <w:rPr>
          <w:rFonts w:ascii="Arial" w:hAnsi="Arial" w:cs="Arial"/>
          <w:sz w:val="24"/>
          <w:szCs w:val="24"/>
        </w:rPr>
        <w:t>s</w:t>
      </w:r>
      <w:r w:rsidR="1A454E4E" w:rsidRPr="00B33CF5">
        <w:rPr>
          <w:rFonts w:ascii="Arial" w:hAnsi="Arial" w:cs="Arial"/>
          <w:sz w:val="24"/>
          <w:szCs w:val="24"/>
        </w:rPr>
        <w:t xml:space="preserve">uppliers </w:t>
      </w:r>
      <w:r w:rsidR="7ADB1ABD" w:rsidRPr="00B33CF5">
        <w:rPr>
          <w:rFonts w:ascii="Arial" w:hAnsi="Arial" w:cs="Arial"/>
          <w:sz w:val="24"/>
          <w:szCs w:val="24"/>
        </w:rPr>
        <w:t xml:space="preserve">are now required to register on </w:t>
      </w:r>
      <w:r w:rsidR="00BE0EA5">
        <w:rPr>
          <w:rFonts w:ascii="Arial" w:hAnsi="Arial" w:cs="Arial"/>
          <w:sz w:val="24"/>
          <w:szCs w:val="24"/>
        </w:rPr>
        <w:t>the</w:t>
      </w:r>
      <w:r w:rsidR="7ADB1ABD" w:rsidRPr="00B33CF5">
        <w:rPr>
          <w:rFonts w:ascii="Arial" w:hAnsi="Arial" w:cs="Arial"/>
          <w:sz w:val="24"/>
          <w:szCs w:val="24"/>
        </w:rPr>
        <w:t xml:space="preserve"> Central Digital Platform (CDP)</w:t>
      </w:r>
      <w:r w:rsidR="000D2322">
        <w:rPr>
          <w:rFonts w:ascii="Arial" w:hAnsi="Arial" w:cs="Arial"/>
          <w:sz w:val="24"/>
          <w:szCs w:val="24"/>
        </w:rPr>
        <w:t xml:space="preserve"> – Find a Tender</w:t>
      </w:r>
      <w:r w:rsidR="7ADB1ABD" w:rsidRPr="00B33CF5">
        <w:rPr>
          <w:rFonts w:ascii="Arial" w:hAnsi="Arial" w:cs="Arial"/>
          <w:sz w:val="24"/>
          <w:szCs w:val="24"/>
        </w:rPr>
        <w:t xml:space="preserve">. </w:t>
      </w:r>
    </w:p>
    <w:p w14:paraId="2ED85E8A" w14:textId="77777777" w:rsidR="00AB64A7" w:rsidRPr="00B33CF5" w:rsidRDefault="00AB64A7" w:rsidP="00DF3DD5">
      <w:pPr>
        <w:spacing w:after="0" w:line="360" w:lineRule="auto"/>
        <w:ind w:left="567" w:hanging="567"/>
        <w:rPr>
          <w:rFonts w:ascii="Arial" w:hAnsi="Arial" w:cs="Arial"/>
          <w:sz w:val="24"/>
          <w:szCs w:val="24"/>
        </w:rPr>
      </w:pPr>
    </w:p>
    <w:p w14:paraId="0EF3D7A8" w14:textId="04DBB575" w:rsidR="008605AF" w:rsidRPr="002C2891" w:rsidRDefault="002C2891" w:rsidP="009A3CA8">
      <w:pPr>
        <w:pStyle w:val="ListParagraph"/>
        <w:numPr>
          <w:ilvl w:val="1"/>
          <w:numId w:val="27"/>
        </w:numPr>
        <w:spacing w:after="0" w:line="360" w:lineRule="auto"/>
        <w:ind w:left="567" w:hanging="567"/>
        <w:rPr>
          <w:rFonts w:ascii="Arial" w:hAnsi="Arial" w:cs="Arial"/>
          <w:sz w:val="24"/>
          <w:szCs w:val="24"/>
        </w:rPr>
      </w:pPr>
      <w:r>
        <w:rPr>
          <w:rFonts w:ascii="Arial" w:hAnsi="Arial" w:cs="Arial"/>
          <w:sz w:val="24"/>
          <w:szCs w:val="24"/>
        </w:rPr>
        <w:t xml:space="preserve"> </w:t>
      </w:r>
      <w:r w:rsidR="006457E1">
        <w:rPr>
          <w:rFonts w:ascii="Arial" w:hAnsi="Arial" w:cs="Arial"/>
          <w:sz w:val="24"/>
          <w:szCs w:val="24"/>
        </w:rPr>
        <w:t>Lead</w:t>
      </w:r>
      <w:r w:rsidR="00A13B61">
        <w:rPr>
          <w:rFonts w:ascii="Arial" w:hAnsi="Arial" w:cs="Arial"/>
          <w:sz w:val="24"/>
          <w:szCs w:val="24"/>
        </w:rPr>
        <w:t xml:space="preserve"> </w:t>
      </w:r>
      <w:r w:rsidR="005A497A">
        <w:rPr>
          <w:rFonts w:ascii="Arial" w:hAnsi="Arial" w:cs="Arial"/>
          <w:sz w:val="24"/>
          <w:szCs w:val="24"/>
        </w:rPr>
        <w:t>s</w:t>
      </w:r>
      <w:r w:rsidR="00D6440F">
        <w:rPr>
          <w:rFonts w:ascii="Arial" w:hAnsi="Arial" w:cs="Arial"/>
          <w:sz w:val="24"/>
          <w:szCs w:val="24"/>
        </w:rPr>
        <w:t>uppliers must provide</w:t>
      </w:r>
      <w:r w:rsidR="00FB5741">
        <w:rPr>
          <w:rFonts w:ascii="Arial" w:hAnsi="Arial" w:cs="Arial"/>
          <w:sz w:val="24"/>
          <w:szCs w:val="24"/>
        </w:rPr>
        <w:t xml:space="preserve"> </w:t>
      </w:r>
      <w:r w:rsidR="007B64D0">
        <w:rPr>
          <w:rFonts w:ascii="Arial" w:hAnsi="Arial" w:cs="Arial"/>
          <w:sz w:val="24"/>
          <w:szCs w:val="24"/>
        </w:rPr>
        <w:t>(</w:t>
      </w:r>
      <w:r w:rsidR="00D6440F">
        <w:rPr>
          <w:rFonts w:ascii="Arial" w:hAnsi="Arial" w:cs="Arial"/>
          <w:sz w:val="24"/>
          <w:szCs w:val="24"/>
        </w:rPr>
        <w:t xml:space="preserve">and </w:t>
      </w:r>
      <w:r w:rsidR="004D1F2F">
        <w:rPr>
          <w:rFonts w:ascii="Arial" w:hAnsi="Arial" w:cs="Arial"/>
          <w:sz w:val="24"/>
          <w:szCs w:val="24"/>
        </w:rPr>
        <w:t>keep</w:t>
      </w:r>
      <w:r w:rsidR="008605AF" w:rsidRPr="002C2891">
        <w:rPr>
          <w:rFonts w:ascii="Arial" w:hAnsi="Arial" w:cs="Arial"/>
          <w:sz w:val="24"/>
          <w:szCs w:val="24"/>
        </w:rPr>
        <w:t xml:space="preserve"> update</w:t>
      </w:r>
      <w:r w:rsidR="004D1F2F">
        <w:rPr>
          <w:rFonts w:ascii="Arial" w:hAnsi="Arial" w:cs="Arial"/>
          <w:sz w:val="24"/>
          <w:szCs w:val="24"/>
        </w:rPr>
        <w:t>d</w:t>
      </w:r>
      <w:r w:rsidR="008605AF" w:rsidRPr="002C2891">
        <w:rPr>
          <w:rFonts w:ascii="Arial" w:hAnsi="Arial" w:cs="Arial"/>
          <w:sz w:val="24"/>
          <w:szCs w:val="24"/>
        </w:rPr>
        <w:t xml:space="preserve">) their core </w:t>
      </w:r>
      <w:r w:rsidR="004E64FC">
        <w:rPr>
          <w:rFonts w:ascii="Arial" w:hAnsi="Arial" w:cs="Arial"/>
          <w:sz w:val="24"/>
          <w:szCs w:val="24"/>
        </w:rPr>
        <w:t>s</w:t>
      </w:r>
      <w:r w:rsidR="008605AF" w:rsidRPr="002C2891">
        <w:rPr>
          <w:rFonts w:ascii="Arial" w:hAnsi="Arial" w:cs="Arial"/>
          <w:sz w:val="24"/>
          <w:szCs w:val="24"/>
        </w:rPr>
        <w:t>upplier Information</w:t>
      </w:r>
      <w:r w:rsidR="00D6440F">
        <w:rPr>
          <w:rFonts w:ascii="Arial" w:hAnsi="Arial" w:cs="Arial"/>
          <w:sz w:val="24"/>
          <w:szCs w:val="24"/>
        </w:rPr>
        <w:t xml:space="preserve"> on</w:t>
      </w:r>
      <w:r w:rsidR="007A0D65">
        <w:rPr>
          <w:rFonts w:ascii="Arial" w:hAnsi="Arial" w:cs="Arial"/>
          <w:sz w:val="24"/>
          <w:szCs w:val="24"/>
        </w:rPr>
        <w:t xml:space="preserve"> CPD -</w:t>
      </w:r>
      <w:r w:rsidR="00D6440F">
        <w:rPr>
          <w:rFonts w:ascii="Arial" w:hAnsi="Arial" w:cs="Arial"/>
          <w:sz w:val="24"/>
          <w:szCs w:val="24"/>
        </w:rPr>
        <w:t xml:space="preserve"> </w:t>
      </w:r>
      <w:r w:rsidR="00DB1F00">
        <w:rPr>
          <w:rFonts w:ascii="Arial" w:hAnsi="Arial" w:cs="Arial"/>
          <w:sz w:val="24"/>
          <w:szCs w:val="24"/>
        </w:rPr>
        <w:t>Find a Tender</w:t>
      </w:r>
      <w:r w:rsidR="008605AF" w:rsidRPr="002C2891">
        <w:rPr>
          <w:rFonts w:ascii="Arial" w:hAnsi="Arial" w:cs="Arial"/>
          <w:sz w:val="24"/>
          <w:szCs w:val="24"/>
        </w:rPr>
        <w:t>, including</w:t>
      </w:r>
      <w:r w:rsidR="000E1864">
        <w:rPr>
          <w:rFonts w:ascii="Arial" w:hAnsi="Arial" w:cs="Arial"/>
          <w:sz w:val="24"/>
          <w:szCs w:val="24"/>
        </w:rPr>
        <w:t xml:space="preserve"> their</w:t>
      </w:r>
      <w:r w:rsidR="008605AF" w:rsidRPr="002C2891">
        <w:rPr>
          <w:rFonts w:ascii="Arial" w:hAnsi="Arial" w:cs="Arial"/>
          <w:sz w:val="24"/>
          <w:szCs w:val="24"/>
        </w:rPr>
        <w:t>: </w:t>
      </w:r>
    </w:p>
    <w:p w14:paraId="3BA511B0" w14:textId="77777777" w:rsidR="008605AF" w:rsidRPr="002C2891" w:rsidRDefault="008605AF" w:rsidP="009A3CA8">
      <w:pPr>
        <w:pStyle w:val="ListParagraph"/>
        <w:numPr>
          <w:ilvl w:val="0"/>
          <w:numId w:val="28"/>
        </w:numPr>
        <w:spacing w:after="0" w:line="360" w:lineRule="auto"/>
        <w:ind w:left="1560" w:hanging="567"/>
        <w:rPr>
          <w:rFonts w:ascii="Arial" w:hAnsi="Arial" w:cs="Arial"/>
          <w:sz w:val="24"/>
          <w:szCs w:val="24"/>
        </w:rPr>
      </w:pPr>
      <w:r w:rsidRPr="002C2891">
        <w:rPr>
          <w:rFonts w:ascii="Arial" w:hAnsi="Arial" w:cs="Arial"/>
          <w:sz w:val="24"/>
          <w:szCs w:val="24"/>
        </w:rPr>
        <w:t>Basic information  </w:t>
      </w:r>
    </w:p>
    <w:p w14:paraId="46A4559E" w14:textId="65D8D59C" w:rsidR="008605AF" w:rsidRPr="002C2891" w:rsidRDefault="008605AF" w:rsidP="009A3CA8">
      <w:pPr>
        <w:pStyle w:val="ListParagraph"/>
        <w:numPr>
          <w:ilvl w:val="0"/>
          <w:numId w:val="28"/>
        </w:numPr>
        <w:spacing w:after="0" w:line="360" w:lineRule="auto"/>
        <w:ind w:left="1560" w:hanging="567"/>
        <w:rPr>
          <w:rFonts w:ascii="Arial" w:hAnsi="Arial" w:cs="Arial"/>
          <w:sz w:val="24"/>
          <w:szCs w:val="24"/>
        </w:rPr>
      </w:pPr>
      <w:r w:rsidRPr="002C2891">
        <w:rPr>
          <w:rFonts w:ascii="Arial" w:hAnsi="Arial" w:cs="Arial"/>
          <w:sz w:val="24"/>
          <w:szCs w:val="24"/>
        </w:rPr>
        <w:t>Economic and financial standing </w:t>
      </w:r>
      <w:r w:rsidR="000E1864">
        <w:rPr>
          <w:rFonts w:ascii="Arial" w:hAnsi="Arial" w:cs="Arial"/>
          <w:sz w:val="24"/>
          <w:szCs w:val="24"/>
        </w:rPr>
        <w:t>information</w:t>
      </w:r>
    </w:p>
    <w:p w14:paraId="29756F95" w14:textId="77777777" w:rsidR="008605AF" w:rsidRPr="002C2891" w:rsidRDefault="008605AF" w:rsidP="009A3CA8">
      <w:pPr>
        <w:pStyle w:val="ListParagraph"/>
        <w:numPr>
          <w:ilvl w:val="0"/>
          <w:numId w:val="28"/>
        </w:numPr>
        <w:spacing w:after="0" w:line="360" w:lineRule="auto"/>
        <w:ind w:left="1560" w:hanging="567"/>
        <w:rPr>
          <w:rFonts w:ascii="Arial" w:hAnsi="Arial" w:cs="Arial"/>
          <w:sz w:val="24"/>
          <w:szCs w:val="24"/>
        </w:rPr>
      </w:pPr>
      <w:r w:rsidRPr="002C2891">
        <w:rPr>
          <w:rFonts w:ascii="Arial" w:hAnsi="Arial" w:cs="Arial"/>
          <w:sz w:val="24"/>
          <w:szCs w:val="24"/>
        </w:rPr>
        <w:t>Connected person information </w:t>
      </w:r>
    </w:p>
    <w:p w14:paraId="19467129" w14:textId="3A6D9898" w:rsidR="008605AF" w:rsidRPr="002C2891" w:rsidRDefault="008605AF" w:rsidP="009A3CA8">
      <w:pPr>
        <w:pStyle w:val="ListParagraph"/>
        <w:numPr>
          <w:ilvl w:val="0"/>
          <w:numId w:val="28"/>
        </w:numPr>
        <w:spacing w:after="0" w:line="360" w:lineRule="auto"/>
        <w:ind w:left="1560" w:hanging="567"/>
        <w:rPr>
          <w:rFonts w:ascii="Arial" w:hAnsi="Arial" w:cs="Arial"/>
          <w:sz w:val="24"/>
          <w:szCs w:val="24"/>
        </w:rPr>
      </w:pPr>
      <w:r w:rsidRPr="002C2891">
        <w:rPr>
          <w:rFonts w:ascii="Arial" w:hAnsi="Arial" w:cs="Arial"/>
          <w:sz w:val="24"/>
          <w:szCs w:val="24"/>
        </w:rPr>
        <w:lastRenderedPageBreak/>
        <w:t>Exclusion grounds information (</w:t>
      </w:r>
      <w:r w:rsidR="000E1864">
        <w:rPr>
          <w:rFonts w:ascii="Arial" w:hAnsi="Arial" w:cs="Arial"/>
          <w:sz w:val="24"/>
          <w:szCs w:val="24"/>
        </w:rPr>
        <w:t>for both</w:t>
      </w:r>
      <w:r w:rsidR="00A70F0F">
        <w:rPr>
          <w:rFonts w:ascii="Arial" w:hAnsi="Arial" w:cs="Arial"/>
          <w:sz w:val="24"/>
          <w:szCs w:val="24"/>
        </w:rPr>
        <w:t xml:space="preserve"> </w:t>
      </w:r>
      <w:r w:rsidRPr="002C2891">
        <w:rPr>
          <w:rFonts w:ascii="Arial" w:hAnsi="Arial" w:cs="Arial"/>
          <w:sz w:val="24"/>
          <w:szCs w:val="24"/>
        </w:rPr>
        <w:t xml:space="preserve">the </w:t>
      </w:r>
      <w:r w:rsidR="003358AE">
        <w:rPr>
          <w:rFonts w:ascii="Arial" w:hAnsi="Arial" w:cs="Arial"/>
          <w:sz w:val="24"/>
          <w:szCs w:val="24"/>
        </w:rPr>
        <w:t>s</w:t>
      </w:r>
      <w:r w:rsidR="00A70F0F">
        <w:rPr>
          <w:rFonts w:ascii="Arial" w:hAnsi="Arial" w:cs="Arial"/>
          <w:sz w:val="24"/>
          <w:szCs w:val="24"/>
        </w:rPr>
        <w:t>upplier</w:t>
      </w:r>
      <w:r w:rsidR="00A70F0F" w:rsidRPr="002C2891">
        <w:rPr>
          <w:rFonts w:ascii="Arial" w:hAnsi="Arial" w:cs="Arial"/>
          <w:sz w:val="24"/>
          <w:szCs w:val="24"/>
        </w:rPr>
        <w:t xml:space="preserve"> </w:t>
      </w:r>
      <w:r w:rsidRPr="002C2891">
        <w:rPr>
          <w:rFonts w:ascii="Arial" w:hAnsi="Arial" w:cs="Arial"/>
          <w:sz w:val="24"/>
          <w:szCs w:val="24"/>
        </w:rPr>
        <w:t>and their connected persons</w:t>
      </w:r>
      <w:r w:rsidR="00DF2CD8">
        <w:rPr>
          <w:rStyle w:val="FootnoteReference"/>
          <w:rFonts w:ascii="Arial" w:hAnsi="Arial" w:cs="Arial"/>
          <w:sz w:val="24"/>
          <w:szCs w:val="24"/>
        </w:rPr>
        <w:footnoteReference w:id="2"/>
      </w:r>
      <w:r w:rsidRPr="002C2891">
        <w:rPr>
          <w:rFonts w:ascii="Arial" w:hAnsi="Arial" w:cs="Arial"/>
          <w:sz w:val="24"/>
          <w:szCs w:val="24"/>
        </w:rPr>
        <w:t>) </w:t>
      </w:r>
    </w:p>
    <w:p w14:paraId="2F7A970C" w14:textId="6179DBA0" w:rsidR="3CDCF932" w:rsidRPr="00B33CF5" w:rsidRDefault="3CDCF932" w:rsidP="00DF3DD5">
      <w:pPr>
        <w:spacing w:after="0" w:line="360" w:lineRule="auto"/>
        <w:ind w:left="567" w:hanging="567"/>
        <w:rPr>
          <w:rFonts w:ascii="Arial" w:hAnsi="Arial" w:cs="Arial"/>
          <w:sz w:val="24"/>
          <w:szCs w:val="24"/>
        </w:rPr>
      </w:pPr>
    </w:p>
    <w:p w14:paraId="3E6FF70E" w14:textId="65736D01" w:rsidR="008605AF" w:rsidRDefault="008605AF" w:rsidP="009A3CA8">
      <w:pPr>
        <w:pStyle w:val="ListParagraph"/>
        <w:numPr>
          <w:ilvl w:val="1"/>
          <w:numId w:val="27"/>
        </w:numPr>
        <w:spacing w:after="0" w:line="360" w:lineRule="auto"/>
        <w:ind w:left="567" w:hanging="567"/>
        <w:rPr>
          <w:rFonts w:ascii="Arial" w:hAnsi="Arial" w:cs="Arial"/>
          <w:sz w:val="24"/>
          <w:szCs w:val="24"/>
        </w:rPr>
      </w:pPr>
      <w:r w:rsidRPr="00F504BC">
        <w:rPr>
          <w:rFonts w:ascii="Arial" w:hAnsi="Arial" w:cs="Arial"/>
          <w:sz w:val="24"/>
          <w:szCs w:val="24"/>
        </w:rPr>
        <w:t xml:space="preserve">Guidance on </w:t>
      </w:r>
      <w:r w:rsidR="007A0D65">
        <w:rPr>
          <w:rFonts w:ascii="Arial" w:hAnsi="Arial" w:cs="Arial"/>
          <w:sz w:val="24"/>
          <w:szCs w:val="24"/>
        </w:rPr>
        <w:t xml:space="preserve">CDP - </w:t>
      </w:r>
      <w:r w:rsidR="00DB1F00">
        <w:rPr>
          <w:rFonts w:ascii="Arial" w:hAnsi="Arial" w:cs="Arial"/>
          <w:sz w:val="24"/>
          <w:szCs w:val="24"/>
        </w:rPr>
        <w:t xml:space="preserve">Find a Tender Service </w:t>
      </w:r>
      <w:r w:rsidRPr="00F504BC">
        <w:rPr>
          <w:rFonts w:ascii="Arial" w:hAnsi="Arial" w:cs="Arial"/>
          <w:sz w:val="24"/>
          <w:szCs w:val="24"/>
        </w:rPr>
        <w:t xml:space="preserve">registration is </w:t>
      </w:r>
      <w:hyperlink r:id="rId13" w:history="1">
        <w:r w:rsidRPr="00F504BC">
          <w:rPr>
            <w:rFonts w:ascii="Arial" w:hAnsi="Arial" w:cs="Arial"/>
            <w:sz w:val="24"/>
            <w:szCs w:val="24"/>
          </w:rPr>
          <w:t>available from the Cabinet Office</w:t>
        </w:r>
      </w:hyperlink>
      <w:r w:rsidR="00606376">
        <w:rPr>
          <w:rFonts w:ascii="Arial" w:hAnsi="Arial" w:cs="Arial"/>
          <w:sz w:val="24"/>
          <w:szCs w:val="24"/>
        </w:rPr>
        <w:t xml:space="preserve"> -</w:t>
      </w:r>
      <w:r w:rsidR="00606376" w:rsidRPr="00606376">
        <w:t xml:space="preserve"> </w:t>
      </w:r>
      <w:hyperlink r:id="rId14" w:history="1">
        <w:r w:rsidR="00A13B61" w:rsidRPr="00D93F3C">
          <w:rPr>
            <w:rStyle w:val="Hyperlink"/>
            <w:rFonts w:ascii="Arial" w:hAnsi="Arial" w:cs="Arial"/>
            <w:sz w:val="24"/>
            <w:szCs w:val="24"/>
          </w:rPr>
          <w:t>https://www.gov.uk/government/publications/procurement-act-2023-short-guides/suppliers-how-to-register-your-organisation-and-first-administrator-on-find-a-tender-in-three-easy-steps-html</w:t>
        </w:r>
      </w:hyperlink>
    </w:p>
    <w:p w14:paraId="787EBDB5" w14:textId="77777777" w:rsidR="00EF5D08" w:rsidRPr="00DF3DD5" w:rsidRDefault="00EF5D08" w:rsidP="00EF5D08">
      <w:pPr>
        <w:spacing w:after="0" w:line="360" w:lineRule="auto"/>
        <w:ind w:left="1134" w:hanging="567"/>
        <w:rPr>
          <w:rFonts w:ascii="Arial" w:hAnsi="Arial" w:cs="Arial"/>
          <w:sz w:val="24"/>
          <w:szCs w:val="24"/>
        </w:rPr>
      </w:pPr>
    </w:p>
    <w:p w14:paraId="09B8083D" w14:textId="2643113F" w:rsidR="000504BE" w:rsidRPr="00DF3DD5" w:rsidRDefault="000504BE" w:rsidP="006C2150">
      <w:pPr>
        <w:pStyle w:val="ListParagraph"/>
        <w:numPr>
          <w:ilvl w:val="1"/>
          <w:numId w:val="30"/>
        </w:numPr>
        <w:spacing w:after="0" w:line="360" w:lineRule="auto"/>
        <w:ind w:left="567" w:hanging="567"/>
        <w:rPr>
          <w:rFonts w:ascii="Arial" w:hAnsi="Arial" w:cs="Arial"/>
          <w:sz w:val="24"/>
          <w:szCs w:val="24"/>
        </w:rPr>
      </w:pPr>
      <w:r w:rsidRPr="00DF3DD5">
        <w:rPr>
          <w:rFonts w:ascii="Arial" w:hAnsi="Arial" w:cs="Arial"/>
          <w:sz w:val="24"/>
          <w:szCs w:val="24"/>
        </w:rPr>
        <w:t>Where a</w:t>
      </w:r>
      <w:r w:rsidR="006457E1">
        <w:rPr>
          <w:rFonts w:ascii="Arial" w:hAnsi="Arial" w:cs="Arial"/>
          <w:sz w:val="24"/>
          <w:szCs w:val="24"/>
        </w:rPr>
        <w:t xml:space="preserve"> lead</w:t>
      </w:r>
      <w:r w:rsidR="009925CB">
        <w:rPr>
          <w:rFonts w:ascii="Arial" w:hAnsi="Arial" w:cs="Arial"/>
          <w:sz w:val="24"/>
          <w:szCs w:val="24"/>
        </w:rPr>
        <w:t xml:space="preserve"> </w:t>
      </w:r>
      <w:r w:rsidR="002D2CBC">
        <w:rPr>
          <w:rFonts w:ascii="Arial" w:hAnsi="Arial" w:cs="Arial"/>
          <w:sz w:val="24"/>
          <w:szCs w:val="24"/>
        </w:rPr>
        <w:t>s</w:t>
      </w:r>
      <w:r w:rsidRPr="00DF3DD5">
        <w:rPr>
          <w:rFonts w:ascii="Arial" w:hAnsi="Arial" w:cs="Arial"/>
          <w:sz w:val="24"/>
          <w:szCs w:val="24"/>
        </w:rPr>
        <w:t xml:space="preserve">upplier is intending to rely on one or more </w:t>
      </w:r>
      <w:r w:rsidR="001D0182" w:rsidRPr="00DF3DD5">
        <w:rPr>
          <w:rFonts w:ascii="Arial" w:hAnsi="Arial" w:cs="Arial"/>
          <w:sz w:val="24"/>
          <w:szCs w:val="24"/>
        </w:rPr>
        <w:t>s</w:t>
      </w:r>
      <w:r w:rsidRPr="00DF3DD5">
        <w:rPr>
          <w:rFonts w:ascii="Arial" w:hAnsi="Arial" w:cs="Arial"/>
          <w:sz w:val="24"/>
          <w:szCs w:val="24"/>
        </w:rPr>
        <w:t xml:space="preserve">uppliers to meet a </w:t>
      </w:r>
      <w:r w:rsidR="00596335">
        <w:rPr>
          <w:rFonts w:ascii="Arial" w:hAnsi="Arial" w:cs="Arial"/>
          <w:sz w:val="24"/>
          <w:szCs w:val="24"/>
        </w:rPr>
        <w:t>c</w:t>
      </w:r>
      <w:r w:rsidRPr="00DF3DD5">
        <w:rPr>
          <w:rFonts w:ascii="Arial" w:hAnsi="Arial" w:cs="Arial"/>
          <w:sz w:val="24"/>
          <w:szCs w:val="24"/>
        </w:rPr>
        <w:t xml:space="preserve">ondition of </w:t>
      </w:r>
      <w:r w:rsidR="00596335">
        <w:rPr>
          <w:rFonts w:ascii="Arial" w:hAnsi="Arial" w:cs="Arial"/>
          <w:sz w:val="24"/>
          <w:szCs w:val="24"/>
        </w:rPr>
        <w:t>p</w:t>
      </w:r>
      <w:r w:rsidRPr="00DF3DD5">
        <w:rPr>
          <w:rFonts w:ascii="Arial" w:hAnsi="Arial" w:cs="Arial"/>
          <w:sz w:val="24"/>
          <w:szCs w:val="24"/>
        </w:rPr>
        <w:t>articipation</w:t>
      </w:r>
      <w:r w:rsidR="00B969EC">
        <w:rPr>
          <w:rFonts w:ascii="Arial" w:hAnsi="Arial" w:cs="Arial"/>
          <w:sz w:val="24"/>
          <w:szCs w:val="24"/>
        </w:rPr>
        <w:t>, i.e.</w:t>
      </w:r>
      <w:r w:rsidRPr="00DF3DD5">
        <w:rPr>
          <w:rFonts w:ascii="Arial" w:hAnsi="Arial" w:cs="Arial"/>
          <w:sz w:val="24"/>
          <w:szCs w:val="24"/>
        </w:rPr>
        <w:t xml:space="preserve">an </w:t>
      </w:r>
      <w:r w:rsidR="00B4200F" w:rsidRPr="00DF3DD5">
        <w:rPr>
          <w:rFonts w:ascii="Arial" w:hAnsi="Arial" w:cs="Arial"/>
          <w:sz w:val="24"/>
          <w:szCs w:val="24"/>
        </w:rPr>
        <w:t>a</w:t>
      </w:r>
      <w:r w:rsidRPr="00DF3DD5">
        <w:rPr>
          <w:rFonts w:ascii="Arial" w:hAnsi="Arial" w:cs="Arial"/>
          <w:sz w:val="24"/>
          <w:szCs w:val="24"/>
        </w:rPr>
        <w:t xml:space="preserve">ssociated </w:t>
      </w:r>
      <w:r w:rsidR="00B4200F" w:rsidRPr="00DF3DD5">
        <w:rPr>
          <w:rFonts w:ascii="Arial" w:hAnsi="Arial" w:cs="Arial"/>
          <w:sz w:val="24"/>
          <w:szCs w:val="24"/>
        </w:rPr>
        <w:t>p</w:t>
      </w:r>
      <w:r w:rsidRPr="00DF3DD5">
        <w:rPr>
          <w:rFonts w:ascii="Arial" w:hAnsi="Arial" w:cs="Arial"/>
          <w:sz w:val="24"/>
          <w:szCs w:val="24"/>
        </w:rPr>
        <w:t>erson</w:t>
      </w:r>
      <w:r w:rsidR="00DF2CD8">
        <w:rPr>
          <w:rStyle w:val="FootnoteReference"/>
          <w:rFonts w:ascii="Arial" w:hAnsi="Arial" w:cs="Arial"/>
          <w:sz w:val="24"/>
          <w:szCs w:val="24"/>
        </w:rPr>
        <w:footnoteReference w:id="3"/>
      </w:r>
      <w:r w:rsidRPr="00DF3DD5">
        <w:rPr>
          <w:rFonts w:ascii="Arial" w:hAnsi="Arial" w:cs="Arial"/>
          <w:sz w:val="24"/>
          <w:szCs w:val="24"/>
        </w:rPr>
        <w:t xml:space="preserve">, they must </w:t>
      </w:r>
      <w:r w:rsidR="00573716" w:rsidRPr="00DF3DD5">
        <w:rPr>
          <w:rFonts w:ascii="Arial" w:hAnsi="Arial" w:cs="Arial"/>
          <w:sz w:val="24"/>
          <w:szCs w:val="24"/>
        </w:rPr>
        <w:t xml:space="preserve">ensure </w:t>
      </w:r>
      <w:r w:rsidR="00631512" w:rsidRPr="00DF3DD5">
        <w:rPr>
          <w:rFonts w:ascii="Arial" w:hAnsi="Arial" w:cs="Arial"/>
          <w:sz w:val="24"/>
          <w:szCs w:val="24"/>
        </w:rPr>
        <w:t>that each</w:t>
      </w:r>
      <w:r w:rsidR="009A66FE">
        <w:rPr>
          <w:rFonts w:ascii="Arial" w:hAnsi="Arial" w:cs="Arial"/>
          <w:sz w:val="24"/>
          <w:szCs w:val="24"/>
        </w:rPr>
        <w:t xml:space="preserve"> of </w:t>
      </w:r>
      <w:r w:rsidR="00D65F82">
        <w:rPr>
          <w:rFonts w:ascii="Arial" w:hAnsi="Arial" w:cs="Arial"/>
          <w:sz w:val="24"/>
          <w:szCs w:val="24"/>
        </w:rPr>
        <w:t xml:space="preserve">those </w:t>
      </w:r>
      <w:r w:rsidR="00D65F82" w:rsidRPr="00DF3DD5">
        <w:rPr>
          <w:rFonts w:ascii="Arial" w:hAnsi="Arial" w:cs="Arial"/>
          <w:sz w:val="24"/>
          <w:szCs w:val="24"/>
        </w:rPr>
        <w:t>suppliers</w:t>
      </w:r>
      <w:r w:rsidR="00631512" w:rsidRPr="00DF3DD5">
        <w:rPr>
          <w:rFonts w:ascii="Arial" w:hAnsi="Arial" w:cs="Arial"/>
          <w:sz w:val="24"/>
          <w:szCs w:val="24"/>
        </w:rPr>
        <w:t xml:space="preserve"> </w:t>
      </w:r>
      <w:r w:rsidR="00F2687D">
        <w:rPr>
          <w:rFonts w:ascii="Arial" w:hAnsi="Arial" w:cs="Arial"/>
          <w:sz w:val="24"/>
          <w:szCs w:val="24"/>
        </w:rPr>
        <w:t>are</w:t>
      </w:r>
      <w:r w:rsidR="00631512" w:rsidRPr="00DF3DD5">
        <w:rPr>
          <w:rFonts w:ascii="Arial" w:hAnsi="Arial" w:cs="Arial"/>
          <w:sz w:val="24"/>
          <w:szCs w:val="24"/>
        </w:rPr>
        <w:t xml:space="preserve"> </w:t>
      </w:r>
      <w:r w:rsidR="00900F82" w:rsidRPr="00DF3DD5">
        <w:rPr>
          <w:rFonts w:ascii="Arial" w:hAnsi="Arial" w:cs="Arial"/>
          <w:sz w:val="24"/>
          <w:szCs w:val="24"/>
        </w:rPr>
        <w:t>registered</w:t>
      </w:r>
      <w:r w:rsidR="00631512" w:rsidRPr="00DF3DD5">
        <w:rPr>
          <w:rFonts w:ascii="Arial" w:hAnsi="Arial" w:cs="Arial"/>
          <w:sz w:val="24"/>
          <w:szCs w:val="24"/>
        </w:rPr>
        <w:t xml:space="preserve"> on the CDP</w:t>
      </w:r>
      <w:r w:rsidR="00925380">
        <w:rPr>
          <w:rFonts w:ascii="Arial" w:hAnsi="Arial" w:cs="Arial"/>
          <w:sz w:val="24"/>
          <w:szCs w:val="24"/>
        </w:rPr>
        <w:t xml:space="preserve"> – Find a Tender</w:t>
      </w:r>
      <w:r w:rsidR="00F2687D">
        <w:rPr>
          <w:rFonts w:ascii="Arial" w:hAnsi="Arial" w:cs="Arial"/>
          <w:sz w:val="24"/>
          <w:szCs w:val="24"/>
        </w:rPr>
        <w:t xml:space="preserve">. Lead suppliers </w:t>
      </w:r>
      <w:r w:rsidR="00DA433F">
        <w:rPr>
          <w:rFonts w:ascii="Arial" w:hAnsi="Arial" w:cs="Arial"/>
          <w:sz w:val="24"/>
          <w:szCs w:val="24"/>
        </w:rPr>
        <w:t xml:space="preserve">must share the information held in the CPD – Find a Tender </w:t>
      </w:r>
      <w:r w:rsidR="00DB6477">
        <w:rPr>
          <w:rFonts w:ascii="Arial" w:hAnsi="Arial" w:cs="Arial"/>
          <w:sz w:val="24"/>
          <w:szCs w:val="24"/>
        </w:rPr>
        <w:t>(via the PDF download) relating to each associated person</w:t>
      </w:r>
      <w:r w:rsidR="00D70DC4">
        <w:rPr>
          <w:rFonts w:ascii="Arial" w:hAnsi="Arial" w:cs="Arial"/>
          <w:sz w:val="24"/>
          <w:szCs w:val="24"/>
        </w:rPr>
        <w:t xml:space="preserve"> </w:t>
      </w:r>
      <w:r w:rsidR="00CF21B1" w:rsidRPr="00DF3DD5">
        <w:rPr>
          <w:rFonts w:ascii="Arial" w:hAnsi="Arial" w:cs="Arial"/>
          <w:sz w:val="24"/>
          <w:szCs w:val="24"/>
        </w:rPr>
        <w:t xml:space="preserve">within the </w:t>
      </w:r>
      <w:r w:rsidR="00596335">
        <w:rPr>
          <w:rFonts w:ascii="Arial" w:hAnsi="Arial" w:cs="Arial"/>
          <w:sz w:val="24"/>
          <w:szCs w:val="24"/>
        </w:rPr>
        <w:t>q</w:t>
      </w:r>
      <w:r w:rsidR="00CF21B1" w:rsidRPr="00DF3DD5">
        <w:rPr>
          <w:rFonts w:ascii="Arial" w:hAnsi="Arial" w:cs="Arial"/>
          <w:sz w:val="24"/>
          <w:szCs w:val="24"/>
        </w:rPr>
        <w:t>ualification envelope of eTendersNI</w:t>
      </w:r>
      <w:r w:rsidR="00CF21B1">
        <w:rPr>
          <w:rFonts w:ascii="Arial" w:hAnsi="Arial" w:cs="Arial"/>
          <w:sz w:val="24"/>
          <w:szCs w:val="24"/>
        </w:rPr>
        <w:t>.</w:t>
      </w:r>
      <w:r w:rsidR="009925CB">
        <w:rPr>
          <w:rFonts w:ascii="Arial" w:hAnsi="Arial" w:cs="Arial"/>
          <w:sz w:val="24"/>
          <w:szCs w:val="24"/>
        </w:rPr>
        <w:t xml:space="preserve"> </w:t>
      </w:r>
    </w:p>
    <w:p w14:paraId="16583526" w14:textId="77777777" w:rsidR="00196C4A" w:rsidRPr="00DF3DD5" w:rsidRDefault="00196C4A" w:rsidP="00DF3DD5">
      <w:pPr>
        <w:spacing w:after="0" w:line="360" w:lineRule="auto"/>
        <w:ind w:hanging="567"/>
        <w:rPr>
          <w:rFonts w:ascii="Arial" w:hAnsi="Arial" w:cs="Arial"/>
          <w:sz w:val="24"/>
          <w:szCs w:val="24"/>
        </w:rPr>
      </w:pPr>
    </w:p>
    <w:p w14:paraId="53EA5383" w14:textId="7298EF4A" w:rsidR="003E1DE7" w:rsidRDefault="000504BE" w:rsidP="00A904F3">
      <w:pPr>
        <w:pStyle w:val="ListParagraph"/>
        <w:numPr>
          <w:ilvl w:val="1"/>
          <w:numId w:val="30"/>
        </w:numPr>
        <w:spacing w:after="0" w:line="360" w:lineRule="auto"/>
        <w:ind w:left="567" w:hanging="567"/>
        <w:rPr>
          <w:rFonts w:ascii="Arial" w:hAnsi="Arial" w:cs="Arial"/>
          <w:sz w:val="24"/>
          <w:szCs w:val="24"/>
        </w:rPr>
      </w:pPr>
      <w:r w:rsidRPr="00DF3DD5">
        <w:rPr>
          <w:rFonts w:ascii="Arial" w:hAnsi="Arial" w:cs="Arial"/>
          <w:sz w:val="24"/>
          <w:szCs w:val="24"/>
        </w:rPr>
        <w:t xml:space="preserve">Where a </w:t>
      </w:r>
      <w:r w:rsidR="004E64FC">
        <w:rPr>
          <w:rFonts w:ascii="Arial" w:hAnsi="Arial" w:cs="Arial"/>
          <w:sz w:val="24"/>
          <w:szCs w:val="24"/>
        </w:rPr>
        <w:t>s</w:t>
      </w:r>
      <w:r w:rsidRPr="00DF3DD5">
        <w:rPr>
          <w:rFonts w:ascii="Arial" w:hAnsi="Arial" w:cs="Arial"/>
          <w:sz w:val="24"/>
          <w:szCs w:val="24"/>
        </w:rPr>
        <w:t xml:space="preserve">upplier is intending to rely on one or more other </w:t>
      </w:r>
      <w:r w:rsidR="001D0182" w:rsidRPr="00DF3DD5">
        <w:rPr>
          <w:rFonts w:ascii="Arial" w:hAnsi="Arial" w:cs="Arial"/>
          <w:sz w:val="24"/>
          <w:szCs w:val="24"/>
        </w:rPr>
        <w:t>s</w:t>
      </w:r>
      <w:r w:rsidRPr="00DF3DD5">
        <w:rPr>
          <w:rFonts w:ascii="Arial" w:hAnsi="Arial" w:cs="Arial"/>
          <w:sz w:val="24"/>
          <w:szCs w:val="24"/>
        </w:rPr>
        <w:t>uppliers to deliver the contract</w:t>
      </w:r>
      <w:r w:rsidR="00B969EC">
        <w:rPr>
          <w:rFonts w:ascii="Arial" w:hAnsi="Arial" w:cs="Arial"/>
          <w:sz w:val="24"/>
          <w:szCs w:val="24"/>
        </w:rPr>
        <w:t>, i.e. a proposed</w:t>
      </w:r>
      <w:r w:rsidR="00D65F82">
        <w:rPr>
          <w:rFonts w:ascii="Arial" w:hAnsi="Arial" w:cs="Arial"/>
          <w:sz w:val="24"/>
          <w:szCs w:val="24"/>
        </w:rPr>
        <w:t xml:space="preserve"> </w:t>
      </w:r>
      <w:r w:rsidRPr="00DF3DD5">
        <w:rPr>
          <w:rFonts w:ascii="Arial" w:hAnsi="Arial" w:cs="Arial"/>
          <w:sz w:val="24"/>
          <w:szCs w:val="24"/>
        </w:rPr>
        <w:t xml:space="preserve">a </w:t>
      </w:r>
      <w:r w:rsidR="00596335">
        <w:rPr>
          <w:rFonts w:ascii="Arial" w:hAnsi="Arial" w:cs="Arial"/>
          <w:sz w:val="24"/>
          <w:szCs w:val="24"/>
        </w:rPr>
        <w:t>s</w:t>
      </w:r>
      <w:r w:rsidRPr="00DF3DD5">
        <w:rPr>
          <w:rFonts w:ascii="Arial" w:hAnsi="Arial" w:cs="Arial"/>
          <w:sz w:val="24"/>
          <w:szCs w:val="24"/>
        </w:rPr>
        <w:t>ub</w:t>
      </w:r>
      <w:r w:rsidR="002C7D85">
        <w:rPr>
          <w:rFonts w:ascii="Arial" w:hAnsi="Arial" w:cs="Arial"/>
          <w:sz w:val="24"/>
          <w:szCs w:val="24"/>
        </w:rPr>
        <w:t>-</w:t>
      </w:r>
      <w:r w:rsidRPr="00DF3DD5">
        <w:rPr>
          <w:rFonts w:ascii="Arial" w:hAnsi="Arial" w:cs="Arial"/>
          <w:sz w:val="24"/>
          <w:szCs w:val="24"/>
        </w:rPr>
        <w:t xml:space="preserve">contractor, the </w:t>
      </w:r>
      <w:r w:rsidR="004E64FC">
        <w:rPr>
          <w:rFonts w:ascii="Arial" w:hAnsi="Arial" w:cs="Arial"/>
          <w:sz w:val="24"/>
          <w:szCs w:val="24"/>
        </w:rPr>
        <w:t>s</w:t>
      </w:r>
      <w:r w:rsidRPr="00DF3DD5">
        <w:rPr>
          <w:rFonts w:ascii="Arial" w:hAnsi="Arial" w:cs="Arial"/>
          <w:sz w:val="24"/>
          <w:szCs w:val="24"/>
        </w:rPr>
        <w:t xml:space="preserve">upplier must provide the name, unique identifier and debarment information for each </w:t>
      </w:r>
      <w:r w:rsidR="00596335">
        <w:rPr>
          <w:rFonts w:ascii="Arial" w:hAnsi="Arial" w:cs="Arial"/>
          <w:sz w:val="24"/>
          <w:szCs w:val="24"/>
        </w:rPr>
        <w:t>s</w:t>
      </w:r>
      <w:r w:rsidRPr="00DF3DD5">
        <w:rPr>
          <w:rFonts w:ascii="Arial" w:hAnsi="Arial" w:cs="Arial"/>
          <w:sz w:val="24"/>
          <w:szCs w:val="24"/>
        </w:rPr>
        <w:t>ub</w:t>
      </w:r>
      <w:r w:rsidR="002C7D85">
        <w:rPr>
          <w:rFonts w:ascii="Arial" w:hAnsi="Arial" w:cs="Arial"/>
          <w:sz w:val="24"/>
          <w:szCs w:val="24"/>
        </w:rPr>
        <w:t>-</w:t>
      </w:r>
      <w:r w:rsidRPr="00DF3DD5">
        <w:rPr>
          <w:rFonts w:ascii="Arial" w:hAnsi="Arial" w:cs="Arial"/>
          <w:sz w:val="24"/>
          <w:szCs w:val="24"/>
        </w:rPr>
        <w:t xml:space="preserve">contractor </w:t>
      </w:r>
      <w:r w:rsidR="00564D79" w:rsidRPr="00DF3DD5">
        <w:rPr>
          <w:rFonts w:ascii="Arial" w:hAnsi="Arial" w:cs="Arial"/>
          <w:sz w:val="24"/>
          <w:szCs w:val="24"/>
        </w:rPr>
        <w:t>were</w:t>
      </w:r>
      <w:r w:rsidRPr="00DF3DD5">
        <w:rPr>
          <w:rFonts w:ascii="Arial" w:hAnsi="Arial" w:cs="Arial"/>
          <w:sz w:val="24"/>
          <w:szCs w:val="24"/>
        </w:rPr>
        <w:t xml:space="preserve"> requested within the </w:t>
      </w:r>
      <w:r w:rsidR="00596335">
        <w:rPr>
          <w:rFonts w:ascii="Arial" w:hAnsi="Arial" w:cs="Arial"/>
          <w:sz w:val="24"/>
          <w:szCs w:val="24"/>
        </w:rPr>
        <w:t>q</w:t>
      </w:r>
      <w:r w:rsidRPr="00DF3DD5">
        <w:rPr>
          <w:rFonts w:ascii="Arial" w:hAnsi="Arial" w:cs="Arial"/>
          <w:sz w:val="24"/>
          <w:szCs w:val="24"/>
        </w:rPr>
        <w:t xml:space="preserve">ualification envelope of eTendersNI. </w:t>
      </w:r>
      <w:r w:rsidR="00EC1170">
        <w:rPr>
          <w:rFonts w:ascii="Arial" w:hAnsi="Arial" w:cs="Arial"/>
          <w:sz w:val="24"/>
          <w:szCs w:val="24"/>
        </w:rPr>
        <w:t xml:space="preserve">If the </w:t>
      </w:r>
      <w:r w:rsidR="00596335">
        <w:rPr>
          <w:rFonts w:ascii="Arial" w:hAnsi="Arial" w:cs="Arial"/>
          <w:sz w:val="24"/>
          <w:szCs w:val="24"/>
        </w:rPr>
        <w:t>s</w:t>
      </w:r>
      <w:r w:rsidR="00EC1170">
        <w:rPr>
          <w:rFonts w:ascii="Arial" w:hAnsi="Arial" w:cs="Arial"/>
          <w:sz w:val="24"/>
          <w:szCs w:val="24"/>
        </w:rPr>
        <w:t xml:space="preserve">ub-contractor is an </w:t>
      </w:r>
      <w:r w:rsidR="00596335">
        <w:rPr>
          <w:rFonts w:ascii="Arial" w:hAnsi="Arial" w:cs="Arial"/>
          <w:sz w:val="24"/>
          <w:szCs w:val="24"/>
        </w:rPr>
        <w:t>a</w:t>
      </w:r>
      <w:r w:rsidR="00EC1170">
        <w:rPr>
          <w:rFonts w:ascii="Arial" w:hAnsi="Arial" w:cs="Arial"/>
          <w:sz w:val="24"/>
          <w:szCs w:val="24"/>
        </w:rPr>
        <w:t xml:space="preserve">ssociated </w:t>
      </w:r>
      <w:r w:rsidR="00596335">
        <w:rPr>
          <w:rFonts w:ascii="Arial" w:hAnsi="Arial" w:cs="Arial"/>
          <w:sz w:val="24"/>
          <w:szCs w:val="24"/>
        </w:rPr>
        <w:t>p</w:t>
      </w:r>
      <w:r w:rsidR="00EC1170">
        <w:rPr>
          <w:rFonts w:ascii="Arial" w:hAnsi="Arial" w:cs="Arial"/>
          <w:sz w:val="24"/>
          <w:szCs w:val="24"/>
        </w:rPr>
        <w:t>erson, then the rules at</w:t>
      </w:r>
      <w:r w:rsidR="002C7D85">
        <w:rPr>
          <w:rFonts w:ascii="Arial" w:hAnsi="Arial" w:cs="Arial"/>
          <w:sz w:val="24"/>
          <w:szCs w:val="24"/>
        </w:rPr>
        <w:t xml:space="preserve"> paragraph</w:t>
      </w:r>
      <w:r w:rsidR="00EC1170">
        <w:rPr>
          <w:rFonts w:ascii="Arial" w:hAnsi="Arial" w:cs="Arial"/>
          <w:sz w:val="24"/>
          <w:szCs w:val="24"/>
        </w:rPr>
        <w:t xml:space="preserve"> 3.</w:t>
      </w:r>
      <w:r w:rsidR="00C4627E">
        <w:rPr>
          <w:rFonts w:ascii="Arial" w:hAnsi="Arial" w:cs="Arial"/>
          <w:sz w:val="24"/>
          <w:szCs w:val="24"/>
        </w:rPr>
        <w:t>4</w:t>
      </w:r>
      <w:r w:rsidR="00EC1170">
        <w:rPr>
          <w:rFonts w:ascii="Arial" w:hAnsi="Arial" w:cs="Arial"/>
          <w:sz w:val="24"/>
          <w:szCs w:val="24"/>
        </w:rPr>
        <w:t xml:space="preserve"> </w:t>
      </w:r>
      <w:r w:rsidR="002C7D85">
        <w:rPr>
          <w:rFonts w:ascii="Arial" w:hAnsi="Arial" w:cs="Arial"/>
          <w:sz w:val="24"/>
          <w:szCs w:val="24"/>
        </w:rPr>
        <w:t xml:space="preserve">above </w:t>
      </w:r>
      <w:r w:rsidR="00EC1170">
        <w:rPr>
          <w:rFonts w:ascii="Arial" w:hAnsi="Arial" w:cs="Arial"/>
          <w:sz w:val="24"/>
          <w:szCs w:val="24"/>
        </w:rPr>
        <w:t>apply.</w:t>
      </w:r>
    </w:p>
    <w:p w14:paraId="02FF03CF" w14:textId="77777777" w:rsidR="00A904F3" w:rsidRPr="00A904F3" w:rsidRDefault="00A904F3" w:rsidP="00A904F3">
      <w:pPr>
        <w:spacing w:after="0" w:line="360" w:lineRule="auto"/>
        <w:rPr>
          <w:rFonts w:ascii="Arial" w:hAnsi="Arial" w:cs="Arial"/>
          <w:sz w:val="24"/>
          <w:szCs w:val="24"/>
        </w:rPr>
      </w:pPr>
    </w:p>
    <w:p w14:paraId="3F65C4E4" w14:textId="451F2815" w:rsidR="003E1DE7" w:rsidRPr="00F504BC" w:rsidRDefault="003E1DE7" w:rsidP="003E1DE7">
      <w:pPr>
        <w:spacing w:after="0" w:line="360" w:lineRule="auto"/>
        <w:ind w:left="567" w:hanging="567"/>
        <w:rPr>
          <w:rFonts w:ascii="Arial" w:hAnsi="Arial" w:cs="Arial"/>
          <w:sz w:val="24"/>
          <w:szCs w:val="24"/>
        </w:rPr>
      </w:pPr>
      <w:r w:rsidRPr="00F504BC">
        <w:rPr>
          <w:rFonts w:ascii="Arial" w:hAnsi="Arial" w:cs="Arial"/>
          <w:sz w:val="24"/>
          <w:szCs w:val="24"/>
        </w:rPr>
        <w:t>3.</w:t>
      </w:r>
      <w:r w:rsidR="00455BAF">
        <w:rPr>
          <w:rFonts w:ascii="Arial" w:hAnsi="Arial" w:cs="Arial"/>
          <w:sz w:val="24"/>
          <w:szCs w:val="24"/>
        </w:rPr>
        <w:t>6</w:t>
      </w:r>
      <w:r>
        <w:rPr>
          <w:rFonts w:ascii="Arial" w:hAnsi="Arial" w:cs="Arial"/>
          <w:sz w:val="24"/>
          <w:szCs w:val="24"/>
        </w:rPr>
        <w:t xml:space="preserve">   </w:t>
      </w:r>
      <w:r w:rsidRPr="00F504BC">
        <w:rPr>
          <w:rFonts w:ascii="Arial" w:hAnsi="Arial" w:cs="Arial"/>
          <w:sz w:val="24"/>
          <w:szCs w:val="24"/>
        </w:rPr>
        <w:t xml:space="preserve">Suppliers must </w:t>
      </w:r>
      <w:r>
        <w:rPr>
          <w:rFonts w:ascii="Arial" w:hAnsi="Arial" w:cs="Arial"/>
          <w:sz w:val="24"/>
          <w:szCs w:val="24"/>
        </w:rPr>
        <w:t xml:space="preserve">then </w:t>
      </w:r>
      <w:r w:rsidRPr="00F504BC">
        <w:rPr>
          <w:rFonts w:ascii="Arial" w:hAnsi="Arial" w:cs="Arial"/>
          <w:sz w:val="24"/>
          <w:szCs w:val="24"/>
        </w:rPr>
        <w:t>share th</w:t>
      </w:r>
      <w:r>
        <w:rPr>
          <w:rFonts w:ascii="Arial" w:hAnsi="Arial" w:cs="Arial"/>
          <w:sz w:val="24"/>
          <w:szCs w:val="24"/>
        </w:rPr>
        <w:t>e</w:t>
      </w:r>
      <w:r w:rsidRPr="00F504BC">
        <w:rPr>
          <w:rFonts w:ascii="Arial" w:hAnsi="Arial" w:cs="Arial"/>
          <w:sz w:val="24"/>
          <w:szCs w:val="24"/>
        </w:rPr>
        <w:t xml:space="preserve"> information</w:t>
      </w:r>
      <w:r>
        <w:rPr>
          <w:rFonts w:ascii="Arial" w:hAnsi="Arial" w:cs="Arial"/>
          <w:sz w:val="24"/>
          <w:szCs w:val="24"/>
        </w:rPr>
        <w:t xml:space="preserve"> uploaded onto the CDP</w:t>
      </w:r>
      <w:r w:rsidR="00925380">
        <w:rPr>
          <w:rFonts w:ascii="Arial" w:hAnsi="Arial" w:cs="Arial"/>
          <w:sz w:val="24"/>
          <w:szCs w:val="24"/>
        </w:rPr>
        <w:t xml:space="preserve"> – Find a Tender</w:t>
      </w:r>
      <w:r>
        <w:rPr>
          <w:rFonts w:ascii="Arial" w:hAnsi="Arial" w:cs="Arial"/>
          <w:sz w:val="24"/>
          <w:szCs w:val="24"/>
        </w:rPr>
        <w:t xml:space="preserve"> as part of their tender submission</w:t>
      </w:r>
      <w:r w:rsidR="005A6C75">
        <w:rPr>
          <w:rFonts w:ascii="Arial" w:hAnsi="Arial" w:cs="Arial"/>
          <w:sz w:val="24"/>
          <w:szCs w:val="24"/>
        </w:rPr>
        <w:t>,</w:t>
      </w:r>
      <w:r>
        <w:rPr>
          <w:rFonts w:ascii="Arial" w:hAnsi="Arial" w:cs="Arial"/>
          <w:sz w:val="24"/>
          <w:szCs w:val="24"/>
        </w:rPr>
        <w:t xml:space="preserve"> </w:t>
      </w:r>
      <w:r w:rsidR="005A6C75">
        <w:rPr>
          <w:rFonts w:ascii="Arial" w:hAnsi="Arial" w:cs="Arial"/>
          <w:sz w:val="24"/>
          <w:szCs w:val="24"/>
        </w:rPr>
        <w:t xml:space="preserve">where directed, </w:t>
      </w:r>
      <w:r>
        <w:rPr>
          <w:rFonts w:ascii="Arial" w:hAnsi="Arial" w:cs="Arial"/>
          <w:sz w:val="24"/>
          <w:szCs w:val="24"/>
        </w:rPr>
        <w:t>within</w:t>
      </w:r>
      <w:r w:rsidRPr="00F504BC">
        <w:rPr>
          <w:rFonts w:ascii="Arial" w:hAnsi="Arial" w:cs="Arial"/>
          <w:sz w:val="24"/>
          <w:szCs w:val="24"/>
        </w:rPr>
        <w:t xml:space="preserve"> the eTendersNI </w:t>
      </w:r>
      <w:r w:rsidR="00596335">
        <w:rPr>
          <w:rFonts w:ascii="Arial" w:hAnsi="Arial" w:cs="Arial"/>
          <w:sz w:val="24"/>
          <w:szCs w:val="24"/>
        </w:rPr>
        <w:t>p</w:t>
      </w:r>
      <w:r w:rsidRPr="00F504BC">
        <w:rPr>
          <w:rFonts w:ascii="Arial" w:hAnsi="Arial" w:cs="Arial"/>
          <w:sz w:val="24"/>
          <w:szCs w:val="24"/>
        </w:rPr>
        <w:t xml:space="preserve">ortal by; </w:t>
      </w:r>
    </w:p>
    <w:p w14:paraId="3E3F475B" w14:textId="2E1F6E50" w:rsidR="003E1DE7" w:rsidRPr="00B33CF5" w:rsidRDefault="003E1DE7" w:rsidP="003E1DE7">
      <w:pPr>
        <w:pStyle w:val="ListParagraph"/>
        <w:numPr>
          <w:ilvl w:val="1"/>
          <w:numId w:val="29"/>
        </w:numPr>
        <w:spacing w:after="0" w:line="360" w:lineRule="auto"/>
        <w:ind w:left="1134" w:hanging="567"/>
        <w:rPr>
          <w:rFonts w:ascii="Arial" w:hAnsi="Arial" w:cs="Arial"/>
          <w:sz w:val="24"/>
          <w:szCs w:val="24"/>
        </w:rPr>
      </w:pPr>
      <w:r w:rsidRPr="00B33CF5">
        <w:rPr>
          <w:rFonts w:ascii="Arial" w:hAnsi="Arial" w:cs="Arial"/>
          <w:sz w:val="24"/>
          <w:szCs w:val="24"/>
        </w:rPr>
        <w:t>Providing a share code</w:t>
      </w:r>
      <w:r>
        <w:rPr>
          <w:rFonts w:ascii="Arial" w:hAnsi="Arial" w:cs="Arial"/>
          <w:sz w:val="24"/>
          <w:szCs w:val="24"/>
        </w:rPr>
        <w:t xml:space="preserve"> </w:t>
      </w:r>
      <w:r w:rsidRPr="00B33CF5">
        <w:rPr>
          <w:rFonts w:ascii="Arial" w:hAnsi="Arial" w:cs="Arial"/>
          <w:sz w:val="24"/>
          <w:szCs w:val="24"/>
        </w:rPr>
        <w:t xml:space="preserve">and </w:t>
      </w:r>
    </w:p>
    <w:p w14:paraId="1CA13073" w14:textId="77777777" w:rsidR="003E1DE7" w:rsidRDefault="003E1DE7" w:rsidP="003E1DE7">
      <w:pPr>
        <w:pStyle w:val="ListParagraph"/>
        <w:numPr>
          <w:ilvl w:val="1"/>
          <w:numId w:val="29"/>
        </w:numPr>
        <w:spacing w:after="0" w:line="360" w:lineRule="auto"/>
        <w:ind w:left="1134" w:hanging="567"/>
        <w:rPr>
          <w:rFonts w:ascii="Arial" w:hAnsi="Arial" w:cs="Arial"/>
          <w:sz w:val="24"/>
          <w:szCs w:val="24"/>
        </w:rPr>
      </w:pPr>
      <w:r w:rsidRPr="00B33CF5">
        <w:rPr>
          <w:rFonts w:ascii="Arial" w:hAnsi="Arial" w:cs="Arial"/>
          <w:sz w:val="24"/>
          <w:szCs w:val="24"/>
        </w:rPr>
        <w:t xml:space="preserve">Downloading your </w:t>
      </w:r>
      <w:r>
        <w:rPr>
          <w:rFonts w:ascii="Arial" w:hAnsi="Arial" w:cs="Arial"/>
          <w:sz w:val="24"/>
          <w:szCs w:val="24"/>
        </w:rPr>
        <w:t>s</w:t>
      </w:r>
      <w:r w:rsidRPr="00B33CF5">
        <w:rPr>
          <w:rFonts w:ascii="Arial" w:hAnsi="Arial" w:cs="Arial"/>
          <w:sz w:val="24"/>
          <w:szCs w:val="24"/>
        </w:rPr>
        <w:t xml:space="preserve">upplier information and attaching it as part of the submission i.e. PDF(s). </w:t>
      </w:r>
    </w:p>
    <w:p w14:paraId="6ECC5CB4" w14:textId="77777777" w:rsidR="003E1DE7" w:rsidRPr="0034594B" w:rsidRDefault="003E1DE7" w:rsidP="003E1DE7">
      <w:pPr>
        <w:pStyle w:val="ListParagraph"/>
        <w:spacing w:after="0" w:line="360" w:lineRule="auto"/>
        <w:ind w:left="1134"/>
        <w:rPr>
          <w:rFonts w:ascii="Arial" w:hAnsi="Arial" w:cs="Arial"/>
          <w:sz w:val="24"/>
          <w:szCs w:val="24"/>
        </w:rPr>
      </w:pPr>
    </w:p>
    <w:p w14:paraId="25022F8A" w14:textId="37991E04" w:rsidR="00EE4CCD" w:rsidRDefault="001A0DBB" w:rsidP="00921955">
      <w:pPr>
        <w:spacing w:after="0" w:line="360" w:lineRule="auto"/>
        <w:ind w:left="567" w:hanging="567"/>
        <w:rPr>
          <w:rFonts w:ascii="Arial" w:eastAsiaTheme="majorEastAsia" w:hAnsi="Arial" w:cs="Arial"/>
          <w:sz w:val="24"/>
          <w:szCs w:val="24"/>
          <w:lang w:eastAsia="en-GB"/>
        </w:rPr>
      </w:pPr>
      <w:r>
        <w:rPr>
          <w:rFonts w:ascii="Arial" w:eastAsiaTheme="majorEastAsia" w:hAnsi="Arial" w:cs="Arial"/>
          <w:sz w:val="24"/>
          <w:szCs w:val="24"/>
          <w:lang w:eastAsia="en-GB"/>
        </w:rPr>
        <w:lastRenderedPageBreak/>
        <w:t xml:space="preserve">3.7 </w:t>
      </w:r>
      <w:r w:rsidR="00921955">
        <w:rPr>
          <w:rFonts w:ascii="Arial" w:eastAsiaTheme="majorEastAsia" w:hAnsi="Arial" w:cs="Arial"/>
          <w:sz w:val="24"/>
          <w:szCs w:val="24"/>
          <w:lang w:eastAsia="en-GB"/>
        </w:rPr>
        <w:t xml:space="preserve">   </w:t>
      </w:r>
      <w:r w:rsidRPr="001A0DBB">
        <w:rPr>
          <w:rFonts w:ascii="Arial" w:eastAsiaTheme="majorEastAsia" w:hAnsi="Arial" w:cs="Arial"/>
          <w:sz w:val="24"/>
          <w:szCs w:val="24"/>
          <w:lang w:eastAsia="en-GB"/>
        </w:rPr>
        <w:t>Suppliers are responsible for ensuring that all core supplier information, as well as detail</w:t>
      </w:r>
      <w:r w:rsidR="00EE4CCD">
        <w:rPr>
          <w:rFonts w:ascii="Arial" w:eastAsiaTheme="majorEastAsia" w:hAnsi="Arial" w:cs="Arial"/>
          <w:sz w:val="24"/>
          <w:szCs w:val="24"/>
          <w:lang w:eastAsia="en-GB"/>
        </w:rPr>
        <w:t>s</w:t>
      </w:r>
      <w:r w:rsidRPr="001A0DBB">
        <w:rPr>
          <w:rFonts w:ascii="Arial" w:eastAsiaTheme="majorEastAsia" w:hAnsi="Arial" w:cs="Arial"/>
          <w:sz w:val="24"/>
          <w:szCs w:val="24"/>
          <w:lang w:eastAsia="en-GB"/>
        </w:rPr>
        <w:t xml:space="preserve"> regarding </w:t>
      </w:r>
      <w:r w:rsidR="00A64E81">
        <w:rPr>
          <w:rFonts w:ascii="Arial" w:eastAsiaTheme="majorEastAsia" w:hAnsi="Arial" w:cs="Arial"/>
          <w:sz w:val="24"/>
          <w:szCs w:val="24"/>
          <w:lang w:eastAsia="en-GB"/>
        </w:rPr>
        <w:t>e</w:t>
      </w:r>
      <w:r w:rsidRPr="001A0DBB">
        <w:rPr>
          <w:rFonts w:ascii="Arial" w:eastAsiaTheme="majorEastAsia" w:hAnsi="Arial" w:cs="Arial"/>
          <w:sz w:val="24"/>
          <w:szCs w:val="24"/>
          <w:lang w:eastAsia="en-GB"/>
        </w:rPr>
        <w:t>xclusion information</w:t>
      </w:r>
      <w:r w:rsidR="00EE4CCD">
        <w:rPr>
          <w:rFonts w:ascii="Arial" w:eastAsiaTheme="majorEastAsia" w:hAnsi="Arial" w:cs="Arial"/>
          <w:sz w:val="24"/>
          <w:szCs w:val="24"/>
          <w:lang w:eastAsia="en-GB"/>
        </w:rPr>
        <w:t>,</w:t>
      </w:r>
      <w:r w:rsidRPr="001A0DBB">
        <w:rPr>
          <w:rFonts w:ascii="Arial" w:eastAsiaTheme="majorEastAsia" w:hAnsi="Arial" w:cs="Arial"/>
          <w:sz w:val="24"/>
          <w:szCs w:val="24"/>
          <w:lang w:eastAsia="en-GB"/>
        </w:rPr>
        <w:t xml:space="preserve"> is fully and properly completed within the CDP – Find a Tender to enable the </w:t>
      </w:r>
      <w:r w:rsidR="009B33E8">
        <w:rPr>
          <w:rFonts w:ascii="Arial" w:eastAsia="Calibri" w:hAnsi="Arial" w:cs="Arial"/>
          <w:sz w:val="24"/>
          <w:szCs w:val="24"/>
          <w:lang w:eastAsia="en-GB"/>
        </w:rPr>
        <w:t>contracting authority</w:t>
      </w:r>
      <w:r w:rsidR="009B33E8" w:rsidRPr="00B808BF">
        <w:rPr>
          <w:rFonts w:ascii="Arial" w:eastAsia="Calibri" w:hAnsi="Arial" w:cs="Arial"/>
          <w:sz w:val="24"/>
          <w:szCs w:val="24"/>
          <w:lang w:eastAsia="en-GB"/>
        </w:rPr>
        <w:t xml:space="preserve"> </w:t>
      </w:r>
      <w:r w:rsidRPr="001A0DBB">
        <w:rPr>
          <w:rFonts w:ascii="Arial" w:eastAsiaTheme="majorEastAsia" w:hAnsi="Arial" w:cs="Arial"/>
          <w:sz w:val="24"/>
          <w:szCs w:val="24"/>
          <w:lang w:eastAsia="en-GB"/>
        </w:rPr>
        <w:t xml:space="preserve">to determine whether any exclusion grounds apply. When we refer to exclusion information, we mean exclusion information relating to the supplier, any </w:t>
      </w:r>
      <w:r w:rsidR="00711B0D">
        <w:rPr>
          <w:rFonts w:ascii="Arial" w:eastAsiaTheme="majorEastAsia" w:hAnsi="Arial" w:cs="Arial"/>
          <w:sz w:val="24"/>
          <w:szCs w:val="24"/>
          <w:lang w:eastAsia="en-GB"/>
        </w:rPr>
        <w:t>c</w:t>
      </w:r>
      <w:r w:rsidRPr="001A0DBB">
        <w:rPr>
          <w:rFonts w:ascii="Arial" w:eastAsiaTheme="majorEastAsia" w:hAnsi="Arial" w:cs="Arial"/>
          <w:sz w:val="24"/>
          <w:szCs w:val="24"/>
          <w:lang w:eastAsia="en-GB"/>
        </w:rPr>
        <w:t xml:space="preserve">onnected </w:t>
      </w:r>
      <w:r w:rsidR="00711B0D">
        <w:rPr>
          <w:rFonts w:ascii="Arial" w:eastAsiaTheme="majorEastAsia" w:hAnsi="Arial" w:cs="Arial"/>
          <w:sz w:val="24"/>
          <w:szCs w:val="24"/>
          <w:lang w:eastAsia="en-GB"/>
        </w:rPr>
        <w:t>p</w:t>
      </w:r>
      <w:r w:rsidRPr="001A0DBB">
        <w:rPr>
          <w:rFonts w:ascii="Arial" w:eastAsiaTheme="majorEastAsia" w:hAnsi="Arial" w:cs="Arial"/>
          <w:sz w:val="24"/>
          <w:szCs w:val="24"/>
          <w:lang w:eastAsia="en-GB"/>
        </w:rPr>
        <w:t xml:space="preserve">erson, any </w:t>
      </w:r>
      <w:r w:rsidR="00711B0D">
        <w:rPr>
          <w:rFonts w:ascii="Arial" w:eastAsiaTheme="majorEastAsia" w:hAnsi="Arial" w:cs="Arial"/>
          <w:sz w:val="24"/>
          <w:szCs w:val="24"/>
          <w:lang w:eastAsia="en-GB"/>
        </w:rPr>
        <w:t>a</w:t>
      </w:r>
      <w:r w:rsidRPr="001A0DBB">
        <w:rPr>
          <w:rFonts w:ascii="Arial" w:eastAsiaTheme="majorEastAsia" w:hAnsi="Arial" w:cs="Arial"/>
          <w:sz w:val="24"/>
          <w:szCs w:val="24"/>
          <w:lang w:eastAsia="en-GB"/>
        </w:rPr>
        <w:t xml:space="preserve">ssociated </w:t>
      </w:r>
      <w:r w:rsidR="00711B0D">
        <w:rPr>
          <w:rFonts w:ascii="Arial" w:eastAsiaTheme="majorEastAsia" w:hAnsi="Arial" w:cs="Arial"/>
          <w:sz w:val="24"/>
          <w:szCs w:val="24"/>
          <w:lang w:eastAsia="en-GB"/>
        </w:rPr>
        <w:t>p</w:t>
      </w:r>
      <w:r w:rsidRPr="001A0DBB">
        <w:rPr>
          <w:rFonts w:ascii="Arial" w:eastAsiaTheme="majorEastAsia" w:hAnsi="Arial" w:cs="Arial"/>
          <w:sz w:val="24"/>
          <w:szCs w:val="24"/>
          <w:lang w:eastAsia="en-GB"/>
        </w:rPr>
        <w:t xml:space="preserve">erson, a proposed sub-contractor and/or any </w:t>
      </w:r>
      <w:r w:rsidR="00711B0D">
        <w:rPr>
          <w:rFonts w:ascii="Arial" w:eastAsiaTheme="majorEastAsia" w:hAnsi="Arial" w:cs="Arial"/>
          <w:sz w:val="24"/>
          <w:szCs w:val="24"/>
          <w:lang w:eastAsia="en-GB"/>
        </w:rPr>
        <w:t>c</w:t>
      </w:r>
      <w:r w:rsidRPr="001A0DBB">
        <w:rPr>
          <w:rFonts w:ascii="Arial" w:eastAsiaTheme="majorEastAsia" w:hAnsi="Arial" w:cs="Arial"/>
          <w:sz w:val="24"/>
          <w:szCs w:val="24"/>
          <w:lang w:eastAsia="en-GB"/>
        </w:rPr>
        <w:t>onnected persons of these persons, which are relevant for the purposes of this procurement.</w:t>
      </w:r>
      <w:r>
        <w:rPr>
          <w:rFonts w:ascii="Arial" w:eastAsiaTheme="majorEastAsia" w:hAnsi="Arial" w:cs="Arial"/>
          <w:sz w:val="24"/>
          <w:szCs w:val="24"/>
          <w:lang w:eastAsia="en-GB"/>
        </w:rPr>
        <w:t xml:space="preserve"> </w:t>
      </w:r>
    </w:p>
    <w:p w14:paraId="2DC44394" w14:textId="77777777" w:rsidR="00EE4CCD" w:rsidRDefault="00EE4CCD" w:rsidP="00EE4CCD">
      <w:pPr>
        <w:spacing w:after="0" w:line="360" w:lineRule="auto"/>
        <w:ind w:left="426"/>
        <w:rPr>
          <w:rFonts w:ascii="Arial" w:eastAsiaTheme="majorEastAsia" w:hAnsi="Arial" w:cs="Arial"/>
          <w:sz w:val="24"/>
          <w:szCs w:val="24"/>
          <w:lang w:eastAsia="en-GB"/>
        </w:rPr>
      </w:pPr>
    </w:p>
    <w:p w14:paraId="7E702DC0" w14:textId="5FB13ED4" w:rsidR="00476809" w:rsidRPr="00DF2CD8" w:rsidRDefault="001F18E6" w:rsidP="00921955">
      <w:pPr>
        <w:spacing w:after="0" w:line="360" w:lineRule="auto"/>
        <w:ind w:left="567"/>
        <w:rPr>
          <w:rFonts w:ascii="Arial" w:eastAsiaTheme="majorEastAsia" w:hAnsi="Arial" w:cs="Arial"/>
          <w:b/>
          <w:bCs/>
          <w:sz w:val="24"/>
          <w:szCs w:val="24"/>
          <w:lang w:eastAsia="en-GB"/>
          <w14:ligatures w14:val="standardContextual"/>
        </w:rPr>
      </w:pPr>
      <w:r w:rsidRPr="00DF2CD8">
        <w:rPr>
          <w:rFonts w:ascii="Arial" w:hAnsi="Arial" w:cs="Arial"/>
          <w:b/>
          <w:bCs/>
          <w:sz w:val="24"/>
          <w:szCs w:val="24"/>
        </w:rPr>
        <w:t>For the avoidance of doubt, the obligation to update the CDP</w:t>
      </w:r>
      <w:r w:rsidR="00925380" w:rsidRPr="00DF2CD8">
        <w:rPr>
          <w:rFonts w:ascii="Arial" w:hAnsi="Arial" w:cs="Arial"/>
          <w:b/>
          <w:bCs/>
          <w:sz w:val="24"/>
          <w:szCs w:val="24"/>
        </w:rPr>
        <w:t xml:space="preserve"> – Find a Tender</w:t>
      </w:r>
      <w:r w:rsidRPr="00DF2CD8">
        <w:rPr>
          <w:rFonts w:ascii="Arial" w:hAnsi="Arial" w:cs="Arial"/>
          <w:b/>
          <w:bCs/>
          <w:sz w:val="24"/>
          <w:szCs w:val="24"/>
        </w:rPr>
        <w:t xml:space="preserve"> is a continuous one and the </w:t>
      </w:r>
      <w:r w:rsidR="005119BE" w:rsidRPr="00DF2CD8">
        <w:rPr>
          <w:rFonts w:ascii="Arial" w:hAnsi="Arial" w:cs="Arial"/>
          <w:b/>
          <w:bCs/>
          <w:sz w:val="24"/>
          <w:szCs w:val="24"/>
        </w:rPr>
        <w:t>contracting a</w:t>
      </w:r>
      <w:r w:rsidRPr="00DF2CD8">
        <w:rPr>
          <w:rFonts w:ascii="Arial" w:hAnsi="Arial" w:cs="Arial"/>
          <w:b/>
          <w:bCs/>
          <w:sz w:val="24"/>
          <w:szCs w:val="24"/>
        </w:rPr>
        <w:t>uthority reserves the right to reassess CDP</w:t>
      </w:r>
      <w:r w:rsidR="00925380" w:rsidRPr="00DF2CD8">
        <w:rPr>
          <w:rFonts w:ascii="Arial" w:hAnsi="Arial" w:cs="Arial"/>
          <w:b/>
          <w:bCs/>
          <w:sz w:val="24"/>
          <w:szCs w:val="24"/>
        </w:rPr>
        <w:t xml:space="preserve"> – Find a Tender</w:t>
      </w:r>
      <w:r w:rsidRPr="00DF2CD8">
        <w:rPr>
          <w:rFonts w:ascii="Arial" w:hAnsi="Arial" w:cs="Arial"/>
          <w:b/>
          <w:bCs/>
          <w:sz w:val="24"/>
          <w:szCs w:val="24"/>
        </w:rPr>
        <w:t xml:space="preserve"> information at any stage of th</w:t>
      </w:r>
      <w:r w:rsidR="00766BE7" w:rsidRPr="00DF2CD8">
        <w:rPr>
          <w:rFonts w:ascii="Arial" w:hAnsi="Arial" w:cs="Arial"/>
          <w:b/>
          <w:bCs/>
          <w:sz w:val="24"/>
          <w:szCs w:val="24"/>
        </w:rPr>
        <w:t>e</w:t>
      </w:r>
      <w:r w:rsidRPr="00DF2CD8">
        <w:rPr>
          <w:rFonts w:ascii="Arial" w:hAnsi="Arial" w:cs="Arial"/>
          <w:b/>
          <w:bCs/>
          <w:sz w:val="24"/>
          <w:szCs w:val="24"/>
        </w:rPr>
        <w:t xml:space="preserve"> procurement</w:t>
      </w:r>
      <w:r w:rsidR="00BE6FEB" w:rsidRPr="00DF2CD8">
        <w:rPr>
          <w:rFonts w:ascii="Arial" w:hAnsi="Arial" w:cs="Arial"/>
          <w:b/>
          <w:bCs/>
          <w:sz w:val="24"/>
          <w:szCs w:val="24"/>
        </w:rPr>
        <w:t xml:space="preserve"> process</w:t>
      </w:r>
      <w:r w:rsidRPr="00DF2CD8">
        <w:rPr>
          <w:rFonts w:ascii="Arial" w:hAnsi="Arial" w:cs="Arial"/>
          <w:b/>
          <w:bCs/>
          <w:sz w:val="24"/>
          <w:szCs w:val="24"/>
        </w:rPr>
        <w:t xml:space="preserve">. </w:t>
      </w:r>
      <w:r w:rsidR="00476809" w:rsidRPr="00DF2CD8">
        <w:rPr>
          <w:rFonts w:ascii="Arial" w:eastAsiaTheme="majorEastAsia" w:hAnsi="Arial" w:cs="Arial"/>
          <w:b/>
          <w:bCs/>
          <w:sz w:val="24"/>
          <w:szCs w:val="24"/>
          <w:lang w:eastAsia="en-GB"/>
          <w14:ligatures w14:val="standardContextual"/>
        </w:rPr>
        <w:t>Failure to promptly update the information</w:t>
      </w:r>
      <w:r w:rsidR="00DF2CD8">
        <w:rPr>
          <w:rFonts w:ascii="Arial" w:eastAsiaTheme="majorEastAsia" w:hAnsi="Arial" w:cs="Arial"/>
          <w:b/>
          <w:bCs/>
          <w:sz w:val="24"/>
          <w:szCs w:val="24"/>
          <w:lang w:eastAsia="en-GB"/>
          <w14:ligatures w14:val="standardContextual"/>
        </w:rPr>
        <w:t xml:space="preserve"> </w:t>
      </w:r>
      <w:r w:rsidR="00476809" w:rsidRPr="00DF2CD8">
        <w:rPr>
          <w:rFonts w:ascii="Arial" w:eastAsiaTheme="majorEastAsia" w:hAnsi="Arial" w:cs="Arial"/>
          <w:b/>
          <w:bCs/>
          <w:sz w:val="24"/>
          <w:szCs w:val="24"/>
          <w:lang w:eastAsia="en-GB"/>
          <w14:ligatures w14:val="standardContextual"/>
        </w:rPr>
        <w:t>provided to reflect a change in circumstances</w:t>
      </w:r>
      <w:r w:rsidR="00DF2CD8">
        <w:rPr>
          <w:rFonts w:ascii="Arial" w:eastAsiaTheme="majorEastAsia" w:hAnsi="Arial" w:cs="Arial"/>
          <w:b/>
          <w:bCs/>
          <w:sz w:val="24"/>
          <w:szCs w:val="24"/>
          <w:lang w:eastAsia="en-GB"/>
          <w14:ligatures w14:val="standardContextual"/>
        </w:rPr>
        <w:t xml:space="preserve"> and notify the </w:t>
      </w:r>
      <w:r w:rsidR="009B33E8" w:rsidRPr="009B33E8">
        <w:rPr>
          <w:rFonts w:ascii="Arial" w:eastAsia="Calibri" w:hAnsi="Arial" w:cs="Arial"/>
          <w:b/>
          <w:bCs/>
          <w:sz w:val="24"/>
          <w:szCs w:val="24"/>
          <w:lang w:eastAsia="en-GB"/>
        </w:rPr>
        <w:t>contracting authority</w:t>
      </w:r>
      <w:r w:rsidR="00476809" w:rsidRPr="00DF2CD8">
        <w:rPr>
          <w:rFonts w:ascii="Arial" w:eastAsiaTheme="majorEastAsia" w:hAnsi="Arial" w:cs="Arial"/>
          <w:b/>
          <w:bCs/>
          <w:sz w:val="24"/>
          <w:szCs w:val="24"/>
          <w:lang w:eastAsia="en-GB"/>
          <w14:ligatures w14:val="standardContextual"/>
        </w:rPr>
        <w:t xml:space="preserve"> may result in the exclusion of the </w:t>
      </w:r>
      <w:r w:rsidR="005A6C75" w:rsidRPr="00DF2CD8">
        <w:rPr>
          <w:rFonts w:ascii="Arial" w:eastAsiaTheme="majorEastAsia" w:hAnsi="Arial" w:cs="Arial"/>
          <w:b/>
          <w:bCs/>
          <w:sz w:val="24"/>
          <w:szCs w:val="24"/>
          <w:lang w:eastAsia="en-GB"/>
          <w14:ligatures w14:val="standardContextual"/>
        </w:rPr>
        <w:t>s</w:t>
      </w:r>
      <w:r w:rsidR="00476809" w:rsidRPr="00DF2CD8">
        <w:rPr>
          <w:rFonts w:ascii="Arial" w:eastAsiaTheme="majorEastAsia" w:hAnsi="Arial" w:cs="Arial"/>
          <w:b/>
          <w:bCs/>
          <w:sz w:val="24"/>
          <w:szCs w:val="24"/>
          <w:lang w:eastAsia="en-GB"/>
          <w14:ligatures w14:val="standardContextual"/>
        </w:rPr>
        <w:t>upplier from the procurement process.</w:t>
      </w:r>
    </w:p>
    <w:p w14:paraId="0171D454" w14:textId="77777777" w:rsidR="00B64155" w:rsidRPr="00B33CF5" w:rsidRDefault="00B64155" w:rsidP="00DF3DD5">
      <w:pPr>
        <w:spacing w:after="0" w:line="360" w:lineRule="auto"/>
        <w:ind w:left="567" w:hanging="567"/>
        <w:rPr>
          <w:rFonts w:ascii="Arial" w:hAnsi="Arial" w:cs="Arial"/>
          <w:sz w:val="24"/>
          <w:szCs w:val="24"/>
        </w:rPr>
      </w:pPr>
    </w:p>
    <w:p w14:paraId="3B51D2E1" w14:textId="559ACEEC" w:rsidR="0040672F" w:rsidRPr="00454E38" w:rsidRDefault="004772DF" w:rsidP="0040672F">
      <w:pPr>
        <w:pStyle w:val="ListParagraph"/>
        <w:numPr>
          <w:ilvl w:val="1"/>
          <w:numId w:val="31"/>
        </w:numPr>
        <w:spacing w:after="0" w:line="360" w:lineRule="auto"/>
        <w:ind w:left="567" w:hanging="567"/>
        <w:rPr>
          <w:rFonts w:ascii="Arial" w:hAnsi="Arial" w:cs="Arial"/>
          <w:sz w:val="24"/>
          <w:szCs w:val="24"/>
        </w:rPr>
      </w:pPr>
      <w:r w:rsidRPr="00454E38">
        <w:rPr>
          <w:rFonts w:ascii="Arial" w:hAnsi="Arial" w:cs="Arial"/>
          <w:sz w:val="24"/>
          <w:szCs w:val="24"/>
        </w:rPr>
        <w:t>Suppliers must notify CPD via the messaging function within eTendersNI immediately if they are unable to register on the CDP</w:t>
      </w:r>
      <w:r w:rsidR="00925380" w:rsidRPr="00454E38">
        <w:rPr>
          <w:rFonts w:ascii="Arial" w:hAnsi="Arial" w:cs="Arial"/>
          <w:sz w:val="24"/>
          <w:szCs w:val="24"/>
        </w:rPr>
        <w:t xml:space="preserve"> – Find a Tender</w:t>
      </w:r>
      <w:r w:rsidR="00DF2CD8" w:rsidRPr="00454E38">
        <w:rPr>
          <w:rFonts w:ascii="Arial" w:eastAsiaTheme="majorEastAsia" w:hAnsi="Arial" w:cs="Arial"/>
          <w:sz w:val="24"/>
          <w:szCs w:val="24"/>
        </w:rPr>
        <w:t xml:space="preserve"> </w:t>
      </w:r>
      <w:r w:rsidR="00DF2CD8" w:rsidRPr="00454E38">
        <w:rPr>
          <w:rStyle w:val="normaltextrun"/>
          <w:rFonts w:ascii="Arial" w:eastAsiaTheme="majorEastAsia" w:hAnsi="Arial" w:cs="Arial"/>
          <w:sz w:val="24"/>
          <w:szCs w:val="24"/>
        </w:rPr>
        <w:t>prior to the expiry of the time-limit for receipt of tenders or requests to participate</w:t>
      </w:r>
      <w:r w:rsidR="00005E1A" w:rsidRPr="00454E38">
        <w:rPr>
          <w:rFonts w:ascii="Arial" w:hAnsi="Arial" w:cs="Arial"/>
          <w:sz w:val="24"/>
          <w:szCs w:val="24"/>
        </w:rPr>
        <w:t xml:space="preserve">. </w:t>
      </w:r>
      <w:r w:rsidR="00DF2CD8" w:rsidRPr="00454E38">
        <w:rPr>
          <w:rFonts w:ascii="Arial" w:hAnsi="Arial" w:cs="Arial"/>
          <w:sz w:val="24"/>
          <w:szCs w:val="24"/>
        </w:rPr>
        <w:t xml:space="preserve">The relevant share codes </w:t>
      </w:r>
      <w:r w:rsidR="00E34BD2" w:rsidRPr="00454E38">
        <w:rPr>
          <w:rFonts w:ascii="Arial" w:hAnsi="Arial" w:cs="Arial"/>
          <w:sz w:val="24"/>
          <w:szCs w:val="24"/>
        </w:rPr>
        <w:t>and zip file</w:t>
      </w:r>
      <w:r w:rsidR="00DF2CD8" w:rsidRPr="00454E38">
        <w:rPr>
          <w:rFonts w:ascii="Arial" w:hAnsi="Arial" w:cs="Arial"/>
          <w:sz w:val="24"/>
          <w:szCs w:val="24"/>
        </w:rPr>
        <w:t>s from the CDP – F</w:t>
      </w:r>
      <w:r w:rsidR="00A64E81">
        <w:rPr>
          <w:rFonts w:ascii="Arial" w:hAnsi="Arial" w:cs="Arial"/>
          <w:sz w:val="24"/>
          <w:szCs w:val="24"/>
        </w:rPr>
        <w:t>ind a Tender</w:t>
      </w:r>
      <w:r w:rsidR="00DF2CD8" w:rsidRPr="00454E38">
        <w:rPr>
          <w:rFonts w:ascii="Arial" w:hAnsi="Arial" w:cs="Arial"/>
          <w:sz w:val="24"/>
          <w:szCs w:val="24"/>
        </w:rPr>
        <w:t xml:space="preserve"> be submitted</w:t>
      </w:r>
      <w:r w:rsidRPr="00454E38">
        <w:rPr>
          <w:rFonts w:ascii="Arial" w:hAnsi="Arial" w:cs="Arial"/>
          <w:sz w:val="24"/>
          <w:szCs w:val="24"/>
        </w:rPr>
        <w:t xml:space="preserve"> before the</w:t>
      </w:r>
      <w:r w:rsidR="005D091C" w:rsidRPr="00454E38">
        <w:rPr>
          <w:rFonts w:ascii="Arial" w:hAnsi="Arial" w:cs="Arial"/>
          <w:sz w:val="24"/>
          <w:szCs w:val="24"/>
        </w:rPr>
        <w:t xml:space="preserve"> </w:t>
      </w:r>
      <w:r w:rsidR="004C6C28" w:rsidRPr="00454E38">
        <w:rPr>
          <w:rFonts w:ascii="Arial" w:hAnsi="Arial" w:cs="Arial"/>
          <w:sz w:val="24"/>
          <w:szCs w:val="24"/>
        </w:rPr>
        <w:t>t</w:t>
      </w:r>
      <w:r w:rsidR="005D091C" w:rsidRPr="00454E38">
        <w:rPr>
          <w:rFonts w:ascii="Arial" w:hAnsi="Arial" w:cs="Arial"/>
          <w:sz w:val="24"/>
          <w:szCs w:val="24"/>
        </w:rPr>
        <w:t>ime-limit for receipt of tenders or</w:t>
      </w:r>
      <w:r w:rsidR="00CF47D7" w:rsidRPr="00454E38">
        <w:rPr>
          <w:rFonts w:ascii="Arial" w:hAnsi="Arial" w:cs="Arial"/>
          <w:sz w:val="24"/>
          <w:szCs w:val="24"/>
        </w:rPr>
        <w:t xml:space="preserve"> the deadline for</w:t>
      </w:r>
      <w:r w:rsidR="005D091C" w:rsidRPr="00454E38">
        <w:rPr>
          <w:rFonts w:ascii="Arial" w:hAnsi="Arial" w:cs="Arial"/>
          <w:sz w:val="24"/>
          <w:szCs w:val="24"/>
        </w:rPr>
        <w:t xml:space="preserve"> requests to participate</w:t>
      </w:r>
      <w:r w:rsidR="00186C16" w:rsidRPr="00454E38">
        <w:rPr>
          <w:rFonts w:ascii="Arial" w:hAnsi="Arial" w:cs="Arial"/>
          <w:sz w:val="24"/>
          <w:szCs w:val="24"/>
        </w:rPr>
        <w:t>.</w:t>
      </w:r>
    </w:p>
    <w:p w14:paraId="10ACB06E" w14:textId="77777777" w:rsidR="00B64155" w:rsidRPr="00B33CF5" w:rsidRDefault="00B64155" w:rsidP="00DF3DD5">
      <w:pPr>
        <w:spacing w:after="0" w:line="360" w:lineRule="auto"/>
        <w:ind w:left="567" w:hanging="567"/>
        <w:rPr>
          <w:rFonts w:ascii="Arial" w:hAnsi="Arial" w:cs="Arial"/>
          <w:sz w:val="24"/>
          <w:szCs w:val="24"/>
        </w:rPr>
      </w:pPr>
    </w:p>
    <w:p w14:paraId="28B33E9D" w14:textId="00840220" w:rsidR="00DA409F" w:rsidRPr="00454E38" w:rsidRDefault="00DF2CD8" w:rsidP="008C719C">
      <w:pPr>
        <w:pStyle w:val="ListParagraph"/>
        <w:numPr>
          <w:ilvl w:val="1"/>
          <w:numId w:val="31"/>
        </w:numPr>
        <w:spacing w:after="0" w:line="360" w:lineRule="auto"/>
        <w:ind w:left="567" w:hanging="567"/>
        <w:rPr>
          <w:sz w:val="24"/>
          <w:szCs w:val="24"/>
        </w:rPr>
      </w:pPr>
      <w:r w:rsidRPr="00454E38">
        <w:rPr>
          <w:rStyle w:val="normaltextrun"/>
          <w:rFonts w:ascii="Arial" w:eastAsiaTheme="majorEastAsia" w:hAnsi="Arial" w:cs="Arial"/>
          <w:sz w:val="24"/>
          <w:szCs w:val="24"/>
        </w:rPr>
        <w:t>Failure to provide all required information from the CPD – F</w:t>
      </w:r>
      <w:r w:rsidR="00A64E81">
        <w:rPr>
          <w:rStyle w:val="normaltextrun"/>
          <w:rFonts w:ascii="Arial" w:eastAsiaTheme="majorEastAsia" w:hAnsi="Arial" w:cs="Arial"/>
          <w:sz w:val="24"/>
          <w:szCs w:val="24"/>
        </w:rPr>
        <w:t>ind a Tender</w:t>
      </w:r>
      <w:r w:rsidRPr="00454E38">
        <w:rPr>
          <w:rStyle w:val="normaltextrun"/>
          <w:rFonts w:ascii="Arial" w:eastAsiaTheme="majorEastAsia" w:hAnsi="Arial" w:cs="Arial"/>
          <w:sz w:val="24"/>
          <w:szCs w:val="24"/>
        </w:rPr>
        <w:t xml:space="preserve"> in the qualification envelope in </w:t>
      </w:r>
      <w:r w:rsidRPr="001C1D07">
        <w:rPr>
          <w:rStyle w:val="normaltextrun"/>
          <w:rFonts w:ascii="Arial" w:eastAsiaTheme="majorEastAsia" w:hAnsi="Arial" w:cs="Arial"/>
          <w:sz w:val="24"/>
          <w:szCs w:val="24"/>
        </w:rPr>
        <w:t xml:space="preserve">eTendersNI </w:t>
      </w:r>
      <w:r w:rsidRPr="0026375B">
        <w:rPr>
          <w:rStyle w:val="normaltextrun"/>
          <w:rFonts w:ascii="Arial" w:eastAsiaTheme="majorEastAsia" w:hAnsi="Arial" w:cs="Arial"/>
          <w:sz w:val="24"/>
          <w:szCs w:val="24"/>
        </w:rPr>
        <w:t xml:space="preserve">may </w:t>
      </w:r>
      <w:r w:rsidRPr="001C1D07">
        <w:rPr>
          <w:rStyle w:val="normaltextrun"/>
          <w:rFonts w:ascii="Arial" w:eastAsiaTheme="majorEastAsia" w:hAnsi="Arial" w:cs="Arial"/>
          <w:sz w:val="24"/>
          <w:szCs w:val="24"/>
        </w:rPr>
        <w:t>resu</w:t>
      </w:r>
      <w:r w:rsidRPr="00454E38">
        <w:rPr>
          <w:rStyle w:val="normaltextrun"/>
          <w:rFonts w:ascii="Arial" w:eastAsiaTheme="majorEastAsia" w:hAnsi="Arial" w:cs="Arial"/>
          <w:sz w:val="24"/>
          <w:szCs w:val="24"/>
        </w:rPr>
        <w:t xml:space="preserve">lt in the </w:t>
      </w:r>
      <w:r w:rsidR="00A64E81">
        <w:rPr>
          <w:rStyle w:val="normaltextrun"/>
          <w:rFonts w:ascii="Arial" w:eastAsiaTheme="majorEastAsia" w:hAnsi="Arial" w:cs="Arial"/>
          <w:sz w:val="24"/>
          <w:szCs w:val="24"/>
        </w:rPr>
        <w:t>s</w:t>
      </w:r>
      <w:r w:rsidRPr="00454E38">
        <w:rPr>
          <w:rStyle w:val="normaltextrun"/>
          <w:rFonts w:ascii="Arial" w:eastAsiaTheme="majorEastAsia" w:hAnsi="Arial" w:cs="Arial"/>
          <w:sz w:val="24"/>
          <w:szCs w:val="24"/>
        </w:rPr>
        <w:t>upplier’s submission being deemed non-compliant and</w:t>
      </w:r>
      <w:r w:rsidR="001C1D07">
        <w:rPr>
          <w:rStyle w:val="normaltextrun"/>
          <w:rFonts w:ascii="Arial" w:eastAsiaTheme="majorEastAsia" w:hAnsi="Arial" w:cs="Arial"/>
          <w:sz w:val="24"/>
          <w:szCs w:val="24"/>
        </w:rPr>
        <w:t xml:space="preserve"> the supplier</w:t>
      </w:r>
      <w:r w:rsidRPr="00454E38">
        <w:rPr>
          <w:rStyle w:val="normaltextrun"/>
          <w:rFonts w:ascii="Arial" w:eastAsiaTheme="majorEastAsia" w:hAnsi="Arial" w:cs="Arial"/>
          <w:sz w:val="24"/>
          <w:szCs w:val="24"/>
        </w:rPr>
        <w:t xml:space="preserve"> being excluded</w:t>
      </w:r>
      <w:r w:rsidR="00385AA3" w:rsidRPr="00454E38">
        <w:rPr>
          <w:rFonts w:ascii="Arial" w:hAnsi="Arial" w:cs="Arial"/>
          <w:sz w:val="24"/>
          <w:szCs w:val="24"/>
        </w:rPr>
        <w:t xml:space="preserve"> from the procurement process</w:t>
      </w:r>
      <w:r w:rsidR="008605AF" w:rsidRPr="00454E38">
        <w:rPr>
          <w:rFonts w:ascii="Arial" w:hAnsi="Arial" w:cs="Arial"/>
          <w:sz w:val="24"/>
          <w:szCs w:val="24"/>
        </w:rPr>
        <w:t>.  </w:t>
      </w:r>
    </w:p>
    <w:p w14:paraId="73C6F9DC" w14:textId="77777777" w:rsidR="00BE0EA5" w:rsidRPr="004A05EE" w:rsidRDefault="00BE0EA5" w:rsidP="004A05EE">
      <w:pPr>
        <w:spacing w:after="0" w:line="360" w:lineRule="auto"/>
        <w:rPr>
          <w:rStyle w:val="Hyperlink"/>
          <w:rFonts w:ascii="Arial" w:hAnsi="Arial" w:cs="Arial"/>
          <w:sz w:val="24"/>
          <w:szCs w:val="24"/>
        </w:rPr>
      </w:pPr>
    </w:p>
    <w:p w14:paraId="2B3EB674" w14:textId="630CC22D" w:rsidR="004A05EE" w:rsidRPr="004A05EE" w:rsidRDefault="2C66C28A" w:rsidP="009A3CA8">
      <w:pPr>
        <w:keepNext/>
        <w:keepLines/>
        <w:numPr>
          <w:ilvl w:val="0"/>
          <w:numId w:val="15"/>
        </w:numPr>
        <w:spacing w:after="0" w:line="360" w:lineRule="auto"/>
        <w:ind w:left="567" w:hanging="567"/>
        <w:contextualSpacing/>
        <w:outlineLvl w:val="1"/>
        <w:rPr>
          <w:rFonts w:ascii="Arial" w:eastAsiaTheme="majorEastAsia" w:hAnsi="Arial" w:cs="Arial"/>
          <w:b/>
          <w:bCs/>
          <w:sz w:val="24"/>
          <w:szCs w:val="24"/>
        </w:rPr>
      </w:pPr>
      <w:bookmarkStart w:id="3" w:name="_Toc167282138"/>
      <w:bookmarkStart w:id="4" w:name="_Toc238031339"/>
      <w:r w:rsidRPr="7F3EB76A">
        <w:rPr>
          <w:rFonts w:ascii="Arial" w:eastAsiaTheme="majorEastAsia" w:hAnsi="Arial" w:cs="Arial"/>
          <w:b/>
          <w:bCs/>
          <w:sz w:val="24"/>
          <w:szCs w:val="24"/>
        </w:rPr>
        <w:t>eTendersNI</w:t>
      </w:r>
      <w:bookmarkEnd w:id="3"/>
      <w:bookmarkEnd w:id="4"/>
      <w:r w:rsidRPr="7F3EB76A">
        <w:rPr>
          <w:rFonts w:ascii="Arial" w:eastAsiaTheme="majorEastAsia" w:hAnsi="Arial" w:cs="Arial"/>
          <w:b/>
          <w:bCs/>
          <w:sz w:val="24"/>
          <w:szCs w:val="24"/>
        </w:rPr>
        <w:t xml:space="preserve"> </w:t>
      </w:r>
    </w:p>
    <w:p w14:paraId="1FEA3C29" w14:textId="77777777" w:rsidR="004A05EE" w:rsidRPr="004A05EE" w:rsidRDefault="004A05EE" w:rsidP="004A05EE">
      <w:pPr>
        <w:spacing w:after="0" w:line="360" w:lineRule="auto"/>
        <w:contextualSpacing/>
      </w:pPr>
    </w:p>
    <w:p w14:paraId="5AB576B1" w14:textId="606FD021" w:rsidR="004A05EE" w:rsidRDefault="2C66C28A" w:rsidP="009A3CA8">
      <w:pPr>
        <w:pStyle w:val="ListParagraph"/>
        <w:numPr>
          <w:ilvl w:val="1"/>
          <w:numId w:val="18"/>
        </w:numPr>
        <w:spacing w:after="0" w:line="360" w:lineRule="auto"/>
        <w:ind w:left="567" w:hanging="567"/>
        <w:rPr>
          <w:rFonts w:ascii="Arial" w:hAnsi="Arial" w:cs="Arial"/>
          <w:sz w:val="24"/>
          <w:szCs w:val="24"/>
        </w:rPr>
      </w:pPr>
      <w:r w:rsidRPr="07209630">
        <w:rPr>
          <w:rFonts w:ascii="Arial" w:hAnsi="Arial" w:cs="Arial"/>
          <w:sz w:val="24"/>
          <w:szCs w:val="24"/>
        </w:rPr>
        <w:t>Responses to all stages of th</w:t>
      </w:r>
      <w:r w:rsidR="00766BE7">
        <w:rPr>
          <w:rFonts w:ascii="Arial" w:hAnsi="Arial" w:cs="Arial"/>
          <w:sz w:val="24"/>
          <w:szCs w:val="24"/>
        </w:rPr>
        <w:t>e</w:t>
      </w:r>
      <w:r w:rsidRPr="07209630">
        <w:rPr>
          <w:rFonts w:ascii="Arial" w:hAnsi="Arial" w:cs="Arial"/>
          <w:sz w:val="24"/>
          <w:szCs w:val="24"/>
        </w:rPr>
        <w:t xml:space="preserve"> procurement </w:t>
      </w:r>
      <w:r w:rsidR="00BE6FEB">
        <w:rPr>
          <w:rFonts w:ascii="Arial" w:hAnsi="Arial" w:cs="Arial"/>
          <w:sz w:val="24"/>
          <w:szCs w:val="24"/>
        </w:rPr>
        <w:t>process</w:t>
      </w:r>
      <w:r w:rsidRPr="07209630">
        <w:rPr>
          <w:rFonts w:ascii="Arial" w:hAnsi="Arial" w:cs="Arial"/>
          <w:sz w:val="24"/>
          <w:szCs w:val="24"/>
        </w:rPr>
        <w:t xml:space="preserve"> must be submitted on eTendersNI by selecting the “Tenders” option in the relevant Call for Tender (</w:t>
      </w:r>
      <w:proofErr w:type="spellStart"/>
      <w:r w:rsidRPr="07209630">
        <w:rPr>
          <w:rFonts w:ascii="Arial" w:hAnsi="Arial" w:cs="Arial"/>
          <w:sz w:val="24"/>
          <w:szCs w:val="24"/>
        </w:rPr>
        <w:t>CfT</w:t>
      </w:r>
      <w:proofErr w:type="spellEnd"/>
      <w:r w:rsidRPr="07209630">
        <w:rPr>
          <w:rFonts w:ascii="Arial" w:hAnsi="Arial" w:cs="Arial"/>
          <w:sz w:val="24"/>
          <w:szCs w:val="24"/>
        </w:rPr>
        <w:t xml:space="preserve">).  Once </w:t>
      </w:r>
      <w:r w:rsidRPr="007C48B0">
        <w:rPr>
          <w:rFonts w:ascii="Arial" w:hAnsi="Arial" w:cs="Arial"/>
          <w:sz w:val="24"/>
          <w:szCs w:val="24"/>
        </w:rPr>
        <w:t xml:space="preserve">selected, </w:t>
      </w:r>
      <w:r w:rsidR="00607B3E">
        <w:rPr>
          <w:rFonts w:ascii="Arial" w:hAnsi="Arial" w:cs="Arial"/>
          <w:sz w:val="24"/>
          <w:szCs w:val="24"/>
        </w:rPr>
        <w:t xml:space="preserve">you will then need to </w:t>
      </w:r>
      <w:r w:rsidRPr="007C48B0">
        <w:rPr>
          <w:rFonts w:ascii="Arial" w:hAnsi="Arial" w:cs="Arial"/>
          <w:sz w:val="24"/>
          <w:szCs w:val="24"/>
        </w:rPr>
        <w:t xml:space="preserve">associate the users in your organisation with the </w:t>
      </w:r>
      <w:proofErr w:type="spellStart"/>
      <w:r w:rsidRPr="007C48B0">
        <w:rPr>
          <w:rFonts w:ascii="Arial" w:hAnsi="Arial" w:cs="Arial"/>
          <w:sz w:val="24"/>
          <w:szCs w:val="24"/>
        </w:rPr>
        <w:t>CfT</w:t>
      </w:r>
      <w:proofErr w:type="spellEnd"/>
      <w:r w:rsidRPr="007C48B0">
        <w:rPr>
          <w:rFonts w:ascii="Arial" w:hAnsi="Arial" w:cs="Arial"/>
          <w:sz w:val="24"/>
          <w:szCs w:val="24"/>
        </w:rPr>
        <w:t>. You</w:t>
      </w:r>
      <w:r w:rsidRPr="07209630">
        <w:rPr>
          <w:rFonts w:ascii="Arial" w:hAnsi="Arial" w:cs="Arial"/>
          <w:sz w:val="24"/>
          <w:szCs w:val="24"/>
        </w:rPr>
        <w:t xml:space="preserve"> will then see the button “Create your tender online”.</w:t>
      </w:r>
    </w:p>
    <w:p w14:paraId="7B388683" w14:textId="77777777" w:rsidR="00BA744F" w:rsidRPr="004A05EE" w:rsidRDefault="00BA744F" w:rsidP="00BA744F">
      <w:pPr>
        <w:pStyle w:val="ListParagraph"/>
        <w:spacing w:after="0" w:line="360" w:lineRule="auto"/>
        <w:ind w:left="567"/>
        <w:rPr>
          <w:rFonts w:ascii="Arial" w:hAnsi="Arial" w:cs="Arial"/>
          <w:sz w:val="24"/>
          <w:szCs w:val="24"/>
        </w:rPr>
      </w:pPr>
    </w:p>
    <w:p w14:paraId="35C92B2E" w14:textId="77777777" w:rsidR="004A05EE" w:rsidRDefault="004A05EE" w:rsidP="009A3CA8">
      <w:pPr>
        <w:pStyle w:val="ListParagraph"/>
        <w:numPr>
          <w:ilvl w:val="1"/>
          <w:numId w:val="18"/>
        </w:numPr>
        <w:spacing w:after="0" w:line="360" w:lineRule="auto"/>
        <w:ind w:left="567" w:hanging="567"/>
        <w:rPr>
          <w:rFonts w:ascii="Arial" w:hAnsi="Arial" w:cs="Arial"/>
          <w:sz w:val="24"/>
          <w:szCs w:val="24"/>
        </w:rPr>
      </w:pPr>
      <w:r w:rsidRPr="47C335E0">
        <w:rPr>
          <w:rFonts w:ascii="Arial" w:hAnsi="Arial" w:cs="Arial"/>
          <w:sz w:val="24"/>
          <w:szCs w:val="24"/>
        </w:rPr>
        <w:t xml:space="preserve">Detailed instructions on how to submit a tender are provided in the ‘Supplier Walkthrough Help Guides’ </w:t>
      </w:r>
      <w:proofErr w:type="gramStart"/>
      <w:r w:rsidRPr="47C335E0">
        <w:rPr>
          <w:rFonts w:ascii="Arial" w:hAnsi="Arial" w:cs="Arial"/>
          <w:sz w:val="24"/>
          <w:szCs w:val="24"/>
        </w:rPr>
        <w:t>and also</w:t>
      </w:r>
      <w:proofErr w:type="gramEnd"/>
      <w:r w:rsidRPr="47C335E0">
        <w:rPr>
          <w:rFonts w:ascii="Arial" w:hAnsi="Arial" w:cs="Arial"/>
          <w:sz w:val="24"/>
          <w:szCs w:val="24"/>
        </w:rPr>
        <w:t xml:space="preserve"> the </w:t>
      </w:r>
      <w:r w:rsidR="71A12C57" w:rsidRPr="47C335E0">
        <w:rPr>
          <w:rFonts w:ascii="Arial" w:hAnsi="Arial" w:cs="Arial"/>
          <w:sz w:val="24"/>
          <w:szCs w:val="24"/>
        </w:rPr>
        <w:t>“</w:t>
      </w:r>
      <w:r w:rsidRPr="47C335E0">
        <w:rPr>
          <w:rFonts w:ascii="Arial" w:hAnsi="Arial" w:cs="Arial"/>
          <w:sz w:val="24"/>
          <w:szCs w:val="24"/>
        </w:rPr>
        <w:t>Simple Tender Preparation</w:t>
      </w:r>
      <w:r w:rsidR="6D3EF915" w:rsidRPr="47C335E0">
        <w:rPr>
          <w:rFonts w:ascii="Arial" w:hAnsi="Arial" w:cs="Arial"/>
          <w:sz w:val="24"/>
          <w:szCs w:val="24"/>
        </w:rPr>
        <w:t>”</w:t>
      </w:r>
      <w:r w:rsidRPr="47C335E0">
        <w:rPr>
          <w:rFonts w:ascii="Arial" w:hAnsi="Arial" w:cs="Arial"/>
          <w:sz w:val="24"/>
          <w:szCs w:val="24"/>
        </w:rPr>
        <w:t xml:space="preserve"> document in the </w:t>
      </w:r>
      <w:r w:rsidRPr="47C335E0">
        <w:rPr>
          <w:rFonts w:ascii="Arial" w:hAnsi="Arial" w:cs="Arial"/>
          <w:sz w:val="24"/>
          <w:szCs w:val="24"/>
        </w:rPr>
        <w:lastRenderedPageBreak/>
        <w:t>Help Section</w:t>
      </w:r>
      <w:r w:rsidR="2F6F0124" w:rsidRPr="47C335E0">
        <w:rPr>
          <w:rFonts w:ascii="Arial" w:hAnsi="Arial" w:cs="Arial"/>
          <w:sz w:val="24"/>
          <w:szCs w:val="24"/>
        </w:rPr>
        <w:t xml:space="preserve"> of e</w:t>
      </w:r>
      <w:r w:rsidR="000F676B">
        <w:rPr>
          <w:rFonts w:ascii="Arial" w:hAnsi="Arial" w:cs="Arial"/>
          <w:sz w:val="24"/>
          <w:szCs w:val="24"/>
        </w:rPr>
        <w:t>Te</w:t>
      </w:r>
      <w:r w:rsidR="2F6F0124" w:rsidRPr="47C335E0">
        <w:rPr>
          <w:rFonts w:ascii="Arial" w:hAnsi="Arial" w:cs="Arial"/>
          <w:sz w:val="24"/>
          <w:szCs w:val="24"/>
        </w:rPr>
        <w:t>ndersNI</w:t>
      </w:r>
      <w:r w:rsidRPr="47C335E0">
        <w:rPr>
          <w:rFonts w:ascii="Arial" w:hAnsi="Arial" w:cs="Arial"/>
          <w:sz w:val="24"/>
          <w:szCs w:val="24"/>
        </w:rPr>
        <w:t>, links to which are located at the bottom of the screen in eTendersNI.</w:t>
      </w:r>
    </w:p>
    <w:p w14:paraId="1B61488B" w14:textId="77777777" w:rsidR="00BA744F" w:rsidRDefault="00BA744F" w:rsidP="00BA744F">
      <w:pPr>
        <w:pStyle w:val="ListParagraph"/>
        <w:spacing w:after="0" w:line="360" w:lineRule="auto"/>
        <w:ind w:left="567"/>
        <w:rPr>
          <w:rFonts w:ascii="Arial" w:hAnsi="Arial" w:cs="Arial"/>
          <w:sz w:val="24"/>
          <w:szCs w:val="24"/>
        </w:rPr>
      </w:pPr>
    </w:p>
    <w:p w14:paraId="0118EBA3" w14:textId="77777777" w:rsidR="00607B3E" w:rsidRDefault="79D9896F" w:rsidP="009A3CA8">
      <w:pPr>
        <w:pStyle w:val="ListParagraph"/>
        <w:numPr>
          <w:ilvl w:val="1"/>
          <w:numId w:val="18"/>
        </w:numPr>
        <w:spacing w:after="0" w:line="360" w:lineRule="auto"/>
        <w:ind w:left="567" w:hanging="567"/>
        <w:rPr>
          <w:rFonts w:ascii="Arial" w:hAnsi="Arial" w:cs="Arial"/>
          <w:sz w:val="24"/>
          <w:szCs w:val="24"/>
        </w:rPr>
      </w:pPr>
      <w:r w:rsidRPr="00147296">
        <w:rPr>
          <w:rFonts w:ascii="Arial" w:hAnsi="Arial" w:cs="Arial"/>
          <w:sz w:val="24"/>
          <w:szCs w:val="24"/>
        </w:rPr>
        <w:t>Suppliers</w:t>
      </w:r>
      <w:r w:rsidR="15026C3C" w:rsidRPr="06E944C2">
        <w:rPr>
          <w:rFonts w:ascii="Arial" w:hAnsi="Arial" w:cs="Arial"/>
          <w:sz w:val="24"/>
          <w:szCs w:val="24"/>
        </w:rPr>
        <w:t xml:space="preserve"> are responsible for ensuring that they have the technical </w:t>
      </w:r>
      <w:r w:rsidR="00EB40B5">
        <w:rPr>
          <w:rFonts w:ascii="Arial" w:hAnsi="Arial" w:cs="Arial"/>
          <w:sz w:val="24"/>
          <w:szCs w:val="24"/>
        </w:rPr>
        <w:t xml:space="preserve">capability </w:t>
      </w:r>
      <w:r w:rsidR="00E708B1">
        <w:rPr>
          <w:rFonts w:ascii="Arial" w:hAnsi="Arial" w:cs="Arial"/>
          <w:sz w:val="24"/>
          <w:szCs w:val="24"/>
        </w:rPr>
        <w:t xml:space="preserve">to complete the </w:t>
      </w:r>
      <w:r w:rsidR="00DD32AC">
        <w:rPr>
          <w:rFonts w:ascii="Arial" w:hAnsi="Arial" w:cs="Arial"/>
          <w:sz w:val="24"/>
          <w:szCs w:val="24"/>
        </w:rPr>
        <w:t xml:space="preserve">online </w:t>
      </w:r>
      <w:r w:rsidR="00E708B1">
        <w:rPr>
          <w:rFonts w:ascii="Arial" w:hAnsi="Arial" w:cs="Arial"/>
          <w:sz w:val="24"/>
          <w:szCs w:val="24"/>
        </w:rPr>
        <w:t>tendering process</w:t>
      </w:r>
      <w:r w:rsidR="00607B3E">
        <w:rPr>
          <w:rFonts w:ascii="Arial" w:hAnsi="Arial" w:cs="Arial"/>
          <w:sz w:val="24"/>
          <w:szCs w:val="24"/>
        </w:rPr>
        <w:t>.</w:t>
      </w:r>
      <w:r w:rsidR="15026C3C" w:rsidRPr="06E944C2">
        <w:rPr>
          <w:rFonts w:ascii="Arial" w:hAnsi="Arial" w:cs="Arial"/>
          <w:sz w:val="24"/>
          <w:szCs w:val="24"/>
        </w:rPr>
        <w:t xml:space="preserve"> </w:t>
      </w:r>
    </w:p>
    <w:p w14:paraId="34147BA5" w14:textId="77777777" w:rsidR="00607B3E" w:rsidRPr="00607B3E" w:rsidRDefault="00607B3E" w:rsidP="00607B3E">
      <w:pPr>
        <w:pStyle w:val="ListParagraph"/>
        <w:rPr>
          <w:rFonts w:ascii="Arial" w:hAnsi="Arial" w:cs="Arial"/>
          <w:sz w:val="24"/>
          <w:szCs w:val="24"/>
        </w:rPr>
      </w:pPr>
    </w:p>
    <w:p w14:paraId="513498C5" w14:textId="73A8C9BA" w:rsidR="004A05EE" w:rsidRPr="00607B3E" w:rsidRDefault="00607B3E" w:rsidP="009A3CA8">
      <w:pPr>
        <w:pStyle w:val="ListParagraph"/>
        <w:numPr>
          <w:ilvl w:val="1"/>
          <w:numId w:val="18"/>
        </w:numPr>
        <w:spacing w:after="0" w:line="360" w:lineRule="auto"/>
        <w:ind w:left="567" w:hanging="567"/>
        <w:rPr>
          <w:rFonts w:ascii="Arial" w:hAnsi="Arial" w:cs="Arial"/>
          <w:b/>
          <w:bCs/>
          <w:sz w:val="24"/>
          <w:szCs w:val="24"/>
        </w:rPr>
      </w:pPr>
      <w:r>
        <w:rPr>
          <w:rFonts w:ascii="Arial" w:hAnsi="Arial" w:cs="Arial"/>
          <w:sz w:val="24"/>
          <w:szCs w:val="24"/>
        </w:rPr>
        <w:t>Suppliers must</w:t>
      </w:r>
      <w:r w:rsidR="15026C3C" w:rsidRPr="06E944C2">
        <w:rPr>
          <w:rFonts w:ascii="Arial" w:hAnsi="Arial" w:cs="Arial"/>
          <w:sz w:val="24"/>
          <w:szCs w:val="24"/>
        </w:rPr>
        <w:t xml:space="preserve"> allow sufficient time for the preparation and submission of tenders to the eTendersNI site </w:t>
      </w:r>
      <w:r w:rsidRPr="00BB111B">
        <w:rPr>
          <w:rFonts w:ascii="Arial" w:hAnsi="Arial" w:cs="Arial"/>
          <w:sz w:val="24"/>
          <w:szCs w:val="24"/>
        </w:rPr>
        <w:t xml:space="preserve">to ensure submissions are uploaded before the </w:t>
      </w:r>
      <w:r w:rsidR="004F2E4B" w:rsidRPr="00BB111B">
        <w:rPr>
          <w:rFonts w:ascii="Arial" w:hAnsi="Arial" w:cs="Arial"/>
          <w:sz w:val="24"/>
          <w:szCs w:val="24"/>
        </w:rPr>
        <w:t>time limit for receipt of tenders or request to participate deadline as stipulated within eTendersNI.</w:t>
      </w:r>
      <w:r w:rsidR="00BB111B">
        <w:rPr>
          <w:rFonts w:ascii="Arial" w:hAnsi="Arial" w:cs="Arial"/>
          <w:sz w:val="24"/>
          <w:szCs w:val="24"/>
        </w:rPr>
        <w:t xml:space="preserve"> </w:t>
      </w:r>
      <w:r w:rsidRPr="00607B3E">
        <w:rPr>
          <w:rFonts w:ascii="Arial" w:hAnsi="Arial" w:cs="Arial"/>
          <w:b/>
          <w:bCs/>
          <w:sz w:val="24"/>
          <w:szCs w:val="24"/>
        </w:rPr>
        <w:t xml:space="preserve">Late tenders will not be accepted. </w:t>
      </w:r>
    </w:p>
    <w:p w14:paraId="66DFBA99" w14:textId="77777777" w:rsidR="00BA744F" w:rsidRPr="00BA744F" w:rsidRDefault="00BA744F" w:rsidP="00BA744F">
      <w:pPr>
        <w:spacing w:after="0" w:line="360" w:lineRule="auto"/>
        <w:rPr>
          <w:rFonts w:ascii="Arial" w:hAnsi="Arial" w:cs="Arial"/>
          <w:sz w:val="24"/>
          <w:szCs w:val="24"/>
        </w:rPr>
      </w:pPr>
    </w:p>
    <w:p w14:paraId="13B8DCA8" w14:textId="77777777" w:rsidR="004A05EE" w:rsidRDefault="004A05EE" w:rsidP="009A3CA8">
      <w:pPr>
        <w:pStyle w:val="ListParagraph"/>
        <w:numPr>
          <w:ilvl w:val="1"/>
          <w:numId w:val="18"/>
        </w:numPr>
        <w:spacing w:after="0" w:line="360" w:lineRule="auto"/>
        <w:ind w:left="567" w:hanging="567"/>
        <w:rPr>
          <w:rFonts w:ascii="Arial" w:hAnsi="Arial" w:cs="Arial"/>
          <w:sz w:val="24"/>
          <w:szCs w:val="24"/>
        </w:rPr>
      </w:pPr>
      <w:r w:rsidRPr="004A05EE">
        <w:rPr>
          <w:rFonts w:ascii="Arial" w:hAnsi="Arial" w:cs="Arial"/>
          <w:sz w:val="24"/>
          <w:szCs w:val="24"/>
        </w:rPr>
        <w:t>The total size of your submission must be less than 100Mb.</w:t>
      </w:r>
    </w:p>
    <w:p w14:paraId="5A018321" w14:textId="77777777" w:rsidR="00BA744F" w:rsidRPr="004A05EE" w:rsidRDefault="00BA744F" w:rsidP="00BA744F">
      <w:pPr>
        <w:pStyle w:val="ListParagraph"/>
        <w:spacing w:after="0" w:line="360" w:lineRule="auto"/>
        <w:ind w:left="567"/>
        <w:rPr>
          <w:rFonts w:ascii="Arial" w:hAnsi="Arial" w:cs="Arial"/>
          <w:sz w:val="24"/>
          <w:szCs w:val="24"/>
        </w:rPr>
      </w:pPr>
    </w:p>
    <w:p w14:paraId="464A06F8" w14:textId="74D246A9" w:rsidR="004A05EE" w:rsidRPr="009D0D68" w:rsidRDefault="000B1BF8" w:rsidP="00BA744F">
      <w:pPr>
        <w:spacing w:after="0" w:line="360" w:lineRule="auto"/>
        <w:ind w:left="567" w:hanging="567"/>
        <w:contextualSpacing/>
      </w:pPr>
      <w:r>
        <w:rPr>
          <w:rFonts w:ascii="Arial" w:hAnsi="Arial" w:cs="Arial"/>
          <w:sz w:val="24"/>
          <w:szCs w:val="24"/>
        </w:rPr>
        <w:t xml:space="preserve">4.5    </w:t>
      </w:r>
      <w:r w:rsidR="15026C3C" w:rsidRPr="004E632F">
        <w:rPr>
          <w:rFonts w:ascii="Arial" w:hAnsi="Arial" w:cs="Arial"/>
          <w:sz w:val="24"/>
          <w:szCs w:val="24"/>
        </w:rPr>
        <w:t xml:space="preserve">Additional detailed guidance on the system functionality can also be accessed via the Help button available on each screen within eTendersNI. The </w:t>
      </w:r>
      <w:r w:rsidR="00FB7386">
        <w:rPr>
          <w:rFonts w:ascii="Arial" w:hAnsi="Arial" w:cs="Arial"/>
          <w:sz w:val="24"/>
          <w:szCs w:val="24"/>
        </w:rPr>
        <w:t>h</w:t>
      </w:r>
      <w:r w:rsidR="15026C3C" w:rsidRPr="004E632F">
        <w:rPr>
          <w:rFonts w:ascii="Arial" w:hAnsi="Arial" w:cs="Arial"/>
          <w:sz w:val="24"/>
          <w:szCs w:val="24"/>
        </w:rPr>
        <w:t xml:space="preserve">elpdesk can be contacted on 0800 240 4545 </w:t>
      </w:r>
      <w:r w:rsidR="001C07D7">
        <w:rPr>
          <w:rFonts w:ascii="Arial" w:hAnsi="Arial" w:cs="Arial"/>
          <w:sz w:val="24"/>
          <w:szCs w:val="24"/>
        </w:rPr>
        <w:t xml:space="preserve">(9am to 5pm, Monday to Friday) </w:t>
      </w:r>
      <w:r w:rsidR="15026C3C" w:rsidRPr="004E632F">
        <w:rPr>
          <w:rFonts w:ascii="Arial" w:hAnsi="Arial" w:cs="Arial"/>
          <w:sz w:val="24"/>
          <w:szCs w:val="24"/>
        </w:rPr>
        <w:t xml:space="preserve">or via email to </w:t>
      </w:r>
      <w:hyperlink r:id="rId15">
        <w:r w:rsidR="15026C3C" w:rsidRPr="004E632F">
          <w:rPr>
            <w:rFonts w:ascii="Arial" w:hAnsi="Arial" w:cs="Arial"/>
            <w:color w:val="0563C1"/>
            <w:sz w:val="24"/>
            <w:szCs w:val="24"/>
            <w:u w:val="single"/>
          </w:rPr>
          <w:t>ni-eproc-helpdesk@eurodyn.com</w:t>
        </w:r>
      </w:hyperlink>
      <w:r w:rsidR="15026C3C" w:rsidRPr="004E632F">
        <w:rPr>
          <w:rFonts w:ascii="Arial" w:hAnsi="Arial" w:cs="Arial"/>
          <w:color w:val="0563C1"/>
          <w:sz w:val="24"/>
          <w:szCs w:val="24"/>
          <w:u w:val="single"/>
        </w:rPr>
        <w:t>.</w:t>
      </w:r>
      <w:r w:rsidR="268846DD" w:rsidRPr="004E632F">
        <w:rPr>
          <w:rFonts w:ascii="Arial" w:eastAsia="Arial" w:hAnsi="Arial" w:cs="Arial"/>
          <w:sz w:val="24"/>
          <w:szCs w:val="24"/>
        </w:rPr>
        <w:t xml:space="preserve"> </w:t>
      </w:r>
    </w:p>
    <w:p w14:paraId="2C8F759F" w14:textId="183DCB8B" w:rsidR="00A511BD" w:rsidRPr="00A511BD" w:rsidRDefault="00A511BD" w:rsidP="009258FD">
      <w:pPr>
        <w:tabs>
          <w:tab w:val="left" w:pos="2100"/>
        </w:tabs>
        <w:spacing w:after="0" w:line="360" w:lineRule="auto"/>
        <w:ind w:right="-96"/>
        <w:contextualSpacing/>
        <w:rPr>
          <w:rFonts w:ascii="Arial" w:hAnsi="Arial" w:cs="Arial"/>
          <w:sz w:val="24"/>
          <w:szCs w:val="24"/>
        </w:rPr>
      </w:pPr>
      <w:r w:rsidRPr="00A511BD">
        <w:rPr>
          <w:rFonts w:ascii="Arial" w:hAnsi="Arial" w:cs="Arial"/>
          <w:sz w:val="24"/>
          <w:szCs w:val="24"/>
        </w:rPr>
        <w:tab/>
      </w:r>
    </w:p>
    <w:p w14:paraId="54D0A4E2" w14:textId="49C11D0B" w:rsidR="004A05EE" w:rsidRPr="004A05EE" w:rsidRDefault="004A05EE" w:rsidP="009A3CA8">
      <w:pPr>
        <w:keepNext/>
        <w:keepLines/>
        <w:numPr>
          <w:ilvl w:val="0"/>
          <w:numId w:val="15"/>
        </w:numPr>
        <w:spacing w:after="0" w:line="360" w:lineRule="auto"/>
        <w:ind w:left="567" w:hanging="567"/>
        <w:contextualSpacing/>
        <w:outlineLvl w:val="1"/>
        <w:rPr>
          <w:rFonts w:ascii="Arial" w:eastAsiaTheme="majorEastAsia" w:hAnsi="Arial" w:cs="Arial"/>
          <w:b/>
          <w:sz w:val="24"/>
          <w:szCs w:val="24"/>
        </w:rPr>
      </w:pPr>
      <w:bookmarkStart w:id="5" w:name="_Toc167282139"/>
      <w:bookmarkStart w:id="6" w:name="_Toc238031340"/>
      <w:r w:rsidRPr="004A05EE">
        <w:rPr>
          <w:rFonts w:ascii="Arial" w:eastAsiaTheme="majorEastAsia" w:hAnsi="Arial" w:cs="Arial"/>
          <w:b/>
          <w:sz w:val="24"/>
          <w:szCs w:val="24"/>
        </w:rPr>
        <w:t>Costs</w:t>
      </w:r>
      <w:bookmarkEnd w:id="5"/>
      <w:bookmarkEnd w:id="6"/>
    </w:p>
    <w:p w14:paraId="635246EB" w14:textId="77777777" w:rsidR="004A05EE" w:rsidRPr="004A05EE" w:rsidRDefault="004A05EE" w:rsidP="004A05EE">
      <w:pPr>
        <w:tabs>
          <w:tab w:val="left" w:pos="2100"/>
        </w:tabs>
        <w:spacing w:after="0" w:line="360" w:lineRule="auto"/>
        <w:ind w:right="-96"/>
        <w:contextualSpacing/>
        <w:rPr>
          <w:rFonts w:ascii="Arial" w:hAnsi="Arial" w:cs="Arial"/>
          <w:sz w:val="24"/>
          <w:szCs w:val="24"/>
        </w:rPr>
      </w:pPr>
      <w:r w:rsidRPr="004A05EE">
        <w:rPr>
          <w:rFonts w:ascii="Arial" w:hAnsi="Arial" w:cs="Arial"/>
          <w:sz w:val="24"/>
          <w:szCs w:val="24"/>
        </w:rPr>
        <w:tab/>
      </w:r>
    </w:p>
    <w:p w14:paraId="667796E3" w14:textId="7525F624" w:rsidR="004A05EE" w:rsidRPr="004A05EE" w:rsidRDefault="00403003" w:rsidP="009A3CA8">
      <w:pPr>
        <w:pStyle w:val="ListParagraph"/>
        <w:numPr>
          <w:ilvl w:val="1"/>
          <w:numId w:val="19"/>
        </w:numPr>
        <w:spacing w:after="0" w:line="360" w:lineRule="auto"/>
        <w:ind w:left="567" w:right="-96" w:hanging="567"/>
        <w:rPr>
          <w:rFonts w:ascii="Arial" w:hAnsi="Arial" w:cs="Arial"/>
          <w:sz w:val="24"/>
          <w:szCs w:val="24"/>
        </w:rPr>
      </w:pPr>
      <w:r w:rsidRPr="00403003">
        <w:rPr>
          <w:rStyle w:val="cf01"/>
          <w:rFonts w:ascii="Arial" w:hAnsi="Arial" w:cs="Arial"/>
          <w:i/>
          <w:iCs/>
          <w:sz w:val="24"/>
          <w:szCs w:val="24"/>
        </w:rPr>
        <w:t>S</w:t>
      </w:r>
      <w:r w:rsidRPr="00403003">
        <w:rPr>
          <w:rStyle w:val="cf11"/>
          <w:rFonts w:ascii="Arial" w:hAnsi="Arial" w:cs="Arial"/>
          <w:i w:val="0"/>
          <w:iCs w:val="0"/>
          <w:sz w:val="24"/>
          <w:szCs w:val="24"/>
        </w:rPr>
        <w:t xml:space="preserve">uppliers will remain responsible for all costs and expenses incurred by them, their staff, and their advisers or by any third party acting under their instructions in connection with </w:t>
      </w:r>
      <w:r w:rsidR="007301F5">
        <w:rPr>
          <w:rStyle w:val="cf11"/>
          <w:rFonts w:ascii="Arial" w:hAnsi="Arial" w:cs="Arial"/>
          <w:i w:val="0"/>
          <w:iCs w:val="0"/>
          <w:sz w:val="24"/>
          <w:szCs w:val="24"/>
        </w:rPr>
        <w:t>any p</w:t>
      </w:r>
      <w:r w:rsidRPr="00403003">
        <w:rPr>
          <w:rStyle w:val="cf11"/>
          <w:rFonts w:ascii="Arial" w:hAnsi="Arial" w:cs="Arial"/>
          <w:i w:val="0"/>
          <w:iCs w:val="0"/>
          <w:sz w:val="24"/>
          <w:szCs w:val="24"/>
        </w:rPr>
        <w:t>rocurement</w:t>
      </w:r>
      <w:r w:rsidR="007301F5">
        <w:rPr>
          <w:rStyle w:val="cf11"/>
          <w:rFonts w:ascii="Arial" w:hAnsi="Arial" w:cs="Arial"/>
          <w:i w:val="0"/>
          <w:iCs w:val="0"/>
          <w:sz w:val="24"/>
          <w:szCs w:val="24"/>
        </w:rPr>
        <w:t xml:space="preserve"> process</w:t>
      </w:r>
      <w:r w:rsidRPr="00403003">
        <w:rPr>
          <w:rStyle w:val="cf11"/>
          <w:rFonts w:ascii="Arial" w:hAnsi="Arial" w:cs="Arial"/>
          <w:i w:val="0"/>
          <w:iCs w:val="0"/>
          <w:sz w:val="24"/>
          <w:szCs w:val="24"/>
        </w:rPr>
        <w:t>. For the avoidance of doubt, the</w:t>
      </w:r>
      <w:r w:rsidR="003D08FF">
        <w:rPr>
          <w:rStyle w:val="cf11"/>
          <w:rFonts w:ascii="Arial" w:hAnsi="Arial" w:cs="Arial"/>
          <w:i w:val="0"/>
          <w:iCs w:val="0"/>
          <w:sz w:val="24"/>
          <w:szCs w:val="24"/>
        </w:rPr>
        <w:t xml:space="preserve"> contracting a</w:t>
      </w:r>
      <w:r w:rsidRPr="00403003">
        <w:rPr>
          <w:rStyle w:val="cf11"/>
          <w:rFonts w:ascii="Arial" w:hAnsi="Arial" w:cs="Arial"/>
          <w:i w:val="0"/>
          <w:iCs w:val="0"/>
          <w:sz w:val="24"/>
          <w:szCs w:val="24"/>
        </w:rPr>
        <w:t xml:space="preserve">uthority is not liable for any costs or expenditure resulting from any cancellation or amendment of </w:t>
      </w:r>
      <w:r w:rsidR="006E568C">
        <w:rPr>
          <w:rStyle w:val="cf11"/>
          <w:rFonts w:ascii="Arial" w:hAnsi="Arial" w:cs="Arial"/>
          <w:i w:val="0"/>
          <w:iCs w:val="0"/>
          <w:sz w:val="24"/>
          <w:szCs w:val="24"/>
        </w:rPr>
        <w:t>an</w:t>
      </w:r>
      <w:r w:rsidR="0057272F">
        <w:rPr>
          <w:rStyle w:val="cf11"/>
          <w:rFonts w:ascii="Arial" w:hAnsi="Arial" w:cs="Arial"/>
          <w:i w:val="0"/>
          <w:iCs w:val="0"/>
          <w:sz w:val="24"/>
          <w:szCs w:val="24"/>
        </w:rPr>
        <w:t>y</w:t>
      </w:r>
      <w:r w:rsidR="006E568C">
        <w:rPr>
          <w:rStyle w:val="cf11"/>
          <w:rFonts w:ascii="Arial" w:hAnsi="Arial" w:cs="Arial"/>
          <w:i w:val="0"/>
          <w:iCs w:val="0"/>
          <w:sz w:val="24"/>
          <w:szCs w:val="24"/>
        </w:rPr>
        <w:t xml:space="preserve"> procurement process</w:t>
      </w:r>
      <w:r w:rsidR="15026C3C" w:rsidRPr="487B07F8">
        <w:rPr>
          <w:rFonts w:ascii="Arial" w:hAnsi="Arial" w:cs="Arial"/>
          <w:sz w:val="24"/>
          <w:szCs w:val="24"/>
        </w:rPr>
        <w:t>, or the exclusion</w:t>
      </w:r>
      <w:r w:rsidR="5486EADD" w:rsidRPr="487B07F8">
        <w:rPr>
          <w:rFonts w:ascii="Arial" w:hAnsi="Arial" w:cs="Arial"/>
          <w:sz w:val="24"/>
          <w:szCs w:val="24"/>
        </w:rPr>
        <w:t xml:space="preserve"> or the disregard</w:t>
      </w:r>
      <w:r w:rsidR="72D26894" w:rsidRPr="487B07F8">
        <w:rPr>
          <w:rFonts w:ascii="Arial" w:hAnsi="Arial" w:cs="Arial"/>
          <w:sz w:val="24"/>
          <w:szCs w:val="24"/>
        </w:rPr>
        <w:t>ing</w:t>
      </w:r>
      <w:r w:rsidR="3E8404F9" w:rsidRPr="487B07F8">
        <w:rPr>
          <w:rFonts w:ascii="Arial" w:hAnsi="Arial" w:cs="Arial"/>
          <w:sz w:val="24"/>
          <w:szCs w:val="24"/>
        </w:rPr>
        <w:t xml:space="preserve"> </w:t>
      </w:r>
      <w:r w:rsidR="15026C3C" w:rsidRPr="487B07F8">
        <w:rPr>
          <w:rFonts w:ascii="Arial" w:hAnsi="Arial" w:cs="Arial"/>
          <w:sz w:val="24"/>
          <w:szCs w:val="24"/>
        </w:rPr>
        <w:t>of a</w:t>
      </w:r>
      <w:r w:rsidR="3B463A17" w:rsidRPr="487B07F8">
        <w:rPr>
          <w:rFonts w:ascii="Arial" w:hAnsi="Arial" w:cs="Arial"/>
          <w:sz w:val="24"/>
          <w:szCs w:val="24"/>
        </w:rPr>
        <w:t xml:space="preserve"> </w:t>
      </w:r>
      <w:r w:rsidR="00914577">
        <w:rPr>
          <w:rFonts w:ascii="Arial" w:hAnsi="Arial" w:cs="Arial"/>
          <w:sz w:val="24"/>
          <w:szCs w:val="24"/>
        </w:rPr>
        <w:t>tender</w:t>
      </w:r>
      <w:r w:rsidR="15026C3C" w:rsidRPr="487B07F8">
        <w:rPr>
          <w:rFonts w:ascii="Arial" w:hAnsi="Arial" w:cs="Arial"/>
          <w:sz w:val="24"/>
          <w:szCs w:val="24"/>
        </w:rPr>
        <w:t>.</w:t>
      </w:r>
    </w:p>
    <w:p w14:paraId="4C4C63BE" w14:textId="77777777" w:rsidR="00BA744F" w:rsidRPr="008912DA" w:rsidRDefault="00BA744F" w:rsidP="00122918">
      <w:pPr>
        <w:pStyle w:val="ListParagraph"/>
        <w:spacing w:after="0" w:line="360" w:lineRule="auto"/>
        <w:ind w:left="567" w:right="-99"/>
        <w:rPr>
          <w:rFonts w:ascii="Arial" w:hAnsi="Arial" w:cs="Arial"/>
          <w:sz w:val="24"/>
          <w:szCs w:val="24"/>
        </w:rPr>
      </w:pPr>
    </w:p>
    <w:p w14:paraId="157FB14A" w14:textId="77777777" w:rsidR="00A511BD" w:rsidRPr="00A511BD" w:rsidRDefault="00A511BD" w:rsidP="009A3CA8">
      <w:pPr>
        <w:keepNext/>
        <w:keepLines/>
        <w:numPr>
          <w:ilvl w:val="0"/>
          <w:numId w:val="15"/>
        </w:numPr>
        <w:spacing w:after="0" w:line="360" w:lineRule="auto"/>
        <w:ind w:left="567" w:hanging="567"/>
        <w:contextualSpacing/>
        <w:outlineLvl w:val="1"/>
        <w:rPr>
          <w:rFonts w:ascii="Arial" w:eastAsiaTheme="majorEastAsia" w:hAnsi="Arial" w:cs="Arial"/>
          <w:b/>
          <w:sz w:val="24"/>
          <w:szCs w:val="24"/>
        </w:rPr>
      </w:pPr>
      <w:bookmarkStart w:id="7" w:name="_Toc238031341"/>
      <w:r w:rsidRPr="00A511BD">
        <w:rPr>
          <w:rFonts w:ascii="Arial" w:eastAsiaTheme="majorEastAsia" w:hAnsi="Arial" w:cs="Arial"/>
          <w:b/>
          <w:sz w:val="24"/>
          <w:szCs w:val="24"/>
        </w:rPr>
        <w:t>Tender Acceptance</w:t>
      </w:r>
      <w:bookmarkEnd w:id="7"/>
    </w:p>
    <w:p w14:paraId="5EC12D29" w14:textId="77777777" w:rsidR="00A511BD" w:rsidRPr="00A511BD" w:rsidRDefault="00A511BD" w:rsidP="00122918">
      <w:pPr>
        <w:spacing w:after="0" w:line="360" w:lineRule="auto"/>
        <w:contextualSpacing/>
      </w:pPr>
    </w:p>
    <w:p w14:paraId="33EE7076" w14:textId="4E47FBC3" w:rsidR="00A511BD" w:rsidRPr="008912DA" w:rsidRDefault="00A511BD" w:rsidP="009A3CA8">
      <w:pPr>
        <w:pStyle w:val="ListParagraph"/>
        <w:numPr>
          <w:ilvl w:val="1"/>
          <w:numId w:val="20"/>
        </w:numPr>
        <w:spacing w:after="0" w:line="360" w:lineRule="auto"/>
        <w:ind w:left="567" w:right="74" w:hanging="567"/>
        <w:rPr>
          <w:rFonts w:ascii="Arial" w:hAnsi="Arial" w:cs="Arial"/>
          <w:sz w:val="24"/>
          <w:szCs w:val="24"/>
        </w:rPr>
      </w:pPr>
      <w:r w:rsidRPr="008912DA">
        <w:rPr>
          <w:rFonts w:ascii="Arial" w:hAnsi="Arial" w:cs="Arial"/>
          <w:sz w:val="24"/>
          <w:szCs w:val="24"/>
        </w:rPr>
        <w:t>A tender shall only be accepted if;</w:t>
      </w:r>
    </w:p>
    <w:p w14:paraId="5AC5BB67" w14:textId="3AFE5143" w:rsidR="00A511BD" w:rsidRPr="00EC24CD" w:rsidRDefault="00A511BD" w:rsidP="00BB055C">
      <w:pPr>
        <w:pStyle w:val="ListParagraph"/>
        <w:numPr>
          <w:ilvl w:val="0"/>
          <w:numId w:val="4"/>
        </w:numPr>
        <w:spacing w:after="0" w:line="360" w:lineRule="auto"/>
        <w:ind w:left="1134" w:right="74" w:hanging="425"/>
        <w:rPr>
          <w:rFonts w:ascii="Arial" w:hAnsi="Arial" w:cs="Arial"/>
          <w:sz w:val="24"/>
          <w:szCs w:val="24"/>
        </w:rPr>
      </w:pPr>
      <w:r w:rsidRPr="00EC24CD">
        <w:rPr>
          <w:rFonts w:ascii="Arial" w:hAnsi="Arial" w:cs="Arial"/>
          <w:sz w:val="24"/>
          <w:szCs w:val="24"/>
        </w:rPr>
        <w:t xml:space="preserve">it is received before the time-limit for receipt of tenders stated in the </w:t>
      </w:r>
      <w:proofErr w:type="spellStart"/>
      <w:r w:rsidRPr="00EC24CD">
        <w:rPr>
          <w:rFonts w:ascii="Arial" w:hAnsi="Arial" w:cs="Arial"/>
          <w:sz w:val="24"/>
          <w:szCs w:val="24"/>
        </w:rPr>
        <w:t>CfT</w:t>
      </w:r>
      <w:proofErr w:type="spellEnd"/>
      <w:r w:rsidRPr="00EC24CD">
        <w:rPr>
          <w:rFonts w:ascii="Arial" w:hAnsi="Arial" w:cs="Arial"/>
          <w:sz w:val="24"/>
          <w:szCs w:val="24"/>
        </w:rPr>
        <w:t xml:space="preserve"> core information or in the current cycle tab at the bottom of the </w:t>
      </w:r>
      <w:proofErr w:type="spellStart"/>
      <w:r w:rsidRPr="00EC24CD">
        <w:rPr>
          <w:rFonts w:ascii="Arial" w:hAnsi="Arial" w:cs="Arial"/>
          <w:sz w:val="24"/>
          <w:szCs w:val="24"/>
        </w:rPr>
        <w:t>CfT</w:t>
      </w:r>
      <w:proofErr w:type="spellEnd"/>
      <w:r w:rsidRPr="00EC24CD">
        <w:rPr>
          <w:rFonts w:ascii="Arial" w:hAnsi="Arial" w:cs="Arial"/>
          <w:sz w:val="24"/>
          <w:szCs w:val="24"/>
        </w:rPr>
        <w:t xml:space="preserve"> core information page for a </w:t>
      </w:r>
      <w:r w:rsidR="007137FE" w:rsidRPr="00EC24CD">
        <w:rPr>
          <w:rFonts w:ascii="Arial" w:hAnsi="Arial" w:cs="Arial"/>
          <w:sz w:val="24"/>
          <w:szCs w:val="24"/>
        </w:rPr>
        <w:t>multistage</w:t>
      </w:r>
      <w:r w:rsidRPr="00EC24CD">
        <w:rPr>
          <w:rFonts w:ascii="Arial" w:hAnsi="Arial" w:cs="Arial"/>
          <w:sz w:val="24"/>
          <w:szCs w:val="24"/>
        </w:rPr>
        <w:t xml:space="preserve"> procuremen</w:t>
      </w:r>
      <w:r w:rsidR="00EC24CD" w:rsidRPr="00EC24CD">
        <w:rPr>
          <w:rFonts w:ascii="Arial" w:hAnsi="Arial" w:cs="Arial"/>
          <w:sz w:val="24"/>
          <w:szCs w:val="24"/>
        </w:rPr>
        <w:t>t</w:t>
      </w:r>
      <w:r w:rsidR="00BE6FEB">
        <w:rPr>
          <w:rFonts w:ascii="Arial" w:hAnsi="Arial" w:cs="Arial"/>
          <w:sz w:val="24"/>
          <w:szCs w:val="24"/>
        </w:rPr>
        <w:t xml:space="preserve"> process</w:t>
      </w:r>
      <w:r w:rsidR="00EC24CD">
        <w:rPr>
          <w:rFonts w:ascii="Arial" w:hAnsi="Arial" w:cs="Arial"/>
          <w:b/>
          <w:bCs/>
          <w:sz w:val="24"/>
          <w:szCs w:val="24"/>
        </w:rPr>
        <w:t>. As stated above l</w:t>
      </w:r>
      <w:r w:rsidR="00EC24CD" w:rsidRPr="00EC24CD">
        <w:rPr>
          <w:rFonts w:ascii="Arial" w:hAnsi="Arial" w:cs="Arial"/>
          <w:b/>
          <w:bCs/>
          <w:sz w:val="24"/>
          <w:szCs w:val="24"/>
        </w:rPr>
        <w:t>ate tenders will not be accepted.</w:t>
      </w:r>
      <w:r w:rsidRPr="00EC24CD">
        <w:rPr>
          <w:rFonts w:ascii="Arial" w:hAnsi="Arial" w:cs="Arial"/>
          <w:sz w:val="24"/>
          <w:szCs w:val="24"/>
        </w:rPr>
        <w:t>;</w:t>
      </w:r>
      <w:r w:rsidR="00195076" w:rsidRPr="00EC24CD">
        <w:rPr>
          <w:rFonts w:ascii="Arial" w:hAnsi="Arial" w:cs="Arial"/>
          <w:sz w:val="24"/>
          <w:szCs w:val="24"/>
        </w:rPr>
        <w:t xml:space="preserve"> and </w:t>
      </w:r>
      <w:r w:rsidR="00195076" w:rsidRPr="00EC24CD" w:rsidDel="00195076">
        <w:rPr>
          <w:rFonts w:ascii="Arial" w:hAnsi="Arial" w:cs="Arial"/>
          <w:sz w:val="24"/>
          <w:szCs w:val="24"/>
        </w:rPr>
        <w:t xml:space="preserve"> </w:t>
      </w:r>
    </w:p>
    <w:p w14:paraId="6EB3352F" w14:textId="77777777" w:rsidR="00A511BD" w:rsidRPr="00A511BD" w:rsidRDefault="00A511BD" w:rsidP="009A3CA8">
      <w:pPr>
        <w:numPr>
          <w:ilvl w:val="0"/>
          <w:numId w:val="4"/>
        </w:numPr>
        <w:spacing w:after="0" w:line="360" w:lineRule="auto"/>
        <w:ind w:left="1134" w:right="74" w:hanging="425"/>
        <w:contextualSpacing/>
        <w:rPr>
          <w:rFonts w:ascii="Arial" w:hAnsi="Arial" w:cs="Arial"/>
          <w:sz w:val="24"/>
          <w:szCs w:val="24"/>
        </w:rPr>
      </w:pPr>
      <w:r w:rsidRPr="625FD156">
        <w:rPr>
          <w:rFonts w:ascii="Arial" w:hAnsi="Arial" w:cs="Arial"/>
          <w:sz w:val="24"/>
          <w:szCs w:val="24"/>
        </w:rPr>
        <w:t xml:space="preserve">it is in the English </w:t>
      </w:r>
      <w:proofErr w:type="gramStart"/>
      <w:r w:rsidRPr="625FD156">
        <w:rPr>
          <w:rFonts w:ascii="Arial" w:hAnsi="Arial" w:cs="Arial"/>
          <w:sz w:val="24"/>
          <w:szCs w:val="24"/>
        </w:rPr>
        <w:t>language</w:t>
      </w:r>
      <w:proofErr w:type="gramEnd"/>
      <w:r w:rsidRPr="625FD156">
        <w:rPr>
          <w:rFonts w:ascii="Arial" w:hAnsi="Arial" w:cs="Arial"/>
          <w:sz w:val="24"/>
          <w:szCs w:val="24"/>
        </w:rPr>
        <w:t xml:space="preserve"> and prices are in pounds sterling.</w:t>
      </w:r>
    </w:p>
    <w:p w14:paraId="333685D4" w14:textId="78EF3BD8" w:rsidR="625FD156" w:rsidRDefault="625FD156" w:rsidP="74D54B8D">
      <w:pPr>
        <w:spacing w:after="0" w:line="360" w:lineRule="auto"/>
        <w:ind w:left="1134" w:right="74" w:hanging="425"/>
        <w:contextualSpacing/>
        <w:rPr>
          <w:rFonts w:ascii="Arial" w:hAnsi="Arial" w:cs="Arial"/>
          <w:sz w:val="24"/>
          <w:szCs w:val="24"/>
        </w:rPr>
      </w:pPr>
    </w:p>
    <w:p w14:paraId="02DFCD1D" w14:textId="0C26F1F6" w:rsidR="45D131F8" w:rsidRDefault="7570A7A9" w:rsidP="00BA744F">
      <w:pPr>
        <w:spacing w:after="0" w:line="360" w:lineRule="auto"/>
        <w:ind w:left="567" w:right="74"/>
        <w:contextualSpacing/>
        <w:rPr>
          <w:rFonts w:ascii="Arial" w:hAnsi="Arial" w:cs="Arial"/>
          <w:sz w:val="24"/>
          <w:szCs w:val="24"/>
        </w:rPr>
      </w:pPr>
      <w:r w:rsidRPr="74D54B8D">
        <w:rPr>
          <w:rFonts w:ascii="Arial" w:hAnsi="Arial" w:cs="Arial"/>
          <w:sz w:val="24"/>
          <w:szCs w:val="24"/>
        </w:rPr>
        <w:t>T</w:t>
      </w:r>
      <w:r w:rsidR="45D131F8" w:rsidRPr="74D54B8D">
        <w:rPr>
          <w:rFonts w:ascii="Arial" w:hAnsi="Arial" w:cs="Arial"/>
          <w:sz w:val="24"/>
          <w:szCs w:val="24"/>
        </w:rPr>
        <w:t xml:space="preserve">he </w:t>
      </w:r>
      <w:r w:rsidR="008D4D91">
        <w:rPr>
          <w:rFonts w:ascii="Arial" w:hAnsi="Arial" w:cs="Arial"/>
          <w:sz w:val="24"/>
          <w:szCs w:val="24"/>
        </w:rPr>
        <w:t>c</w:t>
      </w:r>
      <w:r w:rsidR="00B54F1E">
        <w:rPr>
          <w:rFonts w:ascii="Arial" w:hAnsi="Arial" w:cs="Arial"/>
          <w:sz w:val="24"/>
          <w:szCs w:val="24"/>
        </w:rPr>
        <w:t xml:space="preserve">ontracting </w:t>
      </w:r>
      <w:r w:rsidR="008D4D91">
        <w:rPr>
          <w:rFonts w:ascii="Arial" w:hAnsi="Arial" w:cs="Arial"/>
          <w:sz w:val="24"/>
          <w:szCs w:val="24"/>
        </w:rPr>
        <w:t>a</w:t>
      </w:r>
      <w:r w:rsidR="00B85F57">
        <w:rPr>
          <w:rFonts w:ascii="Arial" w:hAnsi="Arial" w:cs="Arial"/>
          <w:sz w:val="24"/>
          <w:szCs w:val="24"/>
        </w:rPr>
        <w:t>uthority</w:t>
      </w:r>
      <w:r w:rsidR="45D131F8" w:rsidRPr="74D54B8D">
        <w:rPr>
          <w:rFonts w:ascii="Arial" w:hAnsi="Arial" w:cs="Arial"/>
          <w:sz w:val="24"/>
          <w:szCs w:val="24"/>
        </w:rPr>
        <w:t xml:space="preserve"> reserv</w:t>
      </w:r>
      <w:r w:rsidR="42DC7576" w:rsidRPr="74D54B8D">
        <w:rPr>
          <w:rFonts w:ascii="Arial" w:hAnsi="Arial" w:cs="Arial"/>
          <w:sz w:val="24"/>
          <w:szCs w:val="24"/>
        </w:rPr>
        <w:t>es</w:t>
      </w:r>
      <w:r w:rsidR="45D131F8" w:rsidRPr="74D54B8D">
        <w:rPr>
          <w:rFonts w:ascii="Arial" w:hAnsi="Arial" w:cs="Arial"/>
          <w:sz w:val="24"/>
          <w:szCs w:val="24"/>
        </w:rPr>
        <w:t xml:space="preserve"> the right to reject any tender which is incomplete,</w:t>
      </w:r>
      <w:r w:rsidR="0034320D">
        <w:rPr>
          <w:rFonts w:ascii="Arial" w:hAnsi="Arial" w:cs="Arial"/>
          <w:sz w:val="24"/>
          <w:szCs w:val="24"/>
        </w:rPr>
        <w:t xml:space="preserve"> </w:t>
      </w:r>
      <w:r w:rsidR="45D131F8" w:rsidRPr="74D54B8D">
        <w:rPr>
          <w:rFonts w:ascii="Arial" w:hAnsi="Arial" w:cs="Arial"/>
          <w:sz w:val="24"/>
          <w:szCs w:val="24"/>
        </w:rPr>
        <w:t>or not fully compliant with the requirements detailed in the t</w:t>
      </w:r>
      <w:r w:rsidR="57AB42F4" w:rsidRPr="74D54B8D">
        <w:rPr>
          <w:rFonts w:ascii="Arial" w:hAnsi="Arial" w:cs="Arial"/>
          <w:sz w:val="24"/>
          <w:szCs w:val="24"/>
        </w:rPr>
        <w:t>en</w:t>
      </w:r>
      <w:r w:rsidR="0137BD93" w:rsidRPr="74D54B8D">
        <w:rPr>
          <w:rFonts w:ascii="Arial" w:hAnsi="Arial" w:cs="Arial"/>
          <w:sz w:val="24"/>
          <w:szCs w:val="24"/>
        </w:rPr>
        <w:t>der documentation.</w:t>
      </w:r>
    </w:p>
    <w:p w14:paraId="6C0C32F3" w14:textId="77777777" w:rsidR="00A511BD" w:rsidRPr="00A511BD" w:rsidRDefault="00A511BD" w:rsidP="00122918">
      <w:pPr>
        <w:spacing w:after="0" w:line="360" w:lineRule="auto"/>
        <w:ind w:left="-131" w:right="-99"/>
        <w:contextualSpacing/>
        <w:rPr>
          <w:rFonts w:ascii="Arial" w:hAnsi="Arial" w:cs="Arial"/>
          <w:sz w:val="24"/>
          <w:szCs w:val="24"/>
        </w:rPr>
      </w:pPr>
    </w:p>
    <w:p w14:paraId="2B0B7D41" w14:textId="249FACBF" w:rsidR="00A511BD" w:rsidRPr="00A511BD" w:rsidRDefault="00A511BD" w:rsidP="009A3CA8">
      <w:pPr>
        <w:keepNext/>
        <w:keepLines/>
        <w:numPr>
          <w:ilvl w:val="0"/>
          <w:numId w:val="15"/>
        </w:numPr>
        <w:spacing w:after="0" w:line="360" w:lineRule="auto"/>
        <w:ind w:left="567" w:hanging="567"/>
        <w:contextualSpacing/>
        <w:outlineLvl w:val="1"/>
        <w:rPr>
          <w:rFonts w:ascii="Arial" w:eastAsiaTheme="majorEastAsia" w:hAnsi="Arial" w:cs="Arial"/>
          <w:b/>
          <w:bCs/>
          <w:sz w:val="24"/>
          <w:szCs w:val="24"/>
        </w:rPr>
      </w:pPr>
      <w:bookmarkStart w:id="8" w:name="_Toc238031342"/>
      <w:r w:rsidRPr="44ED0ED3">
        <w:rPr>
          <w:rFonts w:ascii="Arial" w:eastAsiaTheme="majorEastAsia" w:hAnsi="Arial" w:cs="Arial"/>
          <w:b/>
          <w:bCs/>
          <w:sz w:val="24"/>
          <w:szCs w:val="24"/>
        </w:rPr>
        <w:t xml:space="preserve">Right to Reject and/or </w:t>
      </w:r>
      <w:r w:rsidR="00FF6E37">
        <w:rPr>
          <w:rFonts w:ascii="Arial" w:eastAsiaTheme="majorEastAsia" w:hAnsi="Arial" w:cs="Arial"/>
          <w:b/>
          <w:bCs/>
          <w:sz w:val="24"/>
          <w:szCs w:val="24"/>
        </w:rPr>
        <w:t>Exclude</w:t>
      </w:r>
      <w:bookmarkEnd w:id="8"/>
    </w:p>
    <w:p w14:paraId="72D0EC85" w14:textId="423702D7" w:rsidR="00A511BD" w:rsidRPr="00A511BD" w:rsidRDefault="00A511BD" w:rsidP="00122918">
      <w:pPr>
        <w:spacing w:after="0" w:line="360" w:lineRule="auto"/>
        <w:ind w:left="567" w:right="180"/>
        <w:contextualSpacing/>
        <w:rPr>
          <w:rFonts w:ascii="Arial" w:hAnsi="Arial" w:cs="Arial"/>
          <w:kern w:val="28"/>
          <w:sz w:val="24"/>
          <w:szCs w:val="24"/>
        </w:rPr>
      </w:pPr>
    </w:p>
    <w:p w14:paraId="016DDED3" w14:textId="25447843" w:rsidR="00385AA3" w:rsidRDefault="39057DF6" w:rsidP="00385AA3">
      <w:pPr>
        <w:pStyle w:val="ListParagraph"/>
        <w:numPr>
          <w:ilvl w:val="1"/>
          <w:numId w:val="21"/>
        </w:numPr>
        <w:spacing w:after="0" w:line="360" w:lineRule="auto"/>
        <w:ind w:left="567" w:right="180" w:hanging="567"/>
        <w:rPr>
          <w:rFonts w:ascii="Arial" w:hAnsi="Arial" w:cs="Arial"/>
          <w:kern w:val="28"/>
          <w:sz w:val="24"/>
          <w:szCs w:val="24"/>
        </w:rPr>
      </w:pPr>
      <w:r w:rsidRPr="008912DA">
        <w:rPr>
          <w:rFonts w:ascii="Arial" w:hAnsi="Arial" w:cs="Arial"/>
          <w:kern w:val="28"/>
          <w:sz w:val="24"/>
          <w:szCs w:val="24"/>
        </w:rPr>
        <w:t xml:space="preserve">The </w:t>
      </w:r>
      <w:r w:rsidR="185E9063" w:rsidRPr="008912DA">
        <w:rPr>
          <w:rFonts w:ascii="Arial" w:hAnsi="Arial" w:cs="Arial"/>
          <w:kern w:val="28"/>
          <w:sz w:val="24"/>
          <w:szCs w:val="24"/>
        </w:rPr>
        <w:t xml:space="preserve">contracting authority </w:t>
      </w:r>
      <w:r w:rsidRPr="008912DA">
        <w:rPr>
          <w:rFonts w:ascii="Arial" w:hAnsi="Arial" w:cs="Arial"/>
          <w:kern w:val="28"/>
          <w:sz w:val="24"/>
          <w:szCs w:val="24"/>
        </w:rPr>
        <w:t xml:space="preserve">and Construction &amp; Procurement Delivery (CPD) reserve the right to </w:t>
      </w:r>
      <w:r w:rsidRPr="008912DA">
        <w:rPr>
          <w:rFonts w:ascii="Arial" w:hAnsi="Arial" w:cs="Arial"/>
          <w:sz w:val="24"/>
          <w:szCs w:val="24"/>
        </w:rPr>
        <w:t>exclude from participation</w:t>
      </w:r>
      <w:r w:rsidR="007D52DE">
        <w:rPr>
          <w:rFonts w:ascii="Arial" w:hAnsi="Arial" w:cs="Arial"/>
          <w:sz w:val="24"/>
          <w:szCs w:val="24"/>
        </w:rPr>
        <w:t xml:space="preserve">, </w:t>
      </w:r>
      <w:r w:rsidR="51D8DD04" w:rsidRPr="487B07F8">
        <w:rPr>
          <w:rFonts w:ascii="Arial" w:hAnsi="Arial" w:cs="Arial"/>
          <w:sz w:val="24"/>
          <w:szCs w:val="24"/>
        </w:rPr>
        <w:t>disregard a</w:t>
      </w:r>
      <w:r w:rsidR="008B253E">
        <w:rPr>
          <w:rFonts w:ascii="Arial" w:hAnsi="Arial" w:cs="Arial"/>
          <w:sz w:val="24"/>
          <w:szCs w:val="24"/>
        </w:rPr>
        <w:t>ny tender from a</w:t>
      </w:r>
      <w:r w:rsidR="51D8DD04" w:rsidRPr="487B07F8">
        <w:rPr>
          <w:rFonts w:ascii="Arial" w:hAnsi="Arial" w:cs="Arial"/>
          <w:sz w:val="24"/>
          <w:szCs w:val="24"/>
        </w:rPr>
        <w:t xml:space="preserve"> </w:t>
      </w:r>
      <w:r w:rsidR="004E64FC">
        <w:rPr>
          <w:rFonts w:ascii="Arial" w:hAnsi="Arial" w:cs="Arial"/>
          <w:sz w:val="24"/>
          <w:szCs w:val="24"/>
        </w:rPr>
        <w:t>s</w:t>
      </w:r>
      <w:r w:rsidR="00451394">
        <w:rPr>
          <w:rFonts w:ascii="Arial" w:hAnsi="Arial" w:cs="Arial"/>
          <w:sz w:val="24"/>
          <w:szCs w:val="24"/>
        </w:rPr>
        <w:t xml:space="preserve">upplier </w:t>
      </w:r>
      <w:r w:rsidRPr="008912DA">
        <w:rPr>
          <w:rFonts w:ascii="Arial" w:hAnsi="Arial" w:cs="Arial"/>
          <w:sz w:val="24"/>
          <w:szCs w:val="24"/>
        </w:rPr>
        <w:t>in a procurement proce</w:t>
      </w:r>
      <w:r w:rsidR="005F52AA">
        <w:rPr>
          <w:rFonts w:ascii="Arial" w:hAnsi="Arial" w:cs="Arial"/>
          <w:sz w:val="24"/>
          <w:szCs w:val="24"/>
        </w:rPr>
        <w:t>ss</w:t>
      </w:r>
      <w:r w:rsidRPr="008912DA">
        <w:rPr>
          <w:rFonts w:ascii="Arial" w:hAnsi="Arial" w:cs="Arial"/>
          <w:sz w:val="24"/>
          <w:szCs w:val="24"/>
        </w:rPr>
        <w:t xml:space="preserve"> </w:t>
      </w:r>
      <w:r w:rsidR="007D52DE">
        <w:rPr>
          <w:rFonts w:ascii="Arial" w:hAnsi="Arial" w:cs="Arial"/>
          <w:sz w:val="24"/>
          <w:szCs w:val="24"/>
        </w:rPr>
        <w:t xml:space="preserve">and/or </w:t>
      </w:r>
      <w:r w:rsidRPr="008912DA">
        <w:rPr>
          <w:rFonts w:ascii="Arial" w:hAnsi="Arial" w:cs="Arial"/>
          <w:kern w:val="28"/>
          <w:sz w:val="24"/>
          <w:szCs w:val="24"/>
        </w:rPr>
        <w:t xml:space="preserve">or not award a contract to the </w:t>
      </w:r>
      <w:r w:rsidR="004E64FC">
        <w:rPr>
          <w:rFonts w:ascii="Arial" w:hAnsi="Arial" w:cs="Arial"/>
          <w:kern w:val="28"/>
          <w:sz w:val="24"/>
          <w:szCs w:val="24"/>
        </w:rPr>
        <w:t>s</w:t>
      </w:r>
      <w:r w:rsidR="4485F4BA" w:rsidRPr="008912DA">
        <w:rPr>
          <w:rFonts w:ascii="Arial" w:hAnsi="Arial" w:cs="Arial"/>
          <w:kern w:val="28"/>
          <w:sz w:val="24"/>
          <w:szCs w:val="24"/>
        </w:rPr>
        <w:t>upplier</w:t>
      </w:r>
      <w:r w:rsidR="00E36A2E">
        <w:rPr>
          <w:rFonts w:ascii="Arial" w:hAnsi="Arial" w:cs="Arial"/>
          <w:kern w:val="28"/>
          <w:sz w:val="24"/>
          <w:szCs w:val="24"/>
        </w:rPr>
        <w:t xml:space="preserve"> </w:t>
      </w:r>
      <w:r w:rsidRPr="008912DA">
        <w:rPr>
          <w:rFonts w:ascii="Arial" w:hAnsi="Arial" w:cs="Arial"/>
          <w:kern w:val="28"/>
          <w:sz w:val="24"/>
          <w:szCs w:val="24"/>
        </w:rPr>
        <w:t>submitting the most advantageous tender</w:t>
      </w:r>
      <w:r w:rsidR="00E36A2E">
        <w:rPr>
          <w:rFonts w:ascii="Arial" w:hAnsi="Arial" w:cs="Arial"/>
          <w:kern w:val="28"/>
          <w:sz w:val="24"/>
          <w:szCs w:val="24"/>
        </w:rPr>
        <w:t>,</w:t>
      </w:r>
      <w:r w:rsidRPr="008912DA">
        <w:rPr>
          <w:rFonts w:ascii="Arial" w:hAnsi="Arial" w:cs="Arial"/>
          <w:kern w:val="28"/>
          <w:sz w:val="24"/>
          <w:szCs w:val="24"/>
        </w:rPr>
        <w:t xml:space="preserve"> </w:t>
      </w:r>
      <w:r w:rsidR="00E36A2E">
        <w:rPr>
          <w:rFonts w:ascii="Arial" w:hAnsi="Arial" w:cs="Arial"/>
          <w:kern w:val="28"/>
          <w:sz w:val="24"/>
          <w:szCs w:val="24"/>
        </w:rPr>
        <w:t>in accordance with the provisions set out in the PA 2023</w:t>
      </w:r>
      <w:r w:rsidR="00085DB3">
        <w:rPr>
          <w:rFonts w:ascii="Arial" w:hAnsi="Arial" w:cs="Arial"/>
          <w:kern w:val="28"/>
          <w:sz w:val="24"/>
          <w:szCs w:val="24"/>
        </w:rPr>
        <w:t xml:space="preserve"> and the </w:t>
      </w:r>
      <w:r w:rsidR="00F649AB">
        <w:rPr>
          <w:rFonts w:ascii="Arial" w:hAnsi="Arial" w:cs="Arial"/>
          <w:kern w:val="28"/>
          <w:sz w:val="24"/>
          <w:szCs w:val="24"/>
        </w:rPr>
        <w:t>provisions set out in these</w:t>
      </w:r>
      <w:r w:rsidR="00E36A2E">
        <w:rPr>
          <w:rFonts w:ascii="Arial" w:hAnsi="Arial" w:cs="Arial"/>
          <w:kern w:val="28"/>
          <w:sz w:val="24"/>
          <w:szCs w:val="24"/>
        </w:rPr>
        <w:t xml:space="preserve"> competition rules</w:t>
      </w:r>
      <w:r w:rsidR="00E36A2E">
        <w:rPr>
          <w:rFonts w:ascii="Arial" w:hAnsi="Arial" w:cs="Arial"/>
          <w:sz w:val="24"/>
          <w:szCs w:val="24"/>
        </w:rPr>
        <w:t xml:space="preserve">, </w:t>
      </w:r>
      <w:r w:rsidR="005422F7">
        <w:rPr>
          <w:rFonts w:ascii="Arial" w:hAnsi="Arial" w:cs="Arial"/>
          <w:sz w:val="24"/>
          <w:szCs w:val="24"/>
        </w:rPr>
        <w:t xml:space="preserve">including </w:t>
      </w:r>
      <w:r w:rsidR="00122194" w:rsidRPr="3CDCF932">
        <w:rPr>
          <w:rFonts w:ascii="Arial" w:hAnsi="Arial" w:cs="Arial"/>
          <w:sz w:val="24"/>
          <w:szCs w:val="24"/>
        </w:rPr>
        <w:t>where</w:t>
      </w:r>
      <w:r w:rsidR="00385AA3" w:rsidRPr="00385AA3">
        <w:rPr>
          <w:rFonts w:ascii="Arial" w:hAnsi="Arial" w:cs="Arial"/>
          <w:sz w:val="24"/>
          <w:szCs w:val="24"/>
        </w:rPr>
        <w:t xml:space="preserve"> </w:t>
      </w:r>
      <w:r w:rsidR="00385AA3">
        <w:rPr>
          <w:rFonts w:ascii="Arial" w:hAnsi="Arial" w:cs="Arial"/>
          <w:sz w:val="24"/>
          <w:szCs w:val="24"/>
        </w:rPr>
        <w:t>any of the following grounds apply</w:t>
      </w:r>
      <w:r w:rsidR="00385AA3" w:rsidRPr="008912DA">
        <w:rPr>
          <w:rFonts w:ascii="Arial" w:hAnsi="Arial" w:cs="Arial"/>
          <w:kern w:val="28"/>
          <w:sz w:val="24"/>
          <w:szCs w:val="24"/>
        </w:rPr>
        <w:t xml:space="preserve">; </w:t>
      </w:r>
    </w:p>
    <w:p w14:paraId="7736EB59" w14:textId="77777777" w:rsidR="00FD3EED" w:rsidRPr="00D853B6" w:rsidRDefault="00FD3EED" w:rsidP="00D853B6">
      <w:pPr>
        <w:pStyle w:val="ListParagraph"/>
        <w:spacing w:after="0" w:line="360" w:lineRule="auto"/>
        <w:ind w:left="360" w:right="180"/>
        <w:rPr>
          <w:rFonts w:ascii="Arial" w:hAnsi="Arial" w:cs="Arial"/>
          <w:kern w:val="28"/>
          <w:sz w:val="24"/>
          <w:szCs w:val="24"/>
        </w:rPr>
      </w:pPr>
    </w:p>
    <w:p w14:paraId="42E2E0B4" w14:textId="2B0F1CFA" w:rsidR="000C70CE" w:rsidRPr="00BA744F" w:rsidRDefault="00385AA3" w:rsidP="00C90CB5">
      <w:pPr>
        <w:numPr>
          <w:ilvl w:val="0"/>
          <w:numId w:val="11"/>
        </w:numPr>
        <w:shd w:val="clear" w:color="auto" w:fill="FFFFFF" w:themeFill="background1"/>
        <w:spacing w:after="0" w:line="360" w:lineRule="auto"/>
        <w:ind w:left="1134" w:hanging="567"/>
        <w:contextualSpacing/>
        <w:rPr>
          <w:rFonts w:ascii="Arial" w:hAnsi="Arial" w:cs="Arial"/>
          <w:sz w:val="24"/>
          <w:szCs w:val="24"/>
          <w:lang w:eastAsia="en-GB"/>
        </w:rPr>
      </w:pPr>
      <w:r>
        <w:rPr>
          <w:rFonts w:ascii="Arial" w:hAnsi="Arial" w:cs="Arial"/>
          <w:sz w:val="24"/>
          <w:szCs w:val="24"/>
          <w:lang w:eastAsia="en-GB"/>
        </w:rPr>
        <w:t>A supplie</w:t>
      </w:r>
      <w:r w:rsidR="00564D79">
        <w:rPr>
          <w:rFonts w:ascii="Arial" w:hAnsi="Arial" w:cs="Arial"/>
          <w:sz w:val="24"/>
          <w:szCs w:val="24"/>
          <w:lang w:eastAsia="en-GB"/>
        </w:rPr>
        <w:t>r</w:t>
      </w:r>
      <w:r>
        <w:rPr>
          <w:rFonts w:ascii="Arial" w:hAnsi="Arial" w:cs="Arial"/>
          <w:sz w:val="24"/>
          <w:szCs w:val="24"/>
          <w:lang w:eastAsia="en-GB"/>
        </w:rPr>
        <w:t xml:space="preserve">, an </w:t>
      </w:r>
      <w:r w:rsidR="00711B0D">
        <w:rPr>
          <w:rFonts w:ascii="Arial" w:hAnsi="Arial" w:cs="Arial"/>
          <w:sz w:val="24"/>
          <w:szCs w:val="24"/>
          <w:lang w:eastAsia="en-GB"/>
        </w:rPr>
        <w:t>a</w:t>
      </w:r>
      <w:r>
        <w:rPr>
          <w:rFonts w:ascii="Arial" w:hAnsi="Arial" w:cs="Arial"/>
          <w:sz w:val="24"/>
          <w:szCs w:val="24"/>
          <w:lang w:eastAsia="en-GB"/>
        </w:rPr>
        <w:t xml:space="preserve">ssociated </w:t>
      </w:r>
      <w:r w:rsidR="00711B0D">
        <w:rPr>
          <w:rFonts w:ascii="Arial" w:hAnsi="Arial" w:cs="Arial"/>
          <w:sz w:val="24"/>
          <w:szCs w:val="24"/>
          <w:lang w:eastAsia="en-GB"/>
        </w:rPr>
        <w:t>p</w:t>
      </w:r>
      <w:r>
        <w:rPr>
          <w:rFonts w:ascii="Arial" w:hAnsi="Arial" w:cs="Arial"/>
          <w:sz w:val="24"/>
          <w:szCs w:val="24"/>
          <w:lang w:eastAsia="en-GB"/>
        </w:rPr>
        <w:t>erson</w:t>
      </w:r>
      <w:r w:rsidR="00994782">
        <w:rPr>
          <w:rFonts w:ascii="Arial" w:hAnsi="Arial" w:cs="Arial"/>
          <w:sz w:val="24"/>
          <w:szCs w:val="24"/>
          <w:lang w:eastAsia="en-GB"/>
        </w:rPr>
        <w:t>, a proposed sub-contractor</w:t>
      </w:r>
      <w:r w:rsidR="008E106F">
        <w:rPr>
          <w:rFonts w:ascii="Arial" w:hAnsi="Arial" w:cs="Arial"/>
          <w:sz w:val="24"/>
          <w:szCs w:val="24"/>
          <w:lang w:eastAsia="en-GB"/>
        </w:rPr>
        <w:t>,</w:t>
      </w:r>
      <w:r>
        <w:rPr>
          <w:rFonts w:ascii="Arial" w:hAnsi="Arial" w:cs="Arial"/>
          <w:sz w:val="24"/>
          <w:szCs w:val="24"/>
          <w:lang w:eastAsia="en-GB"/>
        </w:rPr>
        <w:t xml:space="preserve"> or a connected person of any of these </w:t>
      </w:r>
      <w:r w:rsidR="0050185D">
        <w:rPr>
          <w:rFonts w:ascii="Arial" w:hAnsi="Arial" w:cs="Arial"/>
          <w:sz w:val="24"/>
          <w:szCs w:val="24"/>
          <w:lang w:eastAsia="en-GB"/>
        </w:rPr>
        <w:t>persons</w:t>
      </w:r>
      <w:r>
        <w:rPr>
          <w:rFonts w:ascii="Arial" w:hAnsi="Arial" w:cs="Arial"/>
          <w:sz w:val="24"/>
          <w:szCs w:val="24"/>
          <w:lang w:eastAsia="en-GB"/>
        </w:rPr>
        <w:t xml:space="preserve">, </w:t>
      </w:r>
      <w:r w:rsidR="00122194" w:rsidRPr="00BA744F">
        <w:rPr>
          <w:rFonts w:ascii="Arial" w:hAnsi="Arial" w:cs="Arial"/>
          <w:sz w:val="24"/>
          <w:szCs w:val="24"/>
          <w:lang w:eastAsia="en-GB"/>
        </w:rPr>
        <w:t>i</w:t>
      </w:r>
      <w:r w:rsidR="008A6186" w:rsidRPr="00BA744F">
        <w:rPr>
          <w:rFonts w:ascii="Arial" w:hAnsi="Arial" w:cs="Arial"/>
          <w:sz w:val="24"/>
          <w:szCs w:val="24"/>
          <w:lang w:eastAsia="en-GB"/>
        </w:rPr>
        <w:t xml:space="preserve">s subject to one or more of the </w:t>
      </w:r>
      <w:r w:rsidR="00134153">
        <w:rPr>
          <w:rFonts w:ascii="Arial" w:hAnsi="Arial" w:cs="Arial"/>
          <w:sz w:val="24"/>
          <w:szCs w:val="24"/>
          <w:lang w:eastAsia="en-GB"/>
        </w:rPr>
        <w:t xml:space="preserve">mandatory </w:t>
      </w:r>
      <w:r w:rsidR="008A6186" w:rsidRPr="00BA744F">
        <w:rPr>
          <w:rFonts w:ascii="Arial" w:hAnsi="Arial" w:cs="Arial"/>
          <w:sz w:val="24"/>
          <w:szCs w:val="24"/>
          <w:lang w:eastAsia="en-GB"/>
        </w:rPr>
        <w:t xml:space="preserve">grounds </w:t>
      </w:r>
      <w:r w:rsidR="00134153">
        <w:rPr>
          <w:rFonts w:ascii="Arial" w:hAnsi="Arial" w:cs="Arial"/>
          <w:sz w:val="24"/>
          <w:szCs w:val="24"/>
          <w:lang w:eastAsia="en-GB"/>
        </w:rPr>
        <w:t>and/or discretionary</w:t>
      </w:r>
      <w:r w:rsidR="008A6186" w:rsidRPr="00BA744F">
        <w:rPr>
          <w:rFonts w:ascii="Arial" w:hAnsi="Arial" w:cs="Arial"/>
          <w:sz w:val="24"/>
          <w:szCs w:val="24"/>
          <w:lang w:eastAsia="en-GB"/>
        </w:rPr>
        <w:t xml:space="preserve"> grounds for discretionary exclusion as detailed </w:t>
      </w:r>
      <w:r w:rsidR="00661DEC" w:rsidRPr="00BA744F">
        <w:rPr>
          <w:rFonts w:ascii="Arial" w:hAnsi="Arial" w:cs="Arial"/>
          <w:sz w:val="24"/>
          <w:szCs w:val="24"/>
          <w:lang w:eastAsia="en-GB"/>
        </w:rPr>
        <w:t>below</w:t>
      </w:r>
      <w:r w:rsidR="00134153">
        <w:rPr>
          <w:rFonts w:ascii="Arial" w:hAnsi="Arial" w:cs="Arial"/>
          <w:sz w:val="24"/>
          <w:szCs w:val="24"/>
          <w:lang w:eastAsia="en-GB"/>
        </w:rPr>
        <w:t>,</w:t>
      </w:r>
      <w:r w:rsidR="0097426A">
        <w:rPr>
          <w:rFonts w:ascii="Arial" w:hAnsi="Arial" w:cs="Arial"/>
          <w:sz w:val="24"/>
          <w:szCs w:val="24"/>
          <w:lang w:eastAsia="en-GB"/>
        </w:rPr>
        <w:t xml:space="preserve"> and thus deemed to be an </w:t>
      </w:r>
      <w:r w:rsidR="00A64E81">
        <w:rPr>
          <w:rFonts w:ascii="Arial" w:hAnsi="Arial" w:cs="Arial"/>
          <w:sz w:val="24"/>
          <w:szCs w:val="24"/>
          <w:lang w:eastAsia="en-GB"/>
        </w:rPr>
        <w:t>e</w:t>
      </w:r>
      <w:r w:rsidR="0097426A">
        <w:rPr>
          <w:rFonts w:ascii="Arial" w:hAnsi="Arial" w:cs="Arial"/>
          <w:sz w:val="24"/>
          <w:szCs w:val="24"/>
          <w:lang w:eastAsia="en-GB"/>
        </w:rPr>
        <w:t>xcluded or</w:t>
      </w:r>
      <w:r w:rsidR="00A64E81">
        <w:rPr>
          <w:rFonts w:ascii="Arial" w:hAnsi="Arial" w:cs="Arial"/>
          <w:sz w:val="24"/>
          <w:szCs w:val="24"/>
          <w:lang w:eastAsia="en-GB"/>
        </w:rPr>
        <w:t xml:space="preserve"> e</w:t>
      </w:r>
      <w:r w:rsidR="0097426A">
        <w:rPr>
          <w:rFonts w:ascii="Arial" w:hAnsi="Arial" w:cs="Arial"/>
          <w:sz w:val="24"/>
          <w:szCs w:val="24"/>
          <w:lang w:eastAsia="en-GB"/>
        </w:rPr>
        <w:t xml:space="preserve">xcludable </w:t>
      </w:r>
      <w:r w:rsidR="00A64E81">
        <w:rPr>
          <w:rFonts w:ascii="Arial" w:hAnsi="Arial" w:cs="Arial"/>
          <w:sz w:val="24"/>
          <w:szCs w:val="24"/>
          <w:lang w:eastAsia="en-GB"/>
        </w:rPr>
        <w:t>s</w:t>
      </w:r>
      <w:r w:rsidR="0097426A">
        <w:rPr>
          <w:rFonts w:ascii="Arial" w:hAnsi="Arial" w:cs="Arial"/>
          <w:sz w:val="24"/>
          <w:szCs w:val="24"/>
          <w:lang w:eastAsia="en-GB"/>
        </w:rPr>
        <w:t>upplier</w:t>
      </w:r>
      <w:r w:rsidR="00F51B7D">
        <w:rPr>
          <w:rFonts w:ascii="Arial" w:hAnsi="Arial" w:cs="Arial"/>
          <w:sz w:val="24"/>
          <w:szCs w:val="24"/>
          <w:lang w:eastAsia="en-GB"/>
        </w:rPr>
        <w:t>;</w:t>
      </w:r>
    </w:p>
    <w:p w14:paraId="68E50546" w14:textId="7575D2D7" w:rsid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p>
    <w:p w14:paraId="69B95BB6" w14:textId="73642F57" w:rsidR="004F4836" w:rsidRPr="00C9276E" w:rsidRDefault="004F4836" w:rsidP="000C70CE">
      <w:pPr>
        <w:shd w:val="clear" w:color="auto" w:fill="FFFFFF" w:themeFill="background1"/>
        <w:spacing w:after="0" w:line="360" w:lineRule="auto"/>
        <w:ind w:left="1134"/>
        <w:contextualSpacing/>
        <w:rPr>
          <w:rFonts w:ascii="Arial" w:hAnsi="Arial" w:cs="Arial"/>
          <w:b/>
          <w:bCs/>
          <w:sz w:val="24"/>
          <w:szCs w:val="24"/>
          <w:lang w:eastAsia="en-GB"/>
        </w:rPr>
      </w:pPr>
      <w:r w:rsidRPr="00C9276E">
        <w:rPr>
          <w:rFonts w:ascii="Arial" w:hAnsi="Arial" w:cs="Arial"/>
          <w:b/>
          <w:bCs/>
          <w:sz w:val="24"/>
          <w:szCs w:val="24"/>
          <w:lang w:eastAsia="en-GB"/>
        </w:rPr>
        <w:t xml:space="preserve">Mandatory </w:t>
      </w:r>
      <w:r w:rsidR="000C09C5" w:rsidRPr="00C9276E">
        <w:rPr>
          <w:rFonts w:ascii="Arial" w:hAnsi="Arial" w:cs="Arial"/>
          <w:b/>
          <w:bCs/>
          <w:sz w:val="24"/>
          <w:szCs w:val="24"/>
          <w:lang w:eastAsia="en-GB"/>
        </w:rPr>
        <w:t>Grounds (Excluded)</w:t>
      </w:r>
    </w:p>
    <w:p w14:paraId="35082BB7"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1. Corporate manslaughter or corporate homicide </w:t>
      </w:r>
    </w:p>
    <w:p w14:paraId="1581EACB"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2. Terrorism </w:t>
      </w:r>
    </w:p>
    <w:p w14:paraId="34192305"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3. Theft, fraud and bribery </w:t>
      </w:r>
    </w:p>
    <w:p w14:paraId="43615646"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4. Labour market, slavery and human trafficking offences </w:t>
      </w:r>
    </w:p>
    <w:p w14:paraId="0837A502"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5. Organised crime </w:t>
      </w:r>
    </w:p>
    <w:p w14:paraId="59C1EE94"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6. Tax offences </w:t>
      </w:r>
    </w:p>
    <w:p w14:paraId="7FEA8E16"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7. Cartel offence </w:t>
      </w:r>
    </w:p>
    <w:p w14:paraId="6459D887"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8. Ancillary offences </w:t>
      </w:r>
    </w:p>
    <w:p w14:paraId="65D49AAB"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9. Equivalent offences in other jurisdictions </w:t>
      </w:r>
    </w:p>
    <w:p w14:paraId="283E73FB"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10. National security (only in relation to certain contracts </w:t>
      </w:r>
    </w:p>
    <w:p w14:paraId="7EF42033"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where approved by central government) </w:t>
      </w:r>
    </w:p>
    <w:p w14:paraId="76843152"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11. Misconduct in relation to tax </w:t>
      </w:r>
    </w:p>
    <w:p w14:paraId="48650D1A"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12. Competition law infringements </w:t>
      </w:r>
    </w:p>
    <w:p w14:paraId="67B47117" w14:textId="77777777" w:rsidR="000C70CE" w:rsidRPr="000C70CE"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 xml:space="preserve">13. Equivalents outside of the UK </w:t>
      </w:r>
    </w:p>
    <w:p w14:paraId="328B5532" w14:textId="1063669C" w:rsidR="004C064B" w:rsidRDefault="000C70CE" w:rsidP="000C70CE">
      <w:pPr>
        <w:shd w:val="clear" w:color="auto" w:fill="FFFFFF" w:themeFill="background1"/>
        <w:spacing w:after="0" w:line="360" w:lineRule="auto"/>
        <w:ind w:left="1134"/>
        <w:contextualSpacing/>
        <w:rPr>
          <w:rFonts w:ascii="Arial" w:hAnsi="Arial" w:cs="Arial"/>
          <w:sz w:val="24"/>
          <w:szCs w:val="24"/>
          <w:lang w:eastAsia="en-GB"/>
        </w:rPr>
      </w:pPr>
      <w:r w:rsidRPr="000C70CE">
        <w:rPr>
          <w:rFonts w:ascii="Arial" w:hAnsi="Arial" w:cs="Arial"/>
          <w:sz w:val="24"/>
          <w:szCs w:val="24"/>
          <w:lang w:eastAsia="en-GB"/>
        </w:rPr>
        <w:t>14. Failure to cooperate with a debarment investigation</w:t>
      </w:r>
      <w:r w:rsidR="008A6186" w:rsidRPr="008A6186">
        <w:rPr>
          <w:rFonts w:ascii="Arial" w:hAnsi="Arial" w:cs="Arial"/>
          <w:sz w:val="24"/>
          <w:szCs w:val="24"/>
          <w:lang w:eastAsia="en-GB"/>
        </w:rPr>
        <w:t xml:space="preserve">  </w:t>
      </w:r>
    </w:p>
    <w:p w14:paraId="7FCFF99E" w14:textId="77777777" w:rsidR="00337D02" w:rsidRPr="00337D02" w:rsidRDefault="00337D02" w:rsidP="00337D02">
      <w:pPr>
        <w:shd w:val="clear" w:color="auto" w:fill="FFFFFF" w:themeFill="background1"/>
        <w:spacing w:after="0" w:line="360" w:lineRule="auto"/>
        <w:ind w:left="1134"/>
        <w:contextualSpacing/>
        <w:rPr>
          <w:rFonts w:ascii="Arial" w:hAnsi="Arial" w:cs="Arial"/>
          <w:sz w:val="24"/>
          <w:szCs w:val="24"/>
          <w:lang w:eastAsia="en-GB"/>
        </w:rPr>
      </w:pPr>
      <w:r w:rsidRPr="00337D02">
        <w:rPr>
          <w:rFonts w:ascii="Arial" w:hAnsi="Arial" w:cs="Arial"/>
          <w:sz w:val="24"/>
          <w:szCs w:val="24"/>
          <w:lang w:eastAsia="en-GB"/>
        </w:rPr>
        <w:t xml:space="preserve">15. Improper behaviour in relation to the award of a public </w:t>
      </w:r>
    </w:p>
    <w:p w14:paraId="3AC9FFB4" w14:textId="2EDB69F6" w:rsidR="00337D02" w:rsidRDefault="000C09C5" w:rsidP="00337D02">
      <w:pPr>
        <w:shd w:val="clear" w:color="auto" w:fill="FFFFFF" w:themeFill="background1"/>
        <w:spacing w:after="0" w:line="360" w:lineRule="auto"/>
        <w:ind w:left="1134"/>
        <w:contextualSpacing/>
        <w:rPr>
          <w:rFonts w:ascii="Arial" w:hAnsi="Arial" w:cs="Arial"/>
          <w:sz w:val="24"/>
          <w:szCs w:val="24"/>
          <w:lang w:eastAsia="en-GB"/>
        </w:rPr>
      </w:pPr>
      <w:r w:rsidRPr="00337D02">
        <w:rPr>
          <w:rFonts w:ascii="Arial" w:hAnsi="Arial" w:cs="Arial"/>
          <w:sz w:val="24"/>
          <w:szCs w:val="24"/>
          <w:lang w:eastAsia="en-GB"/>
        </w:rPr>
        <w:lastRenderedPageBreak/>
        <w:t>C</w:t>
      </w:r>
      <w:r w:rsidR="00337D02" w:rsidRPr="00337D02">
        <w:rPr>
          <w:rFonts w:ascii="Arial" w:hAnsi="Arial" w:cs="Arial"/>
          <w:sz w:val="24"/>
          <w:szCs w:val="24"/>
          <w:lang w:eastAsia="en-GB"/>
        </w:rPr>
        <w:t>ontract</w:t>
      </w:r>
    </w:p>
    <w:p w14:paraId="7192A09D" w14:textId="77777777" w:rsidR="000C09C5" w:rsidRDefault="000C09C5" w:rsidP="00337D02">
      <w:pPr>
        <w:shd w:val="clear" w:color="auto" w:fill="FFFFFF" w:themeFill="background1"/>
        <w:spacing w:after="0" w:line="360" w:lineRule="auto"/>
        <w:ind w:left="1134"/>
        <w:contextualSpacing/>
        <w:rPr>
          <w:rFonts w:ascii="Arial" w:hAnsi="Arial" w:cs="Arial"/>
          <w:sz w:val="24"/>
          <w:szCs w:val="24"/>
          <w:lang w:eastAsia="en-GB"/>
        </w:rPr>
      </w:pPr>
    </w:p>
    <w:p w14:paraId="16AA58BC" w14:textId="4D7626E3" w:rsidR="000C09C5" w:rsidRPr="00C9276E" w:rsidRDefault="000C09C5" w:rsidP="00337D02">
      <w:pPr>
        <w:shd w:val="clear" w:color="auto" w:fill="FFFFFF" w:themeFill="background1"/>
        <w:spacing w:after="0" w:line="360" w:lineRule="auto"/>
        <w:ind w:left="1134"/>
        <w:contextualSpacing/>
        <w:rPr>
          <w:rFonts w:ascii="Arial" w:hAnsi="Arial" w:cs="Arial"/>
          <w:b/>
          <w:bCs/>
          <w:sz w:val="24"/>
          <w:szCs w:val="24"/>
          <w:lang w:eastAsia="en-GB"/>
        </w:rPr>
      </w:pPr>
      <w:r w:rsidRPr="00C9276E">
        <w:rPr>
          <w:rFonts w:ascii="Arial" w:hAnsi="Arial" w:cs="Arial"/>
          <w:b/>
          <w:bCs/>
          <w:sz w:val="24"/>
          <w:szCs w:val="24"/>
          <w:lang w:eastAsia="en-GB"/>
        </w:rPr>
        <w:t>D</w:t>
      </w:r>
      <w:r w:rsidR="00D312BC" w:rsidRPr="00C9276E">
        <w:rPr>
          <w:rFonts w:ascii="Arial" w:hAnsi="Arial" w:cs="Arial"/>
          <w:b/>
          <w:bCs/>
          <w:sz w:val="24"/>
          <w:szCs w:val="24"/>
          <w:lang w:eastAsia="en-GB"/>
        </w:rPr>
        <w:t>iscretionary Grounds (Excludable)</w:t>
      </w:r>
    </w:p>
    <w:p w14:paraId="19440F1A" w14:textId="77777777"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1. Labour market misconduct </w:t>
      </w:r>
    </w:p>
    <w:p w14:paraId="63040FD1" w14:textId="77777777"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2. Environmental misconduct </w:t>
      </w:r>
    </w:p>
    <w:p w14:paraId="2DDFA7AF" w14:textId="77777777"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3. Insolvency, bankruptcy etc. </w:t>
      </w:r>
    </w:p>
    <w:p w14:paraId="7830A77B" w14:textId="77777777"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4. Potential competition infringements (in view of the </w:t>
      </w:r>
    </w:p>
    <w:p w14:paraId="7D9621C0" w14:textId="77777777"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contracting authority) </w:t>
      </w:r>
    </w:p>
    <w:p w14:paraId="0399BD90" w14:textId="77777777"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5. Professional misconduct that brings into question the </w:t>
      </w:r>
    </w:p>
    <w:p w14:paraId="3C09E5B3" w14:textId="468C1ADF" w:rsidR="004F4836" w:rsidRPr="004F4836" w:rsidRDefault="004E64FC" w:rsidP="004F4836">
      <w:pPr>
        <w:shd w:val="clear" w:color="auto" w:fill="FFFFFF" w:themeFill="background1"/>
        <w:spacing w:after="0" w:line="360" w:lineRule="auto"/>
        <w:ind w:left="1134"/>
        <w:contextualSpacing/>
        <w:rPr>
          <w:rFonts w:ascii="Arial" w:hAnsi="Arial" w:cs="Arial"/>
          <w:sz w:val="24"/>
          <w:szCs w:val="24"/>
          <w:lang w:eastAsia="en-GB"/>
        </w:rPr>
      </w:pPr>
      <w:r>
        <w:rPr>
          <w:rFonts w:ascii="Arial" w:hAnsi="Arial" w:cs="Arial"/>
          <w:sz w:val="24"/>
          <w:szCs w:val="24"/>
          <w:lang w:eastAsia="en-GB"/>
        </w:rPr>
        <w:t>s</w:t>
      </w:r>
      <w:r w:rsidR="004F4836" w:rsidRPr="004F4836">
        <w:rPr>
          <w:rFonts w:ascii="Arial" w:hAnsi="Arial" w:cs="Arial"/>
          <w:sz w:val="24"/>
          <w:szCs w:val="24"/>
          <w:lang w:eastAsia="en-GB"/>
        </w:rPr>
        <w:t xml:space="preserve">upplier’s integrity </w:t>
      </w:r>
    </w:p>
    <w:p w14:paraId="62BDDA31" w14:textId="77777777"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6. Breach of contract or past poor performance </w:t>
      </w:r>
    </w:p>
    <w:p w14:paraId="286885A9" w14:textId="05A5F2F6" w:rsidR="004F4836" w:rsidRPr="004F4836"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 xml:space="preserve">7. Acting improperly in procurement </w:t>
      </w:r>
      <w:r w:rsidR="005F52AA">
        <w:rPr>
          <w:rFonts w:ascii="Arial" w:hAnsi="Arial" w:cs="Arial"/>
          <w:sz w:val="24"/>
          <w:szCs w:val="24"/>
          <w:lang w:eastAsia="en-GB"/>
        </w:rPr>
        <w:t>process</w:t>
      </w:r>
    </w:p>
    <w:p w14:paraId="65FCA55C" w14:textId="4CDC6189" w:rsidR="004B2F62" w:rsidRDefault="004F4836" w:rsidP="004F4836">
      <w:pPr>
        <w:shd w:val="clear" w:color="auto" w:fill="FFFFFF" w:themeFill="background1"/>
        <w:spacing w:after="0" w:line="360" w:lineRule="auto"/>
        <w:ind w:left="1134"/>
        <w:contextualSpacing/>
        <w:rPr>
          <w:rFonts w:ascii="Arial" w:hAnsi="Arial" w:cs="Arial"/>
          <w:sz w:val="24"/>
          <w:szCs w:val="24"/>
          <w:lang w:eastAsia="en-GB"/>
        </w:rPr>
      </w:pPr>
      <w:r w:rsidRPr="004F4836">
        <w:rPr>
          <w:rFonts w:ascii="Arial" w:hAnsi="Arial" w:cs="Arial"/>
          <w:sz w:val="24"/>
          <w:szCs w:val="24"/>
          <w:lang w:eastAsia="en-GB"/>
        </w:rPr>
        <w:t>8. National security</w:t>
      </w:r>
    </w:p>
    <w:p w14:paraId="336A00CC" w14:textId="7BA1A435" w:rsidR="004666D7" w:rsidRPr="00B24A82" w:rsidRDefault="004666D7" w:rsidP="00C9276E">
      <w:pPr>
        <w:spacing w:line="360" w:lineRule="auto"/>
        <w:ind w:left="1134"/>
        <w:rPr>
          <w:rFonts w:ascii="Arial" w:hAnsi="Arial" w:cs="Arial"/>
          <w:b/>
          <w:bCs/>
          <w:sz w:val="24"/>
          <w:szCs w:val="24"/>
        </w:rPr>
      </w:pPr>
      <w:r w:rsidRPr="00B24A82">
        <w:rPr>
          <w:rFonts w:ascii="Arial" w:hAnsi="Arial" w:cs="Arial"/>
          <w:b/>
          <w:bCs/>
          <w:sz w:val="24"/>
          <w:szCs w:val="24"/>
        </w:rPr>
        <w:t xml:space="preserve"> </w:t>
      </w:r>
    </w:p>
    <w:p w14:paraId="49E76C9C" w14:textId="666B5377" w:rsidR="00F53F96" w:rsidRPr="00F53F96" w:rsidRDefault="00F53F96" w:rsidP="000F79D3">
      <w:pPr>
        <w:pStyle w:val="paragraph"/>
        <w:numPr>
          <w:ilvl w:val="0"/>
          <w:numId w:val="11"/>
        </w:numPr>
        <w:spacing w:before="0" w:beforeAutospacing="0" w:after="0" w:afterAutospacing="0" w:line="360" w:lineRule="auto"/>
        <w:ind w:right="181" w:hanging="502"/>
        <w:textAlignment w:val="baseline"/>
        <w:rPr>
          <w:rStyle w:val="normaltextrun"/>
          <w:rFonts w:ascii="Arial" w:eastAsiaTheme="majorEastAsia" w:hAnsi="Arial" w:cs="Arial"/>
        </w:rPr>
      </w:pPr>
      <w:r w:rsidRPr="00F53F96">
        <w:rPr>
          <w:rStyle w:val="normaltextrun"/>
          <w:rFonts w:ascii="Arial" w:eastAsiaTheme="majorEastAsia" w:hAnsi="Arial" w:cs="Arial"/>
        </w:rPr>
        <w:t xml:space="preserve">Where a </w:t>
      </w:r>
      <w:r w:rsidR="00A64E81">
        <w:rPr>
          <w:rStyle w:val="normaltextrun"/>
          <w:rFonts w:ascii="Arial" w:eastAsiaTheme="majorEastAsia" w:hAnsi="Arial" w:cs="Arial"/>
        </w:rPr>
        <w:t>s</w:t>
      </w:r>
      <w:r w:rsidRPr="00F53F96">
        <w:rPr>
          <w:rStyle w:val="normaltextrun"/>
          <w:rFonts w:ascii="Arial" w:eastAsiaTheme="majorEastAsia" w:hAnsi="Arial" w:cs="Arial"/>
        </w:rPr>
        <w:t xml:space="preserve">upplier, an </w:t>
      </w:r>
      <w:r w:rsidR="00711B0D">
        <w:rPr>
          <w:rStyle w:val="normaltextrun"/>
          <w:rFonts w:ascii="Arial" w:eastAsiaTheme="majorEastAsia" w:hAnsi="Arial" w:cs="Arial"/>
        </w:rPr>
        <w:t>a</w:t>
      </w:r>
      <w:r w:rsidRPr="00F53F96">
        <w:rPr>
          <w:rStyle w:val="normaltextrun"/>
          <w:rFonts w:ascii="Arial" w:eastAsiaTheme="majorEastAsia" w:hAnsi="Arial" w:cs="Arial"/>
        </w:rPr>
        <w:t xml:space="preserve">ssociated </w:t>
      </w:r>
      <w:r w:rsidR="00711B0D">
        <w:rPr>
          <w:rStyle w:val="normaltextrun"/>
          <w:rFonts w:ascii="Arial" w:eastAsiaTheme="majorEastAsia" w:hAnsi="Arial" w:cs="Arial"/>
        </w:rPr>
        <w:t>p</w:t>
      </w:r>
      <w:r w:rsidRPr="00F53F96">
        <w:rPr>
          <w:rStyle w:val="normaltextrun"/>
          <w:rFonts w:ascii="Arial" w:eastAsiaTheme="majorEastAsia" w:hAnsi="Arial" w:cs="Arial"/>
        </w:rPr>
        <w:t>erson</w:t>
      </w:r>
      <w:r w:rsidR="00EC417C">
        <w:rPr>
          <w:rStyle w:val="normaltextrun"/>
          <w:rFonts w:ascii="Arial" w:eastAsiaTheme="majorEastAsia" w:hAnsi="Arial" w:cs="Arial"/>
        </w:rPr>
        <w:t>,</w:t>
      </w:r>
      <w:r w:rsidR="00564D79">
        <w:rPr>
          <w:rStyle w:val="normaltextrun"/>
          <w:rFonts w:ascii="Arial" w:eastAsiaTheme="majorEastAsia" w:hAnsi="Arial" w:cs="Arial"/>
        </w:rPr>
        <w:t xml:space="preserve"> </w:t>
      </w:r>
      <w:r w:rsidRPr="00F53F96">
        <w:rPr>
          <w:rStyle w:val="normaltextrun"/>
          <w:rFonts w:ascii="Arial" w:eastAsiaTheme="majorEastAsia" w:hAnsi="Arial" w:cs="Arial"/>
        </w:rPr>
        <w:t>a proposed sub-contractor</w:t>
      </w:r>
      <w:r w:rsidR="0009739F">
        <w:rPr>
          <w:rStyle w:val="normaltextrun"/>
          <w:rFonts w:ascii="Arial" w:eastAsiaTheme="majorEastAsia" w:hAnsi="Arial" w:cs="Arial"/>
        </w:rPr>
        <w:t>,</w:t>
      </w:r>
      <w:r w:rsidRPr="00F53F96">
        <w:rPr>
          <w:rStyle w:val="normaltextrun"/>
          <w:rFonts w:ascii="Arial" w:eastAsiaTheme="majorEastAsia" w:hAnsi="Arial" w:cs="Arial"/>
        </w:rPr>
        <w:t xml:space="preserve"> </w:t>
      </w:r>
      <w:r w:rsidR="00EC417C">
        <w:rPr>
          <w:rStyle w:val="normaltextrun"/>
          <w:rFonts w:ascii="Arial" w:eastAsiaTheme="majorEastAsia" w:hAnsi="Arial" w:cs="Arial"/>
        </w:rPr>
        <w:t xml:space="preserve">or any connected person of any of these persons, </w:t>
      </w:r>
      <w:r w:rsidRPr="00F53F96">
        <w:rPr>
          <w:rStyle w:val="normaltextrun"/>
          <w:rFonts w:ascii="Arial" w:eastAsiaTheme="majorEastAsia" w:hAnsi="Arial" w:cs="Arial"/>
        </w:rPr>
        <w:t xml:space="preserve">is named on the </w:t>
      </w:r>
      <w:r w:rsidR="007D52DE">
        <w:rPr>
          <w:rStyle w:val="normaltextrun"/>
          <w:rFonts w:ascii="Arial" w:eastAsiaTheme="majorEastAsia" w:hAnsi="Arial" w:cs="Arial"/>
        </w:rPr>
        <w:t xml:space="preserve">Cabinet Office </w:t>
      </w:r>
      <w:r w:rsidRPr="00F53F96">
        <w:rPr>
          <w:rStyle w:val="normaltextrun"/>
          <w:rFonts w:ascii="Arial" w:eastAsiaTheme="majorEastAsia" w:hAnsi="Arial" w:cs="Arial"/>
        </w:rPr>
        <w:t>Debarment list</w:t>
      </w:r>
      <w:r>
        <w:rPr>
          <w:rStyle w:val="normaltextrun"/>
          <w:rFonts w:ascii="Arial" w:eastAsiaTheme="majorEastAsia" w:hAnsi="Arial" w:cs="Arial"/>
        </w:rPr>
        <w:t xml:space="preserve">, or added to the </w:t>
      </w:r>
      <w:r w:rsidR="007D52DE">
        <w:rPr>
          <w:rStyle w:val="normaltextrun"/>
          <w:rFonts w:ascii="Arial" w:eastAsiaTheme="majorEastAsia" w:hAnsi="Arial" w:cs="Arial"/>
        </w:rPr>
        <w:t xml:space="preserve">Cabinet Office </w:t>
      </w:r>
      <w:r>
        <w:rPr>
          <w:rStyle w:val="normaltextrun"/>
          <w:rFonts w:ascii="Arial" w:eastAsiaTheme="majorEastAsia" w:hAnsi="Arial" w:cs="Arial"/>
        </w:rPr>
        <w:t>Debarment List at any time during this competition</w:t>
      </w:r>
      <w:r w:rsidRPr="00F53F96">
        <w:rPr>
          <w:rStyle w:val="normaltextrun"/>
          <w:rFonts w:ascii="Arial" w:eastAsiaTheme="majorEastAsia" w:hAnsi="Arial" w:cs="Arial"/>
        </w:rPr>
        <w:t xml:space="preserve"> </w:t>
      </w:r>
      <w:r w:rsidR="007D52DE">
        <w:rPr>
          <w:rStyle w:val="normaltextrun"/>
          <w:rFonts w:ascii="Arial" w:eastAsiaTheme="majorEastAsia" w:hAnsi="Arial" w:cs="Arial"/>
        </w:rPr>
        <w:t>(</w:t>
      </w:r>
      <w:r w:rsidRPr="00F53F96">
        <w:rPr>
          <w:rStyle w:val="normaltextrun"/>
          <w:rFonts w:ascii="Arial" w:eastAsiaTheme="majorEastAsia" w:hAnsi="Arial" w:cs="Arial"/>
        </w:rPr>
        <w:t>Section 62 of the PA 2023</w:t>
      </w:r>
      <w:r w:rsidR="007D52DE">
        <w:rPr>
          <w:rStyle w:val="normaltextrun"/>
          <w:rFonts w:ascii="Arial" w:eastAsiaTheme="majorEastAsia" w:hAnsi="Arial" w:cs="Arial"/>
        </w:rPr>
        <w:t>)</w:t>
      </w:r>
      <w:r w:rsidR="00F51B7D">
        <w:rPr>
          <w:rStyle w:val="normaltextrun"/>
          <w:rFonts w:ascii="Arial" w:eastAsiaTheme="majorEastAsia" w:hAnsi="Arial" w:cs="Arial"/>
        </w:rPr>
        <w:t>;</w:t>
      </w:r>
    </w:p>
    <w:p w14:paraId="4E3E807A" w14:textId="77777777" w:rsidR="00F53F96" w:rsidRDefault="00F53F96" w:rsidP="000F79D3">
      <w:pPr>
        <w:pStyle w:val="paragraph"/>
        <w:spacing w:before="0" w:beforeAutospacing="0" w:after="0" w:afterAutospacing="0" w:line="360" w:lineRule="auto"/>
        <w:ind w:left="1069" w:right="181" w:hanging="502"/>
        <w:textAlignment w:val="baseline"/>
        <w:rPr>
          <w:rStyle w:val="normaltextrun"/>
          <w:rFonts w:ascii="Arial" w:eastAsiaTheme="majorEastAsia" w:hAnsi="Arial" w:cs="Arial"/>
        </w:rPr>
      </w:pPr>
    </w:p>
    <w:p w14:paraId="48CBCA39" w14:textId="215F5B51" w:rsidR="00F53F96" w:rsidRDefault="00F53F96" w:rsidP="000F79D3">
      <w:pPr>
        <w:pStyle w:val="paragraph"/>
        <w:numPr>
          <w:ilvl w:val="0"/>
          <w:numId w:val="11"/>
        </w:numPr>
        <w:spacing w:before="0" w:beforeAutospacing="0" w:after="0" w:afterAutospacing="0" w:line="360" w:lineRule="auto"/>
        <w:ind w:right="181" w:hanging="502"/>
        <w:textAlignment w:val="baseline"/>
        <w:rPr>
          <w:rStyle w:val="normaltextrun"/>
          <w:rFonts w:ascii="Arial" w:eastAsiaTheme="majorEastAsia" w:hAnsi="Arial" w:cs="Arial"/>
        </w:rPr>
      </w:pPr>
      <w:r>
        <w:rPr>
          <w:rStyle w:val="normaltextrun"/>
          <w:rFonts w:ascii="Arial" w:eastAsiaTheme="majorEastAsia" w:hAnsi="Arial" w:cs="Arial"/>
        </w:rPr>
        <w:t xml:space="preserve">Where a </w:t>
      </w:r>
      <w:r w:rsidR="00A64E81">
        <w:rPr>
          <w:rStyle w:val="normaltextrun"/>
          <w:rFonts w:ascii="Arial" w:eastAsiaTheme="majorEastAsia" w:hAnsi="Arial" w:cs="Arial"/>
        </w:rPr>
        <w:t>s</w:t>
      </w:r>
      <w:r>
        <w:rPr>
          <w:rStyle w:val="normaltextrun"/>
          <w:rFonts w:ascii="Arial" w:eastAsiaTheme="majorEastAsia" w:hAnsi="Arial" w:cs="Arial"/>
        </w:rPr>
        <w:t>upplier must or may be excluded by reference to their proposed sub-contractor</w:t>
      </w:r>
      <w:r w:rsidR="00CE0D09">
        <w:rPr>
          <w:rStyle w:val="normaltextrun"/>
          <w:rFonts w:ascii="Arial" w:eastAsiaTheme="majorEastAsia" w:hAnsi="Arial" w:cs="Arial"/>
        </w:rPr>
        <w:t>/</w:t>
      </w:r>
      <w:r>
        <w:rPr>
          <w:rStyle w:val="normaltextrun"/>
          <w:rFonts w:ascii="Arial" w:eastAsiaTheme="majorEastAsia" w:hAnsi="Arial" w:cs="Arial"/>
        </w:rPr>
        <w:t xml:space="preserve">s </w:t>
      </w:r>
      <w:r w:rsidR="007D52DE">
        <w:rPr>
          <w:rStyle w:val="normaltextrun"/>
          <w:rFonts w:ascii="Arial" w:eastAsiaTheme="majorEastAsia" w:hAnsi="Arial" w:cs="Arial"/>
        </w:rPr>
        <w:t>(</w:t>
      </w:r>
      <w:r>
        <w:rPr>
          <w:rStyle w:val="normaltextrun"/>
          <w:rFonts w:ascii="Arial" w:eastAsiaTheme="majorEastAsia" w:hAnsi="Arial" w:cs="Arial"/>
        </w:rPr>
        <w:t>Section 28 of the PA 2023</w:t>
      </w:r>
      <w:r w:rsidR="007D52DE">
        <w:rPr>
          <w:rStyle w:val="normaltextrun"/>
          <w:rFonts w:ascii="Arial" w:eastAsiaTheme="majorEastAsia" w:hAnsi="Arial" w:cs="Arial"/>
        </w:rPr>
        <w:t>)</w:t>
      </w:r>
      <w:r w:rsidR="00F51B7D">
        <w:rPr>
          <w:rStyle w:val="normaltextrun"/>
          <w:rFonts w:ascii="Arial" w:eastAsiaTheme="majorEastAsia" w:hAnsi="Arial" w:cs="Arial"/>
        </w:rPr>
        <w:t>;</w:t>
      </w:r>
    </w:p>
    <w:p w14:paraId="76F8410E" w14:textId="77777777" w:rsidR="002F4256" w:rsidRDefault="002F4256" w:rsidP="000F79D3">
      <w:pPr>
        <w:pStyle w:val="ListParagraph"/>
        <w:ind w:left="1069" w:hanging="502"/>
        <w:rPr>
          <w:rStyle w:val="normaltextrun"/>
          <w:rFonts w:ascii="Arial" w:eastAsiaTheme="majorEastAsia" w:hAnsi="Arial" w:cs="Arial"/>
        </w:rPr>
      </w:pPr>
    </w:p>
    <w:p w14:paraId="3EED87EE" w14:textId="4A0A89BB" w:rsidR="00AE5430" w:rsidRDefault="0097426A" w:rsidP="000F79D3">
      <w:pPr>
        <w:numPr>
          <w:ilvl w:val="0"/>
          <w:numId w:val="11"/>
        </w:numPr>
        <w:shd w:val="clear" w:color="auto" w:fill="FFFFFF" w:themeFill="background1"/>
        <w:spacing w:after="0" w:line="360" w:lineRule="auto"/>
        <w:ind w:hanging="502"/>
        <w:contextualSpacing/>
        <w:rPr>
          <w:rFonts w:ascii="Arial" w:hAnsi="Arial" w:cs="Arial"/>
          <w:sz w:val="24"/>
          <w:szCs w:val="24"/>
          <w:lang w:eastAsia="en-GB"/>
        </w:rPr>
      </w:pPr>
      <w:r>
        <w:rPr>
          <w:rFonts w:ascii="Arial" w:hAnsi="Arial" w:cs="Arial"/>
          <w:sz w:val="24"/>
          <w:szCs w:val="24"/>
          <w:lang w:eastAsia="en-GB"/>
        </w:rPr>
        <w:t xml:space="preserve">Where </w:t>
      </w:r>
      <w:r w:rsidR="00552D7F" w:rsidRPr="005F1A98">
        <w:rPr>
          <w:rFonts w:ascii="Arial" w:hAnsi="Arial" w:cs="Arial"/>
          <w:sz w:val="24"/>
          <w:szCs w:val="24"/>
          <w:lang w:eastAsia="en-GB"/>
        </w:rPr>
        <w:t>a</w:t>
      </w:r>
      <w:r w:rsidR="4CC44955" w:rsidRPr="005F1A98">
        <w:rPr>
          <w:rFonts w:ascii="Arial" w:hAnsi="Arial" w:cs="Arial"/>
          <w:sz w:val="24"/>
          <w:szCs w:val="24"/>
          <w:lang w:eastAsia="en-GB"/>
        </w:rPr>
        <w:t xml:space="preserve"> </w:t>
      </w:r>
      <w:r w:rsidR="00FE7EAE">
        <w:rPr>
          <w:rFonts w:ascii="Arial" w:hAnsi="Arial" w:cs="Arial"/>
          <w:sz w:val="24"/>
          <w:szCs w:val="24"/>
          <w:lang w:eastAsia="en-GB"/>
        </w:rPr>
        <w:t>c</w:t>
      </w:r>
      <w:r w:rsidR="0059343A">
        <w:rPr>
          <w:rFonts w:ascii="Arial" w:hAnsi="Arial" w:cs="Arial"/>
          <w:sz w:val="24"/>
          <w:szCs w:val="24"/>
        </w:rPr>
        <w:t xml:space="preserve">ondition of </w:t>
      </w:r>
      <w:r w:rsidR="00FE7EAE">
        <w:rPr>
          <w:rFonts w:ascii="Arial" w:hAnsi="Arial" w:cs="Arial"/>
          <w:sz w:val="24"/>
          <w:szCs w:val="24"/>
        </w:rPr>
        <w:t>p</w:t>
      </w:r>
      <w:r w:rsidR="0059343A">
        <w:rPr>
          <w:rFonts w:ascii="Arial" w:hAnsi="Arial" w:cs="Arial"/>
          <w:sz w:val="24"/>
          <w:szCs w:val="24"/>
        </w:rPr>
        <w:t xml:space="preserve">articipation / </w:t>
      </w:r>
      <w:r w:rsidR="00FE7EAE">
        <w:rPr>
          <w:rFonts w:ascii="Arial" w:hAnsi="Arial" w:cs="Arial"/>
          <w:sz w:val="24"/>
          <w:szCs w:val="24"/>
        </w:rPr>
        <w:t>p</w:t>
      </w:r>
      <w:r w:rsidR="00EE0C36" w:rsidRPr="005F1A98">
        <w:rPr>
          <w:rFonts w:ascii="Arial" w:hAnsi="Arial" w:cs="Arial"/>
          <w:sz w:val="24"/>
          <w:szCs w:val="24"/>
          <w:lang w:eastAsia="en-GB"/>
        </w:rPr>
        <w:t xml:space="preserve">rocurement </w:t>
      </w:r>
      <w:r w:rsidR="00FE7EAE">
        <w:rPr>
          <w:rFonts w:ascii="Arial" w:hAnsi="Arial" w:cs="Arial"/>
          <w:sz w:val="24"/>
          <w:szCs w:val="24"/>
          <w:lang w:eastAsia="en-GB"/>
        </w:rPr>
        <w:t>s</w:t>
      </w:r>
      <w:r w:rsidR="007B50CD" w:rsidRPr="005F1A98">
        <w:rPr>
          <w:rFonts w:ascii="Arial" w:hAnsi="Arial" w:cs="Arial"/>
          <w:sz w:val="24"/>
          <w:szCs w:val="24"/>
          <w:lang w:eastAsia="en-GB"/>
        </w:rPr>
        <w:t xml:space="preserve">pecific </w:t>
      </w:r>
      <w:r w:rsidR="00FE7EAE">
        <w:rPr>
          <w:rFonts w:ascii="Arial" w:hAnsi="Arial" w:cs="Arial"/>
          <w:sz w:val="24"/>
          <w:szCs w:val="24"/>
          <w:lang w:eastAsia="en-GB"/>
        </w:rPr>
        <w:t>q</w:t>
      </w:r>
      <w:r w:rsidR="00EE0C36" w:rsidRPr="005F1A98">
        <w:rPr>
          <w:rFonts w:ascii="Arial" w:hAnsi="Arial" w:cs="Arial"/>
          <w:sz w:val="24"/>
          <w:szCs w:val="24"/>
          <w:lang w:eastAsia="en-GB"/>
        </w:rPr>
        <w:t xml:space="preserve">uestionnaire (PSQ) </w:t>
      </w:r>
      <w:r w:rsidR="00D73749" w:rsidRPr="005F1A98">
        <w:rPr>
          <w:rFonts w:ascii="Arial" w:hAnsi="Arial" w:cs="Arial"/>
          <w:sz w:val="24"/>
          <w:szCs w:val="24"/>
          <w:lang w:eastAsia="en-GB"/>
        </w:rPr>
        <w:t>response</w:t>
      </w:r>
      <w:r w:rsidR="00135F1C">
        <w:rPr>
          <w:rFonts w:ascii="Arial" w:hAnsi="Arial" w:cs="Arial"/>
          <w:sz w:val="24"/>
          <w:szCs w:val="24"/>
          <w:lang w:eastAsia="en-GB"/>
        </w:rPr>
        <w:t xml:space="preserve"> </w:t>
      </w:r>
      <w:r w:rsidR="27AF6171" w:rsidRPr="005F1A98">
        <w:rPr>
          <w:rFonts w:ascii="Arial" w:hAnsi="Arial" w:cs="Arial"/>
          <w:sz w:val="24"/>
          <w:szCs w:val="24"/>
          <w:lang w:eastAsia="en-GB"/>
        </w:rPr>
        <w:t>and</w:t>
      </w:r>
      <w:r w:rsidR="00D2516A" w:rsidRPr="005F1A98">
        <w:rPr>
          <w:rFonts w:ascii="Arial" w:hAnsi="Arial" w:cs="Arial"/>
          <w:sz w:val="24"/>
          <w:szCs w:val="24"/>
          <w:lang w:eastAsia="en-GB"/>
        </w:rPr>
        <w:t>/</w:t>
      </w:r>
      <w:r w:rsidR="27AF6171" w:rsidRPr="005F1A98">
        <w:rPr>
          <w:rFonts w:ascii="Arial" w:hAnsi="Arial" w:cs="Arial"/>
          <w:sz w:val="24"/>
          <w:szCs w:val="24"/>
          <w:lang w:eastAsia="en-GB"/>
        </w:rPr>
        <w:t>or</w:t>
      </w:r>
      <w:r w:rsidR="00AE5430" w:rsidRPr="005F1A98">
        <w:rPr>
          <w:rFonts w:ascii="Arial" w:hAnsi="Arial" w:cs="Arial"/>
          <w:sz w:val="24"/>
          <w:szCs w:val="24"/>
          <w:lang w:eastAsia="en-GB"/>
        </w:rPr>
        <w:t xml:space="preserve"> tender does not comply with applicable obligations in the fields </w:t>
      </w:r>
      <w:r w:rsidR="00AE5430" w:rsidRPr="00D853B6">
        <w:rPr>
          <w:rFonts w:ascii="Arial" w:hAnsi="Arial" w:cs="Arial"/>
          <w:sz w:val="24"/>
          <w:szCs w:val="24"/>
          <w:lang w:eastAsia="en-GB"/>
        </w:rPr>
        <w:t>of environmental, social and labour law established by retained EU law, national law, collective agreements or by the international environmental, social and labour law provisions</w:t>
      </w:r>
      <w:r w:rsidR="00F51B7D">
        <w:rPr>
          <w:rFonts w:ascii="Arial" w:hAnsi="Arial" w:cs="Arial"/>
          <w:sz w:val="24"/>
          <w:szCs w:val="24"/>
          <w:lang w:eastAsia="en-GB"/>
        </w:rPr>
        <w:t>;</w:t>
      </w:r>
    </w:p>
    <w:p w14:paraId="17257EE7" w14:textId="77777777" w:rsidR="0097426A" w:rsidRDefault="0097426A" w:rsidP="000F79D3">
      <w:pPr>
        <w:shd w:val="clear" w:color="auto" w:fill="FFFFFF" w:themeFill="background1"/>
        <w:spacing w:after="0" w:line="360" w:lineRule="auto"/>
        <w:ind w:left="1069" w:hanging="502"/>
        <w:contextualSpacing/>
        <w:rPr>
          <w:rFonts w:ascii="Arial" w:hAnsi="Arial" w:cs="Arial"/>
          <w:sz w:val="24"/>
          <w:szCs w:val="24"/>
          <w:lang w:eastAsia="en-GB"/>
        </w:rPr>
      </w:pPr>
    </w:p>
    <w:p w14:paraId="65EAC775" w14:textId="0EADD93D" w:rsidR="00F51B7D" w:rsidRPr="00564D79" w:rsidRDefault="0097426A" w:rsidP="00564D79">
      <w:pPr>
        <w:numPr>
          <w:ilvl w:val="0"/>
          <w:numId w:val="11"/>
        </w:numPr>
        <w:shd w:val="clear" w:color="auto" w:fill="FFFFFF" w:themeFill="background1"/>
        <w:spacing w:after="0" w:line="360" w:lineRule="auto"/>
        <w:ind w:hanging="502"/>
        <w:contextualSpacing/>
        <w:rPr>
          <w:rFonts w:ascii="Arial" w:hAnsi="Arial" w:cs="Arial"/>
          <w:sz w:val="24"/>
          <w:szCs w:val="24"/>
          <w:lang w:eastAsia="en-GB"/>
        </w:rPr>
      </w:pPr>
      <w:r w:rsidRPr="007D52DE">
        <w:rPr>
          <w:rFonts w:ascii="Arial" w:hAnsi="Arial" w:cs="Arial"/>
          <w:sz w:val="24"/>
          <w:szCs w:val="24"/>
          <w:lang w:eastAsia="en-GB"/>
        </w:rPr>
        <w:t>W</w:t>
      </w:r>
      <w:r w:rsidR="00764C5C" w:rsidRPr="007D52DE">
        <w:rPr>
          <w:rFonts w:ascii="Arial" w:hAnsi="Arial" w:cs="Arial"/>
          <w:sz w:val="24"/>
          <w:szCs w:val="24"/>
          <w:lang w:eastAsia="en-GB"/>
        </w:rPr>
        <w:t xml:space="preserve">here the </w:t>
      </w:r>
      <w:r w:rsidR="00B74176" w:rsidRPr="007D52DE">
        <w:rPr>
          <w:rFonts w:ascii="Arial" w:hAnsi="Arial" w:cs="Arial"/>
          <w:sz w:val="24"/>
          <w:szCs w:val="24"/>
          <w:lang w:eastAsia="en-GB"/>
        </w:rPr>
        <w:t>c</w:t>
      </w:r>
      <w:r w:rsidR="00764C5C" w:rsidRPr="007D52DE">
        <w:rPr>
          <w:rFonts w:ascii="Arial" w:hAnsi="Arial" w:cs="Arial"/>
          <w:sz w:val="24"/>
          <w:szCs w:val="24"/>
          <w:lang w:eastAsia="en-GB"/>
        </w:rPr>
        <w:t xml:space="preserve">onditions of </w:t>
      </w:r>
      <w:r w:rsidR="00B74176" w:rsidRPr="007D52DE">
        <w:rPr>
          <w:rFonts w:ascii="Arial" w:hAnsi="Arial" w:cs="Arial"/>
          <w:sz w:val="24"/>
          <w:szCs w:val="24"/>
          <w:lang w:eastAsia="en-GB"/>
        </w:rPr>
        <w:t>p</w:t>
      </w:r>
      <w:r w:rsidR="00764C5C" w:rsidRPr="007D52DE">
        <w:rPr>
          <w:rFonts w:ascii="Arial" w:hAnsi="Arial" w:cs="Arial"/>
          <w:sz w:val="24"/>
          <w:szCs w:val="24"/>
          <w:lang w:eastAsia="en-GB"/>
        </w:rPr>
        <w:t>articipation and/or the PSQ response and/or tender is completed incorrectly, is incomplete, inadequate</w:t>
      </w:r>
      <w:r w:rsidR="0009739F">
        <w:rPr>
          <w:rFonts w:ascii="Arial" w:hAnsi="Arial" w:cs="Arial"/>
          <w:sz w:val="24"/>
          <w:szCs w:val="24"/>
          <w:lang w:eastAsia="en-GB"/>
        </w:rPr>
        <w:t>, breaches a procedural requirement,</w:t>
      </w:r>
      <w:r w:rsidR="00764C5C" w:rsidRPr="007D52DE">
        <w:rPr>
          <w:rFonts w:ascii="Arial" w:hAnsi="Arial" w:cs="Arial"/>
          <w:sz w:val="24"/>
          <w:szCs w:val="24"/>
          <w:lang w:eastAsia="en-GB"/>
        </w:rPr>
        <w:t xml:space="preserve"> or fails to meet the </w:t>
      </w:r>
      <w:r w:rsidR="00B74176" w:rsidRPr="007D52DE">
        <w:rPr>
          <w:rFonts w:ascii="Arial" w:hAnsi="Arial" w:cs="Arial"/>
          <w:sz w:val="24"/>
          <w:szCs w:val="24"/>
          <w:lang w:eastAsia="en-GB"/>
        </w:rPr>
        <w:t>contracting authority’s</w:t>
      </w:r>
      <w:r w:rsidR="00764C5C" w:rsidRPr="007D52DE">
        <w:rPr>
          <w:rFonts w:ascii="Arial" w:hAnsi="Arial" w:cs="Arial"/>
          <w:sz w:val="24"/>
          <w:szCs w:val="24"/>
          <w:lang w:eastAsia="en-GB"/>
        </w:rPr>
        <w:t xml:space="preserve"> requirements which have been notified to suppliers</w:t>
      </w:r>
      <w:r w:rsidR="007D52DE" w:rsidRPr="007D52DE">
        <w:rPr>
          <w:rFonts w:ascii="Arial" w:hAnsi="Arial" w:cs="Arial"/>
          <w:sz w:val="24"/>
          <w:szCs w:val="24"/>
          <w:lang w:eastAsia="en-GB"/>
        </w:rPr>
        <w:t xml:space="preserve"> </w:t>
      </w:r>
      <w:r w:rsidR="0009739F">
        <w:rPr>
          <w:rFonts w:ascii="Arial" w:hAnsi="Arial" w:cs="Arial"/>
          <w:sz w:val="24"/>
          <w:szCs w:val="24"/>
          <w:lang w:eastAsia="en-GB"/>
        </w:rPr>
        <w:t>(Section 19 of the PA 2023)</w:t>
      </w:r>
      <w:r w:rsidR="00564D79">
        <w:rPr>
          <w:rFonts w:ascii="Arial" w:hAnsi="Arial" w:cs="Arial"/>
          <w:sz w:val="24"/>
          <w:szCs w:val="24"/>
          <w:lang w:eastAsia="en-GB"/>
        </w:rPr>
        <w:t>;</w:t>
      </w:r>
    </w:p>
    <w:p w14:paraId="2C7E94C8" w14:textId="77777777" w:rsidR="0009739F" w:rsidRPr="0009739F" w:rsidRDefault="0009739F" w:rsidP="0009739F">
      <w:pPr>
        <w:pStyle w:val="ListParagraph"/>
        <w:rPr>
          <w:rFonts w:ascii="Arial" w:hAnsi="Arial" w:cs="Arial"/>
          <w:spacing w:val="-5"/>
          <w:sz w:val="24"/>
          <w:szCs w:val="24"/>
        </w:rPr>
      </w:pPr>
    </w:p>
    <w:p w14:paraId="6D27D761" w14:textId="77777777" w:rsidR="0009739F" w:rsidRPr="0009739F" w:rsidRDefault="0009739F" w:rsidP="0009739F">
      <w:pPr>
        <w:rPr>
          <w:rFonts w:ascii="Arial" w:hAnsi="Arial" w:cs="Arial"/>
          <w:spacing w:val="-5"/>
          <w:sz w:val="24"/>
          <w:szCs w:val="24"/>
        </w:rPr>
      </w:pPr>
    </w:p>
    <w:p w14:paraId="7C42B031" w14:textId="3415B61B" w:rsidR="00F53F96" w:rsidRPr="00F51B7D" w:rsidRDefault="00F53F96" w:rsidP="000F79D3">
      <w:pPr>
        <w:numPr>
          <w:ilvl w:val="0"/>
          <w:numId w:val="11"/>
        </w:numPr>
        <w:autoSpaceDE w:val="0"/>
        <w:autoSpaceDN w:val="0"/>
        <w:adjustRightInd w:val="0"/>
        <w:spacing w:after="0" w:line="360" w:lineRule="auto"/>
        <w:ind w:hanging="502"/>
        <w:contextualSpacing/>
        <w:rPr>
          <w:rFonts w:ascii="Arial" w:hAnsi="Arial" w:cs="Arial"/>
          <w:spacing w:val="-5"/>
          <w:sz w:val="24"/>
          <w:szCs w:val="24"/>
        </w:rPr>
      </w:pPr>
      <w:r>
        <w:rPr>
          <w:rFonts w:ascii="Arial" w:hAnsi="Arial" w:cs="Arial"/>
          <w:sz w:val="24"/>
          <w:szCs w:val="24"/>
        </w:rPr>
        <w:lastRenderedPageBreak/>
        <w:t>Where there is an Abnormally Low tender</w:t>
      </w:r>
      <w:r w:rsidR="00920663">
        <w:rPr>
          <w:rFonts w:ascii="Arial" w:hAnsi="Arial" w:cs="Arial"/>
          <w:sz w:val="24"/>
          <w:szCs w:val="24"/>
        </w:rPr>
        <w:t xml:space="preserve"> (Section 19 of the PA 2023)</w:t>
      </w:r>
      <w:r w:rsidR="00B2547F">
        <w:rPr>
          <w:rFonts w:ascii="Arial" w:hAnsi="Arial" w:cs="Arial"/>
          <w:sz w:val="24"/>
          <w:szCs w:val="24"/>
        </w:rPr>
        <w:t xml:space="preserve"> (see further Abnormally </w:t>
      </w:r>
      <w:proofErr w:type="gramStart"/>
      <w:r w:rsidR="00E30C29">
        <w:rPr>
          <w:rFonts w:ascii="Arial" w:hAnsi="Arial" w:cs="Arial"/>
          <w:sz w:val="24"/>
          <w:szCs w:val="24"/>
        </w:rPr>
        <w:t>Low Price</w:t>
      </w:r>
      <w:proofErr w:type="gramEnd"/>
      <w:r w:rsidR="00B2547F">
        <w:rPr>
          <w:rFonts w:ascii="Arial" w:hAnsi="Arial" w:cs="Arial"/>
          <w:sz w:val="24"/>
          <w:szCs w:val="24"/>
        </w:rPr>
        <w:t xml:space="preserve"> provisions at Section 16 below)</w:t>
      </w:r>
      <w:r w:rsidR="00F51B7D">
        <w:rPr>
          <w:rFonts w:ascii="Arial" w:hAnsi="Arial" w:cs="Arial"/>
          <w:sz w:val="24"/>
          <w:szCs w:val="24"/>
        </w:rPr>
        <w:t>;</w:t>
      </w:r>
    </w:p>
    <w:p w14:paraId="0F78A42D" w14:textId="77777777" w:rsidR="00F51B7D" w:rsidRDefault="00F51B7D" w:rsidP="000F79D3">
      <w:pPr>
        <w:pStyle w:val="ListParagraph"/>
        <w:ind w:left="1069" w:hanging="502"/>
        <w:rPr>
          <w:rFonts w:ascii="Arial" w:hAnsi="Arial" w:cs="Arial"/>
          <w:spacing w:val="-5"/>
          <w:sz w:val="24"/>
          <w:szCs w:val="24"/>
        </w:rPr>
      </w:pPr>
    </w:p>
    <w:p w14:paraId="5DC32F59" w14:textId="49A3260E" w:rsidR="0097426A" w:rsidRDefault="00F53F96" w:rsidP="000F79D3">
      <w:pPr>
        <w:numPr>
          <w:ilvl w:val="0"/>
          <w:numId w:val="11"/>
        </w:numPr>
        <w:autoSpaceDE w:val="0"/>
        <w:autoSpaceDN w:val="0"/>
        <w:adjustRightInd w:val="0"/>
        <w:spacing w:after="0" w:line="360" w:lineRule="auto"/>
        <w:ind w:hanging="502"/>
        <w:contextualSpacing/>
        <w:rPr>
          <w:rFonts w:ascii="Arial" w:hAnsi="Arial" w:cs="Arial"/>
          <w:sz w:val="24"/>
          <w:szCs w:val="24"/>
        </w:rPr>
      </w:pPr>
      <w:r>
        <w:rPr>
          <w:rFonts w:ascii="Arial" w:hAnsi="Arial" w:cs="Arial"/>
          <w:sz w:val="24"/>
          <w:szCs w:val="24"/>
        </w:rPr>
        <w:t xml:space="preserve">Where </w:t>
      </w:r>
      <w:r w:rsidR="007D52DE">
        <w:rPr>
          <w:rFonts w:ascii="Arial" w:hAnsi="Arial" w:cs="Arial"/>
          <w:sz w:val="24"/>
          <w:szCs w:val="24"/>
        </w:rPr>
        <w:t>t</w:t>
      </w:r>
      <w:r w:rsidR="00A511BD" w:rsidRPr="00EA3702">
        <w:rPr>
          <w:rFonts w:ascii="Arial" w:hAnsi="Arial" w:cs="Arial"/>
          <w:sz w:val="24"/>
          <w:szCs w:val="24"/>
        </w:rPr>
        <w:t>here is an actual</w:t>
      </w:r>
      <w:r w:rsidR="00EA47A7">
        <w:rPr>
          <w:rFonts w:ascii="Arial" w:hAnsi="Arial" w:cs="Arial"/>
          <w:sz w:val="24"/>
          <w:szCs w:val="24"/>
        </w:rPr>
        <w:t>, potential</w:t>
      </w:r>
      <w:r w:rsidR="00135F1C">
        <w:rPr>
          <w:rFonts w:ascii="Arial" w:hAnsi="Arial" w:cs="Arial"/>
          <w:sz w:val="24"/>
          <w:szCs w:val="24"/>
        </w:rPr>
        <w:t xml:space="preserve"> </w:t>
      </w:r>
      <w:r w:rsidR="00A511BD" w:rsidRPr="00EA3702">
        <w:rPr>
          <w:rFonts w:ascii="Arial" w:hAnsi="Arial" w:cs="Arial"/>
          <w:sz w:val="24"/>
          <w:szCs w:val="24"/>
        </w:rPr>
        <w:t xml:space="preserve">or perceived conflict of interest arising between the </w:t>
      </w:r>
      <w:r w:rsidR="008D4D91" w:rsidRPr="00EA3702">
        <w:rPr>
          <w:rFonts w:ascii="Arial" w:hAnsi="Arial" w:cs="Arial"/>
          <w:sz w:val="24"/>
          <w:szCs w:val="24"/>
        </w:rPr>
        <w:t>c</w:t>
      </w:r>
      <w:r w:rsidR="00F51815" w:rsidRPr="00EA3702">
        <w:rPr>
          <w:rFonts w:ascii="Arial" w:hAnsi="Arial" w:cs="Arial"/>
          <w:sz w:val="24"/>
          <w:szCs w:val="24"/>
        </w:rPr>
        <w:t xml:space="preserve">ontracting </w:t>
      </w:r>
      <w:r w:rsidR="008D4D91" w:rsidRPr="00EA3702">
        <w:rPr>
          <w:rFonts w:ascii="Arial" w:hAnsi="Arial" w:cs="Arial"/>
          <w:sz w:val="24"/>
          <w:szCs w:val="24"/>
        </w:rPr>
        <w:t>a</w:t>
      </w:r>
      <w:r w:rsidR="000A0C1A" w:rsidRPr="00EA3702">
        <w:rPr>
          <w:rFonts w:ascii="Arial" w:hAnsi="Arial" w:cs="Arial"/>
          <w:sz w:val="24"/>
          <w:szCs w:val="24"/>
        </w:rPr>
        <w:t>uthority</w:t>
      </w:r>
      <w:r w:rsidR="00A511BD" w:rsidRPr="00EA3702">
        <w:rPr>
          <w:rFonts w:ascii="Arial" w:hAnsi="Arial" w:cs="Arial"/>
          <w:sz w:val="24"/>
          <w:szCs w:val="24"/>
        </w:rPr>
        <w:t xml:space="preserve"> and the </w:t>
      </w:r>
      <w:r w:rsidR="00312FDD" w:rsidRPr="00EA3702">
        <w:rPr>
          <w:rFonts w:ascii="Arial" w:hAnsi="Arial" w:cs="Arial"/>
          <w:sz w:val="24"/>
          <w:szCs w:val="24"/>
        </w:rPr>
        <w:t>s</w:t>
      </w:r>
      <w:r w:rsidR="008D4D91" w:rsidRPr="00EA3702">
        <w:rPr>
          <w:rFonts w:ascii="Arial" w:hAnsi="Arial" w:cs="Arial"/>
          <w:sz w:val="24"/>
          <w:szCs w:val="24"/>
        </w:rPr>
        <w:t>upplier</w:t>
      </w:r>
      <w:r w:rsidR="00A511BD" w:rsidRPr="00EA3702">
        <w:rPr>
          <w:rFonts w:ascii="Arial" w:hAnsi="Arial" w:cs="Arial"/>
          <w:sz w:val="24"/>
          <w:szCs w:val="24"/>
        </w:rPr>
        <w:t xml:space="preserve">. </w:t>
      </w:r>
      <w:r w:rsidR="008D4D91" w:rsidRPr="00EA3702">
        <w:rPr>
          <w:rFonts w:ascii="Arial" w:hAnsi="Arial" w:cs="Arial"/>
          <w:sz w:val="24"/>
          <w:szCs w:val="24"/>
        </w:rPr>
        <w:t>Suppliers</w:t>
      </w:r>
      <w:r w:rsidR="00A511BD" w:rsidRPr="00EA3702">
        <w:rPr>
          <w:rFonts w:ascii="Arial" w:hAnsi="Arial" w:cs="Arial"/>
          <w:sz w:val="24"/>
          <w:szCs w:val="24"/>
        </w:rPr>
        <w:t xml:space="preserve"> are therefore advised to review carefully the prior or current involvement of the </w:t>
      </w:r>
      <w:r w:rsidR="0060223F" w:rsidRPr="00EA3702">
        <w:rPr>
          <w:rFonts w:ascii="Arial" w:hAnsi="Arial" w:cs="Arial"/>
          <w:sz w:val="24"/>
          <w:szCs w:val="24"/>
        </w:rPr>
        <w:t>supplier</w:t>
      </w:r>
      <w:r w:rsidR="00A511BD" w:rsidRPr="00EA3702">
        <w:rPr>
          <w:rFonts w:ascii="Arial" w:hAnsi="Arial" w:cs="Arial"/>
          <w:sz w:val="24"/>
          <w:szCs w:val="24"/>
        </w:rPr>
        <w:t xml:space="preserve"> and its consortium partners with the </w:t>
      </w:r>
      <w:r w:rsidR="008D4D91" w:rsidRPr="00EA3702">
        <w:rPr>
          <w:rFonts w:ascii="Arial" w:hAnsi="Arial" w:cs="Arial"/>
          <w:sz w:val="24"/>
          <w:szCs w:val="24"/>
        </w:rPr>
        <w:t>c</w:t>
      </w:r>
      <w:r w:rsidR="00F51815" w:rsidRPr="00EA3702">
        <w:rPr>
          <w:rFonts w:ascii="Arial" w:hAnsi="Arial" w:cs="Arial"/>
          <w:sz w:val="24"/>
          <w:szCs w:val="24"/>
        </w:rPr>
        <w:t xml:space="preserve">ontracting </w:t>
      </w:r>
      <w:r w:rsidR="008D4D91" w:rsidRPr="00EA3702">
        <w:rPr>
          <w:rFonts w:ascii="Arial" w:hAnsi="Arial" w:cs="Arial"/>
          <w:sz w:val="24"/>
          <w:szCs w:val="24"/>
        </w:rPr>
        <w:t>a</w:t>
      </w:r>
      <w:r w:rsidR="000A0C1A" w:rsidRPr="00EA3702">
        <w:rPr>
          <w:rFonts w:ascii="Arial" w:hAnsi="Arial" w:cs="Arial"/>
          <w:sz w:val="24"/>
          <w:szCs w:val="24"/>
        </w:rPr>
        <w:t>uthority</w:t>
      </w:r>
      <w:r w:rsidR="00A511BD" w:rsidRPr="00EA3702">
        <w:rPr>
          <w:rFonts w:ascii="Arial" w:hAnsi="Arial" w:cs="Arial"/>
          <w:sz w:val="24"/>
          <w:szCs w:val="24"/>
        </w:rPr>
        <w:t xml:space="preserve"> and to notify CPD using the eTendersNI messaging facility prior to submission of their tender identifying actual or perceived conflicts of interest. </w:t>
      </w:r>
      <w:r w:rsidR="00920663">
        <w:rPr>
          <w:rFonts w:ascii="Arial" w:hAnsi="Arial" w:cs="Arial"/>
          <w:sz w:val="24"/>
          <w:szCs w:val="24"/>
        </w:rPr>
        <w:t xml:space="preserve">(Section 82 of the PA 2023). </w:t>
      </w:r>
      <w:r w:rsidR="00F5094E" w:rsidRPr="00EA3702">
        <w:rPr>
          <w:rFonts w:ascii="Arial" w:hAnsi="Arial" w:cs="Arial"/>
          <w:sz w:val="24"/>
          <w:szCs w:val="24"/>
        </w:rPr>
        <w:t>Suppliers</w:t>
      </w:r>
      <w:r w:rsidR="00A511BD" w:rsidRPr="00EA3702">
        <w:rPr>
          <w:rFonts w:ascii="Arial" w:hAnsi="Arial" w:cs="Arial"/>
          <w:sz w:val="24"/>
          <w:szCs w:val="24"/>
        </w:rPr>
        <w:t xml:space="preserve"> will be required to complete the online ‘Conflict of Interest Statement’ at the time of tendering</w:t>
      </w:r>
      <w:r w:rsidR="00921955">
        <w:rPr>
          <w:rFonts w:ascii="Arial" w:hAnsi="Arial" w:cs="Arial"/>
          <w:sz w:val="24"/>
          <w:szCs w:val="24"/>
        </w:rPr>
        <w:t xml:space="preserve"> </w:t>
      </w:r>
      <w:r w:rsidR="007D52DE">
        <w:rPr>
          <w:rFonts w:ascii="Arial" w:hAnsi="Arial" w:cs="Arial"/>
          <w:sz w:val="24"/>
          <w:szCs w:val="24"/>
        </w:rPr>
        <w:t>(</w:t>
      </w:r>
      <w:r w:rsidR="00921955">
        <w:rPr>
          <w:rFonts w:ascii="Arial" w:hAnsi="Arial" w:cs="Arial"/>
          <w:sz w:val="24"/>
          <w:szCs w:val="24"/>
        </w:rPr>
        <w:t>s</w:t>
      </w:r>
      <w:r w:rsidR="0097426A">
        <w:rPr>
          <w:rFonts w:ascii="Arial" w:hAnsi="Arial" w:cs="Arial"/>
          <w:sz w:val="24"/>
          <w:szCs w:val="24"/>
        </w:rPr>
        <w:t>ee further Conflicts of Interest provisions at Section 15 below)</w:t>
      </w:r>
      <w:r w:rsidR="00F51B7D">
        <w:rPr>
          <w:rFonts w:ascii="Arial" w:hAnsi="Arial" w:cs="Arial"/>
          <w:sz w:val="24"/>
          <w:szCs w:val="24"/>
        </w:rPr>
        <w:t>;</w:t>
      </w:r>
    </w:p>
    <w:p w14:paraId="6399FC57" w14:textId="23FC43FF" w:rsidR="00EA3702" w:rsidRPr="00EA3702" w:rsidRDefault="00EA3702" w:rsidP="000F79D3">
      <w:pPr>
        <w:pStyle w:val="ListParagraph"/>
        <w:autoSpaceDE w:val="0"/>
        <w:autoSpaceDN w:val="0"/>
        <w:adjustRightInd w:val="0"/>
        <w:spacing w:after="0" w:line="360" w:lineRule="auto"/>
        <w:ind w:left="1069" w:hanging="502"/>
        <w:rPr>
          <w:rFonts w:ascii="Arial" w:hAnsi="Arial" w:cs="Arial"/>
          <w:sz w:val="24"/>
          <w:szCs w:val="24"/>
        </w:rPr>
      </w:pPr>
    </w:p>
    <w:p w14:paraId="438DD76E" w14:textId="180F5FD7" w:rsidR="0077638B" w:rsidRDefault="00CE0D09" w:rsidP="000F79D3">
      <w:pPr>
        <w:pStyle w:val="ListParagraph"/>
        <w:numPr>
          <w:ilvl w:val="0"/>
          <w:numId w:val="11"/>
        </w:numPr>
        <w:autoSpaceDE w:val="0"/>
        <w:autoSpaceDN w:val="0"/>
        <w:adjustRightInd w:val="0"/>
        <w:spacing w:after="0" w:line="360" w:lineRule="auto"/>
        <w:ind w:hanging="502"/>
        <w:rPr>
          <w:rFonts w:ascii="Arial" w:hAnsi="Arial" w:cs="Arial"/>
          <w:sz w:val="24"/>
          <w:szCs w:val="24"/>
        </w:rPr>
      </w:pPr>
      <w:r>
        <w:rPr>
          <w:rFonts w:ascii="Arial" w:hAnsi="Arial" w:cs="Arial"/>
          <w:sz w:val="24"/>
          <w:szCs w:val="24"/>
        </w:rPr>
        <w:t>W</w:t>
      </w:r>
      <w:r w:rsidR="00A511BD" w:rsidRPr="0077638B">
        <w:rPr>
          <w:rFonts w:ascii="Arial" w:hAnsi="Arial" w:cs="Arial"/>
          <w:sz w:val="24"/>
          <w:szCs w:val="24"/>
        </w:rPr>
        <w:t xml:space="preserve">here a distortion of competition from the prior involvement of the </w:t>
      </w:r>
      <w:r w:rsidR="00312FDD" w:rsidRPr="0077638B">
        <w:rPr>
          <w:rFonts w:ascii="Arial" w:hAnsi="Arial" w:cs="Arial"/>
          <w:sz w:val="24"/>
          <w:szCs w:val="24"/>
        </w:rPr>
        <w:t>s</w:t>
      </w:r>
      <w:r w:rsidR="00B74965" w:rsidRPr="0077638B">
        <w:rPr>
          <w:rFonts w:ascii="Arial" w:hAnsi="Arial" w:cs="Arial"/>
          <w:sz w:val="24"/>
          <w:szCs w:val="24"/>
        </w:rPr>
        <w:t xml:space="preserve">upplier </w:t>
      </w:r>
      <w:r w:rsidR="00A511BD" w:rsidRPr="0077638B">
        <w:rPr>
          <w:rFonts w:ascii="Arial" w:hAnsi="Arial" w:cs="Arial"/>
          <w:sz w:val="24"/>
          <w:szCs w:val="24"/>
        </w:rPr>
        <w:t>in the preparation of the procurement proce</w:t>
      </w:r>
      <w:r w:rsidR="005F52AA">
        <w:rPr>
          <w:rFonts w:ascii="Arial" w:hAnsi="Arial" w:cs="Arial"/>
          <w:sz w:val="24"/>
          <w:szCs w:val="24"/>
        </w:rPr>
        <w:t>ss</w:t>
      </w:r>
      <w:r w:rsidR="00520A5B" w:rsidRPr="0077638B">
        <w:rPr>
          <w:rFonts w:ascii="Arial" w:hAnsi="Arial" w:cs="Arial"/>
          <w:sz w:val="24"/>
          <w:szCs w:val="24"/>
        </w:rPr>
        <w:t xml:space="preserve"> </w:t>
      </w:r>
      <w:r w:rsidR="00E278EB">
        <w:rPr>
          <w:rFonts w:ascii="Arial" w:hAnsi="Arial" w:cs="Arial"/>
          <w:sz w:val="24"/>
          <w:szCs w:val="24"/>
        </w:rPr>
        <w:t>or if the Contracting Authority considers that a supplier’s participation in Pre</w:t>
      </w:r>
      <w:r w:rsidR="00D60BBB">
        <w:rPr>
          <w:rFonts w:ascii="Arial" w:hAnsi="Arial" w:cs="Arial"/>
          <w:sz w:val="24"/>
          <w:szCs w:val="24"/>
        </w:rPr>
        <w:t>liminary</w:t>
      </w:r>
      <w:r w:rsidR="00E278EB">
        <w:rPr>
          <w:rFonts w:ascii="Arial" w:hAnsi="Arial" w:cs="Arial"/>
          <w:sz w:val="24"/>
          <w:szCs w:val="24"/>
        </w:rPr>
        <w:t xml:space="preserve"> Market Engagement, </w:t>
      </w:r>
      <w:r w:rsidR="002D1612" w:rsidRPr="0077638B">
        <w:rPr>
          <w:rFonts w:ascii="Arial" w:hAnsi="Arial" w:cs="Arial"/>
          <w:sz w:val="24"/>
          <w:szCs w:val="24"/>
        </w:rPr>
        <w:t xml:space="preserve">gives advantage </w:t>
      </w:r>
      <w:r w:rsidR="00B3772A" w:rsidRPr="0077638B">
        <w:rPr>
          <w:rFonts w:ascii="Arial" w:hAnsi="Arial" w:cs="Arial"/>
          <w:sz w:val="24"/>
          <w:szCs w:val="24"/>
        </w:rPr>
        <w:t xml:space="preserve">to that </w:t>
      </w:r>
      <w:r w:rsidR="00312FDD" w:rsidRPr="0077638B">
        <w:rPr>
          <w:rFonts w:ascii="Arial" w:hAnsi="Arial" w:cs="Arial"/>
          <w:sz w:val="24"/>
          <w:szCs w:val="24"/>
        </w:rPr>
        <w:t>s</w:t>
      </w:r>
      <w:r w:rsidR="002907CF" w:rsidRPr="0077638B">
        <w:rPr>
          <w:rFonts w:ascii="Arial" w:hAnsi="Arial" w:cs="Arial"/>
          <w:sz w:val="24"/>
          <w:szCs w:val="24"/>
        </w:rPr>
        <w:t>upplier</w:t>
      </w:r>
      <w:r w:rsidR="0084055B" w:rsidRPr="0077638B">
        <w:rPr>
          <w:rFonts w:ascii="Arial" w:hAnsi="Arial" w:cs="Arial"/>
          <w:sz w:val="24"/>
          <w:szCs w:val="24"/>
        </w:rPr>
        <w:t xml:space="preserve"> which</w:t>
      </w:r>
      <w:r w:rsidR="002D1612" w:rsidRPr="0077638B">
        <w:rPr>
          <w:rFonts w:ascii="Arial" w:hAnsi="Arial" w:cs="Arial"/>
          <w:sz w:val="24"/>
          <w:szCs w:val="24"/>
        </w:rPr>
        <w:t xml:space="preserve"> cannot be neutralised</w:t>
      </w:r>
      <w:r w:rsidR="00920663">
        <w:rPr>
          <w:rFonts w:ascii="Arial" w:hAnsi="Arial" w:cs="Arial"/>
          <w:sz w:val="24"/>
          <w:szCs w:val="24"/>
        </w:rPr>
        <w:t xml:space="preserve"> (Section 16 of the PA 2023)</w:t>
      </w:r>
      <w:r w:rsidR="00A511BD" w:rsidRPr="0077638B">
        <w:rPr>
          <w:rFonts w:ascii="Arial" w:hAnsi="Arial" w:cs="Arial"/>
          <w:sz w:val="24"/>
          <w:szCs w:val="24"/>
        </w:rPr>
        <w:t xml:space="preserve">; </w:t>
      </w:r>
    </w:p>
    <w:p w14:paraId="6C840469" w14:textId="77777777" w:rsidR="00F51B7D" w:rsidRPr="00F51B7D" w:rsidRDefault="00F51B7D" w:rsidP="000F79D3">
      <w:pPr>
        <w:pStyle w:val="ListParagraph"/>
        <w:ind w:left="1069" w:hanging="502"/>
        <w:rPr>
          <w:rFonts w:ascii="Arial" w:hAnsi="Arial" w:cs="Arial"/>
          <w:sz w:val="24"/>
          <w:szCs w:val="24"/>
        </w:rPr>
      </w:pPr>
    </w:p>
    <w:p w14:paraId="301BA34C" w14:textId="4DC904F0" w:rsidR="00F53F96" w:rsidRPr="00E11EBF" w:rsidRDefault="00CE0D09" w:rsidP="000F79D3">
      <w:pPr>
        <w:numPr>
          <w:ilvl w:val="0"/>
          <w:numId w:val="43"/>
        </w:numPr>
        <w:autoSpaceDE w:val="0"/>
        <w:autoSpaceDN w:val="0"/>
        <w:adjustRightInd w:val="0"/>
        <w:spacing w:after="0" w:line="360" w:lineRule="auto"/>
        <w:ind w:right="180" w:hanging="502"/>
        <w:contextualSpacing/>
        <w:rPr>
          <w:rFonts w:ascii="Arial" w:hAnsi="Arial" w:cs="Arial"/>
          <w:kern w:val="28"/>
          <w:sz w:val="24"/>
          <w:szCs w:val="24"/>
        </w:rPr>
      </w:pPr>
      <w:r>
        <w:rPr>
          <w:rFonts w:ascii="Arial" w:hAnsi="Arial" w:cs="Arial"/>
          <w:sz w:val="24"/>
          <w:szCs w:val="24"/>
        </w:rPr>
        <w:t>W</w:t>
      </w:r>
      <w:r w:rsidR="00A511BD" w:rsidRPr="0077638B">
        <w:rPr>
          <w:rFonts w:ascii="Arial" w:hAnsi="Arial" w:cs="Arial"/>
          <w:sz w:val="24"/>
          <w:szCs w:val="24"/>
        </w:rPr>
        <w:t xml:space="preserve">here the </w:t>
      </w:r>
      <w:r w:rsidR="00312FDD" w:rsidRPr="0077638B">
        <w:rPr>
          <w:rFonts w:ascii="Arial" w:hAnsi="Arial" w:cs="Arial"/>
          <w:sz w:val="24"/>
          <w:szCs w:val="24"/>
        </w:rPr>
        <w:t>s</w:t>
      </w:r>
      <w:r w:rsidR="00F5094E" w:rsidRPr="0077638B">
        <w:rPr>
          <w:rFonts w:ascii="Arial" w:hAnsi="Arial" w:cs="Arial"/>
          <w:sz w:val="24"/>
          <w:szCs w:val="24"/>
        </w:rPr>
        <w:t>upplier</w:t>
      </w:r>
      <w:r w:rsidR="00A511BD" w:rsidRPr="0077638B">
        <w:rPr>
          <w:rFonts w:ascii="Arial" w:hAnsi="Arial" w:cs="Arial"/>
          <w:sz w:val="24"/>
          <w:szCs w:val="24"/>
        </w:rPr>
        <w:t xml:space="preserve"> has undertaken to unduly influence the decision-making process (including direct or indirect canvassing of officials, public representatives etc) or obtain confidential information that may confer upon </w:t>
      </w:r>
      <w:proofErr w:type="gramStart"/>
      <w:r w:rsidR="00A511BD" w:rsidRPr="0077638B">
        <w:rPr>
          <w:rFonts w:ascii="Arial" w:hAnsi="Arial" w:cs="Arial"/>
          <w:sz w:val="24"/>
          <w:szCs w:val="24"/>
        </w:rPr>
        <w:t>it</w:t>
      </w:r>
      <w:proofErr w:type="gramEnd"/>
      <w:r w:rsidR="00A511BD" w:rsidRPr="0077638B">
        <w:rPr>
          <w:rFonts w:ascii="Arial" w:hAnsi="Arial" w:cs="Arial"/>
          <w:sz w:val="24"/>
          <w:szCs w:val="24"/>
        </w:rPr>
        <w:t xml:space="preserve"> undue advantages in the procurement proce</w:t>
      </w:r>
      <w:r w:rsidR="005F52AA">
        <w:rPr>
          <w:rFonts w:ascii="Arial" w:hAnsi="Arial" w:cs="Arial"/>
          <w:sz w:val="24"/>
          <w:szCs w:val="24"/>
        </w:rPr>
        <w:t>ss</w:t>
      </w:r>
      <w:r w:rsidR="00A511BD" w:rsidRPr="0077638B">
        <w:rPr>
          <w:rFonts w:ascii="Arial" w:hAnsi="Arial" w:cs="Arial"/>
          <w:sz w:val="24"/>
          <w:szCs w:val="24"/>
        </w:rPr>
        <w:t>; or negligently provided misleading information that may have a material influence on decisions concerning exclusion, selection or award</w:t>
      </w:r>
      <w:r w:rsidR="00F51B7D">
        <w:rPr>
          <w:rFonts w:ascii="Arial" w:hAnsi="Arial" w:cs="Arial"/>
          <w:sz w:val="24"/>
          <w:szCs w:val="24"/>
        </w:rPr>
        <w:t>;</w:t>
      </w:r>
      <w:r w:rsidR="00F53F96" w:rsidRPr="00F53F96">
        <w:rPr>
          <w:rFonts w:ascii="Arial" w:hAnsi="Arial" w:cs="Arial"/>
          <w:kern w:val="28"/>
          <w:sz w:val="24"/>
          <w:szCs w:val="24"/>
        </w:rPr>
        <w:t xml:space="preserve"> </w:t>
      </w:r>
      <w:r w:rsidR="00F53F96">
        <w:rPr>
          <w:rFonts w:ascii="Arial" w:hAnsi="Arial" w:cs="Arial"/>
          <w:kern w:val="28"/>
          <w:sz w:val="24"/>
          <w:szCs w:val="24"/>
        </w:rPr>
        <w:t>(See further Non collusion and canvassing provisions at Section 14 below)</w:t>
      </w:r>
    </w:p>
    <w:p w14:paraId="751C4F72" w14:textId="2F547460" w:rsidR="00A511BD" w:rsidRPr="0077638B" w:rsidRDefault="00A511BD" w:rsidP="000F79D3">
      <w:pPr>
        <w:pStyle w:val="ListParagraph"/>
        <w:autoSpaceDE w:val="0"/>
        <w:autoSpaceDN w:val="0"/>
        <w:adjustRightInd w:val="0"/>
        <w:spacing w:after="0" w:line="360" w:lineRule="auto"/>
        <w:ind w:left="1069" w:hanging="502"/>
        <w:rPr>
          <w:rFonts w:ascii="Arial" w:hAnsi="Arial" w:cs="Arial"/>
          <w:sz w:val="24"/>
          <w:szCs w:val="24"/>
        </w:rPr>
      </w:pPr>
    </w:p>
    <w:p w14:paraId="0472B071" w14:textId="5470DCA9" w:rsidR="00B460CF" w:rsidRDefault="00CE0D09" w:rsidP="000F79D3">
      <w:pPr>
        <w:numPr>
          <w:ilvl w:val="0"/>
          <w:numId w:val="43"/>
        </w:numPr>
        <w:autoSpaceDE w:val="0"/>
        <w:autoSpaceDN w:val="0"/>
        <w:adjustRightInd w:val="0"/>
        <w:spacing w:after="0" w:line="360" w:lineRule="auto"/>
        <w:ind w:right="180" w:hanging="502"/>
        <w:contextualSpacing/>
        <w:rPr>
          <w:rFonts w:ascii="Arial" w:hAnsi="Arial" w:cs="Arial"/>
          <w:sz w:val="24"/>
          <w:szCs w:val="24"/>
        </w:rPr>
      </w:pPr>
      <w:r>
        <w:rPr>
          <w:rFonts w:ascii="Arial" w:hAnsi="Arial" w:cs="Arial"/>
          <w:sz w:val="24"/>
          <w:szCs w:val="24"/>
        </w:rPr>
        <w:t xml:space="preserve">Where </w:t>
      </w:r>
      <w:r w:rsidR="00A511BD" w:rsidRPr="00BD4106">
        <w:rPr>
          <w:rFonts w:ascii="Arial" w:hAnsi="Arial" w:cs="Arial"/>
          <w:sz w:val="24"/>
          <w:szCs w:val="24"/>
        </w:rPr>
        <w:t xml:space="preserve">there is a change in identity, control, financial standing or other factor impacting on the </w:t>
      </w:r>
      <w:r w:rsidR="005D0D6E">
        <w:rPr>
          <w:rFonts w:ascii="Arial" w:hAnsi="Arial" w:cs="Arial"/>
          <w:sz w:val="24"/>
          <w:szCs w:val="24"/>
        </w:rPr>
        <w:t xml:space="preserve">PSQ, </w:t>
      </w:r>
      <w:r w:rsidR="006609BD">
        <w:rPr>
          <w:rFonts w:ascii="Arial" w:hAnsi="Arial" w:cs="Arial"/>
          <w:sz w:val="24"/>
          <w:szCs w:val="24"/>
        </w:rPr>
        <w:t>c</w:t>
      </w:r>
      <w:r w:rsidR="005D0D6E">
        <w:rPr>
          <w:rFonts w:ascii="Arial" w:hAnsi="Arial" w:cs="Arial"/>
          <w:sz w:val="24"/>
          <w:szCs w:val="24"/>
        </w:rPr>
        <w:t xml:space="preserve">onditions of </w:t>
      </w:r>
      <w:r w:rsidR="006609BD">
        <w:rPr>
          <w:rFonts w:ascii="Arial" w:hAnsi="Arial" w:cs="Arial"/>
          <w:sz w:val="24"/>
          <w:szCs w:val="24"/>
        </w:rPr>
        <w:t>p</w:t>
      </w:r>
      <w:r w:rsidR="005D0D6E">
        <w:rPr>
          <w:rFonts w:ascii="Arial" w:hAnsi="Arial" w:cs="Arial"/>
          <w:sz w:val="24"/>
          <w:szCs w:val="24"/>
        </w:rPr>
        <w:t xml:space="preserve">articipation </w:t>
      </w:r>
      <w:r w:rsidR="00A511BD" w:rsidRPr="00BD4106">
        <w:rPr>
          <w:rFonts w:ascii="Arial" w:hAnsi="Arial" w:cs="Arial"/>
          <w:sz w:val="24"/>
          <w:szCs w:val="24"/>
        </w:rPr>
        <w:t xml:space="preserve">and/or evaluation process affecting the </w:t>
      </w:r>
      <w:r w:rsidR="004E1D75">
        <w:rPr>
          <w:rFonts w:ascii="Arial" w:hAnsi="Arial" w:cs="Arial"/>
          <w:sz w:val="24"/>
          <w:szCs w:val="24"/>
        </w:rPr>
        <w:t>supplier</w:t>
      </w:r>
      <w:r w:rsidR="00D228AA">
        <w:rPr>
          <w:rFonts w:ascii="Arial" w:hAnsi="Arial" w:cs="Arial"/>
          <w:sz w:val="24"/>
          <w:szCs w:val="24"/>
        </w:rPr>
        <w:t>,</w:t>
      </w:r>
      <w:r w:rsidR="00D228AA" w:rsidRPr="00D228AA">
        <w:rPr>
          <w:rFonts w:ascii="Arial" w:hAnsi="Arial" w:cs="Arial"/>
          <w:kern w:val="28"/>
          <w:sz w:val="24"/>
          <w:szCs w:val="24"/>
        </w:rPr>
        <w:t xml:space="preserve"> </w:t>
      </w:r>
      <w:r w:rsidR="00D228AA">
        <w:rPr>
          <w:rFonts w:ascii="Arial" w:hAnsi="Arial" w:cs="Arial"/>
          <w:kern w:val="28"/>
          <w:sz w:val="24"/>
          <w:szCs w:val="24"/>
        </w:rPr>
        <w:t xml:space="preserve">that results in the </w:t>
      </w:r>
      <w:r w:rsidR="00D228AA" w:rsidRPr="008912DA">
        <w:rPr>
          <w:rFonts w:ascii="Arial" w:hAnsi="Arial" w:cs="Arial"/>
          <w:kern w:val="28"/>
          <w:sz w:val="24"/>
          <w:szCs w:val="24"/>
        </w:rPr>
        <w:t xml:space="preserve">right to </w:t>
      </w:r>
      <w:r w:rsidR="00D228AA" w:rsidRPr="008912DA">
        <w:rPr>
          <w:rFonts w:ascii="Arial" w:hAnsi="Arial" w:cs="Arial"/>
          <w:sz w:val="24"/>
          <w:szCs w:val="24"/>
        </w:rPr>
        <w:t xml:space="preserve">exclude </w:t>
      </w:r>
      <w:r w:rsidR="00D228AA">
        <w:rPr>
          <w:rFonts w:ascii="Arial" w:hAnsi="Arial" w:cs="Arial"/>
          <w:sz w:val="24"/>
          <w:szCs w:val="24"/>
        </w:rPr>
        <w:t xml:space="preserve">the supplier </w:t>
      </w:r>
      <w:r w:rsidR="00D228AA" w:rsidRPr="008912DA">
        <w:rPr>
          <w:rFonts w:ascii="Arial" w:hAnsi="Arial" w:cs="Arial"/>
          <w:sz w:val="24"/>
          <w:szCs w:val="24"/>
        </w:rPr>
        <w:t>from participation</w:t>
      </w:r>
      <w:r w:rsidR="00D228AA">
        <w:rPr>
          <w:rFonts w:ascii="Arial" w:hAnsi="Arial" w:cs="Arial"/>
          <w:sz w:val="24"/>
          <w:szCs w:val="24"/>
        </w:rPr>
        <w:t xml:space="preserve"> or the d</w:t>
      </w:r>
      <w:r w:rsidR="00D228AA" w:rsidRPr="487B07F8">
        <w:rPr>
          <w:rFonts w:ascii="Arial" w:hAnsi="Arial" w:cs="Arial"/>
          <w:sz w:val="24"/>
          <w:szCs w:val="24"/>
        </w:rPr>
        <w:t>isregard</w:t>
      </w:r>
      <w:r w:rsidR="00D228AA">
        <w:rPr>
          <w:rFonts w:ascii="Arial" w:hAnsi="Arial" w:cs="Arial"/>
          <w:sz w:val="24"/>
          <w:szCs w:val="24"/>
        </w:rPr>
        <w:t xml:space="preserve">ing of the </w:t>
      </w:r>
      <w:r w:rsidR="00F3406E">
        <w:rPr>
          <w:rFonts w:ascii="Arial" w:hAnsi="Arial" w:cs="Arial"/>
          <w:sz w:val="24"/>
          <w:szCs w:val="24"/>
        </w:rPr>
        <w:t>submission/</w:t>
      </w:r>
      <w:r w:rsidR="00D228AA">
        <w:rPr>
          <w:rFonts w:ascii="Arial" w:hAnsi="Arial" w:cs="Arial"/>
          <w:sz w:val="24"/>
          <w:szCs w:val="24"/>
        </w:rPr>
        <w:t>tender from a</w:t>
      </w:r>
      <w:r w:rsidR="00D228AA" w:rsidRPr="487B07F8">
        <w:rPr>
          <w:rFonts w:ascii="Arial" w:hAnsi="Arial" w:cs="Arial"/>
          <w:sz w:val="24"/>
          <w:szCs w:val="24"/>
        </w:rPr>
        <w:t xml:space="preserve"> </w:t>
      </w:r>
      <w:r w:rsidR="00D228AA">
        <w:rPr>
          <w:rFonts w:ascii="Arial" w:hAnsi="Arial" w:cs="Arial"/>
          <w:sz w:val="24"/>
          <w:szCs w:val="24"/>
        </w:rPr>
        <w:t>supplier</w:t>
      </w:r>
      <w:r w:rsidR="00F51B7D">
        <w:rPr>
          <w:rFonts w:ascii="Arial" w:hAnsi="Arial" w:cs="Arial"/>
          <w:sz w:val="24"/>
          <w:szCs w:val="24"/>
        </w:rPr>
        <w:t>;</w:t>
      </w:r>
    </w:p>
    <w:p w14:paraId="7924A45F" w14:textId="77777777" w:rsidR="00F51B7D" w:rsidRDefault="00F51B7D" w:rsidP="000F79D3">
      <w:pPr>
        <w:pStyle w:val="ListParagraph"/>
        <w:ind w:left="1069" w:hanging="502"/>
        <w:rPr>
          <w:rFonts w:ascii="Arial" w:hAnsi="Arial" w:cs="Arial"/>
          <w:sz w:val="24"/>
          <w:szCs w:val="24"/>
        </w:rPr>
      </w:pPr>
    </w:p>
    <w:p w14:paraId="2C5C7DC4" w14:textId="3DE1D330" w:rsidR="00F53F96" w:rsidRDefault="00F649AB" w:rsidP="000F79D3">
      <w:pPr>
        <w:numPr>
          <w:ilvl w:val="0"/>
          <w:numId w:val="43"/>
        </w:numPr>
        <w:autoSpaceDE w:val="0"/>
        <w:autoSpaceDN w:val="0"/>
        <w:adjustRightInd w:val="0"/>
        <w:spacing w:after="0" w:line="360" w:lineRule="auto"/>
        <w:ind w:right="180" w:hanging="502"/>
        <w:contextualSpacing/>
        <w:rPr>
          <w:rFonts w:ascii="Arial" w:hAnsi="Arial" w:cs="Arial"/>
          <w:sz w:val="24"/>
          <w:szCs w:val="24"/>
        </w:rPr>
      </w:pPr>
      <w:r>
        <w:rPr>
          <w:rFonts w:ascii="Arial" w:hAnsi="Arial" w:cs="Arial"/>
          <w:sz w:val="24"/>
          <w:szCs w:val="24"/>
        </w:rPr>
        <w:t xml:space="preserve">Where a Contracting </w:t>
      </w:r>
      <w:r w:rsidR="00AA2A98">
        <w:rPr>
          <w:rFonts w:ascii="Arial" w:hAnsi="Arial" w:cs="Arial"/>
          <w:sz w:val="24"/>
          <w:szCs w:val="24"/>
        </w:rPr>
        <w:t>Authority</w:t>
      </w:r>
      <w:r>
        <w:rPr>
          <w:rFonts w:ascii="Arial" w:hAnsi="Arial" w:cs="Arial"/>
          <w:sz w:val="24"/>
          <w:szCs w:val="24"/>
        </w:rPr>
        <w:t xml:space="preserve"> determines that a supplier has acted improperly in relation to the award of a public contract, which has put the supplier at an </w:t>
      </w:r>
      <w:r>
        <w:rPr>
          <w:rFonts w:ascii="Arial" w:hAnsi="Arial" w:cs="Arial"/>
          <w:sz w:val="24"/>
          <w:szCs w:val="24"/>
        </w:rPr>
        <w:lastRenderedPageBreak/>
        <w:t xml:space="preserve">unfair </w:t>
      </w:r>
      <w:r w:rsidR="003E4E76">
        <w:rPr>
          <w:rFonts w:ascii="Arial" w:hAnsi="Arial" w:cs="Arial"/>
          <w:sz w:val="24"/>
          <w:szCs w:val="24"/>
        </w:rPr>
        <w:t>advantage,</w:t>
      </w:r>
      <w:r>
        <w:rPr>
          <w:rFonts w:ascii="Arial" w:hAnsi="Arial" w:cs="Arial"/>
          <w:sz w:val="24"/>
          <w:szCs w:val="24"/>
        </w:rPr>
        <w:t xml:space="preserve"> and the advantage cannot be avoided other than by excluding the supplier</w:t>
      </w:r>
      <w:r w:rsidR="009216E6">
        <w:rPr>
          <w:rFonts w:ascii="Arial" w:hAnsi="Arial" w:cs="Arial"/>
          <w:sz w:val="24"/>
          <w:szCs w:val="24"/>
        </w:rPr>
        <w:t xml:space="preserve"> (Section 30 of the PA 2023)</w:t>
      </w:r>
      <w:r w:rsidR="00F51B7D">
        <w:rPr>
          <w:rFonts w:ascii="Arial" w:hAnsi="Arial" w:cs="Arial"/>
          <w:sz w:val="24"/>
          <w:szCs w:val="24"/>
        </w:rPr>
        <w:t>; and/or</w:t>
      </w:r>
    </w:p>
    <w:p w14:paraId="3623CE4C" w14:textId="77777777" w:rsidR="00F51B7D" w:rsidRDefault="00F51B7D" w:rsidP="000F79D3">
      <w:pPr>
        <w:pStyle w:val="ListParagraph"/>
        <w:ind w:left="1069" w:hanging="502"/>
        <w:rPr>
          <w:rFonts w:ascii="Arial" w:hAnsi="Arial" w:cs="Arial"/>
          <w:sz w:val="24"/>
          <w:szCs w:val="24"/>
        </w:rPr>
      </w:pPr>
    </w:p>
    <w:p w14:paraId="2401CC3D" w14:textId="2E3D072B" w:rsidR="00F51B7D" w:rsidRPr="00F51B7D" w:rsidRDefault="00AA2A98" w:rsidP="000F79D3">
      <w:pPr>
        <w:numPr>
          <w:ilvl w:val="0"/>
          <w:numId w:val="43"/>
        </w:numPr>
        <w:autoSpaceDE w:val="0"/>
        <w:autoSpaceDN w:val="0"/>
        <w:adjustRightInd w:val="0"/>
        <w:spacing w:after="0" w:line="360" w:lineRule="auto"/>
        <w:ind w:right="180" w:hanging="502"/>
        <w:contextualSpacing/>
        <w:rPr>
          <w:rFonts w:ascii="Arial" w:hAnsi="Arial" w:cs="Arial"/>
          <w:sz w:val="24"/>
          <w:szCs w:val="24"/>
        </w:rPr>
      </w:pPr>
      <w:r>
        <w:rPr>
          <w:rFonts w:ascii="Arial" w:hAnsi="Arial" w:cs="Arial"/>
          <w:sz w:val="24"/>
          <w:szCs w:val="24"/>
        </w:rPr>
        <w:t>Where the supplier is not a UK or t</w:t>
      </w:r>
      <w:r w:rsidR="00F53F96" w:rsidRPr="00F51B7D">
        <w:rPr>
          <w:rFonts w:ascii="Arial" w:hAnsi="Arial" w:cs="Arial"/>
          <w:sz w:val="24"/>
          <w:szCs w:val="24"/>
        </w:rPr>
        <w:t>reaty state supplier</w:t>
      </w:r>
      <w:r>
        <w:rPr>
          <w:rFonts w:ascii="Arial" w:hAnsi="Arial" w:cs="Arial"/>
          <w:sz w:val="24"/>
          <w:szCs w:val="24"/>
        </w:rPr>
        <w:t>, or one who intends to subcontract the performance of all or part of the contract to a supplier that is not a UK supplier or treaty state supplier</w:t>
      </w:r>
      <w:r w:rsidR="009216E6">
        <w:rPr>
          <w:rFonts w:ascii="Arial" w:hAnsi="Arial" w:cs="Arial"/>
          <w:sz w:val="24"/>
          <w:szCs w:val="24"/>
        </w:rPr>
        <w:t xml:space="preserve"> (Section 19 of the PA 2023)</w:t>
      </w:r>
      <w:r w:rsidR="00E278EB">
        <w:rPr>
          <w:rFonts w:ascii="Arial" w:hAnsi="Arial" w:cs="Arial"/>
          <w:sz w:val="24"/>
          <w:szCs w:val="24"/>
        </w:rPr>
        <w:t>.</w:t>
      </w:r>
    </w:p>
    <w:p w14:paraId="38667242" w14:textId="77777777" w:rsidR="006812E1" w:rsidRPr="00BD4106" w:rsidRDefault="006812E1" w:rsidP="006812E1">
      <w:pPr>
        <w:autoSpaceDE w:val="0"/>
        <w:autoSpaceDN w:val="0"/>
        <w:adjustRightInd w:val="0"/>
        <w:spacing w:after="0" w:line="360" w:lineRule="auto"/>
        <w:ind w:right="180"/>
        <w:contextualSpacing/>
        <w:rPr>
          <w:rFonts w:ascii="Arial" w:hAnsi="Arial" w:cs="Arial"/>
          <w:sz w:val="24"/>
          <w:szCs w:val="24"/>
        </w:rPr>
      </w:pPr>
    </w:p>
    <w:p w14:paraId="6A79C945" w14:textId="3928901B" w:rsidR="00D90540" w:rsidRDefault="00A511BD" w:rsidP="009A3CA8">
      <w:pPr>
        <w:pStyle w:val="ListParagraph"/>
        <w:numPr>
          <w:ilvl w:val="1"/>
          <w:numId w:val="21"/>
        </w:numPr>
        <w:spacing w:after="0" w:line="360" w:lineRule="auto"/>
        <w:ind w:left="567" w:hanging="567"/>
        <w:rPr>
          <w:rFonts w:ascii="Arial" w:hAnsi="Arial" w:cs="Arial"/>
          <w:sz w:val="24"/>
          <w:szCs w:val="24"/>
        </w:rPr>
      </w:pPr>
      <w:r w:rsidRPr="00CF43DE">
        <w:rPr>
          <w:rFonts w:ascii="Arial" w:hAnsi="Arial" w:cs="Arial"/>
          <w:sz w:val="24"/>
          <w:szCs w:val="24"/>
        </w:rPr>
        <w:t xml:space="preserve">It is essential that the information provided within the </w:t>
      </w:r>
      <w:r w:rsidR="006609BD">
        <w:rPr>
          <w:rFonts w:ascii="Arial" w:hAnsi="Arial" w:cs="Arial"/>
          <w:sz w:val="24"/>
          <w:szCs w:val="24"/>
        </w:rPr>
        <w:t>c</w:t>
      </w:r>
      <w:r w:rsidR="00AE529D">
        <w:rPr>
          <w:rFonts w:ascii="Arial" w:hAnsi="Arial" w:cs="Arial"/>
          <w:sz w:val="24"/>
          <w:szCs w:val="24"/>
        </w:rPr>
        <w:t xml:space="preserve">onditions of </w:t>
      </w:r>
      <w:r w:rsidR="006609BD">
        <w:rPr>
          <w:rFonts w:ascii="Arial" w:hAnsi="Arial" w:cs="Arial"/>
          <w:sz w:val="24"/>
          <w:szCs w:val="24"/>
        </w:rPr>
        <w:t>p</w:t>
      </w:r>
      <w:r w:rsidR="00AE529D">
        <w:rPr>
          <w:rFonts w:ascii="Arial" w:hAnsi="Arial" w:cs="Arial"/>
          <w:sz w:val="24"/>
          <w:szCs w:val="24"/>
        </w:rPr>
        <w:t xml:space="preserve">articipation and /or </w:t>
      </w:r>
      <w:r w:rsidR="008E1E3A">
        <w:rPr>
          <w:rFonts w:ascii="Arial" w:hAnsi="Arial" w:cs="Arial"/>
          <w:sz w:val="24"/>
          <w:szCs w:val="24"/>
        </w:rPr>
        <w:t xml:space="preserve">PSQ </w:t>
      </w:r>
      <w:r w:rsidR="365E8502" w:rsidRPr="0F0A8D6D">
        <w:rPr>
          <w:rFonts w:ascii="Arial" w:hAnsi="Arial" w:cs="Arial"/>
          <w:sz w:val="24"/>
          <w:szCs w:val="24"/>
        </w:rPr>
        <w:t xml:space="preserve">response and/or </w:t>
      </w:r>
      <w:r w:rsidRPr="00CF43DE">
        <w:rPr>
          <w:rFonts w:ascii="Arial" w:hAnsi="Arial" w:cs="Arial"/>
          <w:sz w:val="24"/>
          <w:szCs w:val="24"/>
        </w:rPr>
        <w:t xml:space="preserve">tender response is relevant to the organisation that will be awarded the </w:t>
      </w:r>
      <w:r w:rsidR="00C454C2">
        <w:rPr>
          <w:rFonts w:ascii="Arial" w:hAnsi="Arial" w:cs="Arial"/>
          <w:sz w:val="24"/>
          <w:szCs w:val="24"/>
        </w:rPr>
        <w:t>c</w:t>
      </w:r>
      <w:r w:rsidRPr="00CF43DE">
        <w:rPr>
          <w:rFonts w:ascii="Arial" w:hAnsi="Arial" w:cs="Arial"/>
          <w:sz w:val="24"/>
          <w:szCs w:val="24"/>
        </w:rPr>
        <w:t>ontract to deliver the required supplies or services.</w:t>
      </w:r>
    </w:p>
    <w:p w14:paraId="2A790DD3" w14:textId="77777777" w:rsidR="006812E1" w:rsidRDefault="006812E1" w:rsidP="006812E1">
      <w:pPr>
        <w:pStyle w:val="ListParagraph"/>
        <w:spacing w:after="0" w:line="360" w:lineRule="auto"/>
        <w:ind w:left="567"/>
        <w:rPr>
          <w:rFonts w:ascii="Arial" w:hAnsi="Arial" w:cs="Arial"/>
          <w:sz w:val="24"/>
          <w:szCs w:val="24"/>
        </w:rPr>
      </w:pPr>
    </w:p>
    <w:p w14:paraId="299A25C7" w14:textId="2BD71663" w:rsidR="00A511BD" w:rsidRDefault="1724729E" w:rsidP="009A3CA8">
      <w:pPr>
        <w:pStyle w:val="ListParagraph"/>
        <w:numPr>
          <w:ilvl w:val="1"/>
          <w:numId w:val="21"/>
        </w:numPr>
        <w:spacing w:after="0" w:line="360" w:lineRule="auto"/>
        <w:ind w:left="567" w:hanging="567"/>
        <w:rPr>
          <w:rFonts w:ascii="Arial" w:hAnsi="Arial" w:cs="Arial"/>
          <w:sz w:val="24"/>
          <w:szCs w:val="24"/>
        </w:rPr>
      </w:pPr>
      <w:r w:rsidRPr="4C92D507">
        <w:rPr>
          <w:rFonts w:ascii="Arial" w:hAnsi="Arial" w:cs="Arial"/>
          <w:sz w:val="24"/>
          <w:szCs w:val="24"/>
        </w:rPr>
        <w:t xml:space="preserve"> </w:t>
      </w:r>
      <w:r w:rsidR="39057DF6" w:rsidRPr="4C92D507">
        <w:rPr>
          <w:rFonts w:ascii="Arial" w:hAnsi="Arial" w:cs="Arial"/>
          <w:sz w:val="24"/>
          <w:szCs w:val="24"/>
        </w:rPr>
        <w:t xml:space="preserve">Where one part of an organisation is submitting a response on behalf of </w:t>
      </w:r>
      <w:r w:rsidR="127DE832" w:rsidRPr="4C92D507">
        <w:rPr>
          <w:rFonts w:ascii="Arial" w:hAnsi="Arial" w:cs="Arial"/>
          <w:sz w:val="24"/>
          <w:szCs w:val="24"/>
        </w:rPr>
        <w:t xml:space="preserve">connected persons </w:t>
      </w:r>
      <w:r w:rsidR="39057DF6" w:rsidRPr="4C92D507">
        <w:rPr>
          <w:rFonts w:ascii="Arial" w:hAnsi="Arial" w:cs="Arial"/>
          <w:sz w:val="24"/>
          <w:szCs w:val="24"/>
        </w:rPr>
        <w:t xml:space="preserve">a </w:t>
      </w:r>
      <w:r w:rsidR="70684981" w:rsidRPr="4C92D507">
        <w:rPr>
          <w:rFonts w:ascii="Arial" w:hAnsi="Arial" w:cs="Arial"/>
          <w:sz w:val="24"/>
          <w:szCs w:val="24"/>
        </w:rPr>
        <w:t xml:space="preserve">PSQ </w:t>
      </w:r>
      <w:r w:rsidR="551B31C1" w:rsidRPr="4C92D507">
        <w:rPr>
          <w:rFonts w:ascii="Arial" w:hAnsi="Arial" w:cs="Arial"/>
          <w:sz w:val="24"/>
          <w:szCs w:val="24"/>
        </w:rPr>
        <w:t xml:space="preserve">response and/or </w:t>
      </w:r>
      <w:r w:rsidR="393AE293" w:rsidRPr="4C92D507">
        <w:rPr>
          <w:rFonts w:ascii="Arial" w:hAnsi="Arial" w:cs="Arial"/>
          <w:sz w:val="24"/>
          <w:szCs w:val="24"/>
        </w:rPr>
        <w:t>tender must</w:t>
      </w:r>
      <w:r w:rsidR="39057DF6" w:rsidRPr="4C92D507">
        <w:rPr>
          <w:rFonts w:ascii="Arial" w:hAnsi="Arial" w:cs="Arial"/>
          <w:sz w:val="24"/>
          <w:szCs w:val="24"/>
        </w:rPr>
        <w:t xml:space="preserve"> be submitted through an eTendersNI account set up in the name of the organisation that is to be awarded the contract. </w:t>
      </w:r>
      <w:r w:rsidR="393AE293" w:rsidRPr="4C92D507">
        <w:rPr>
          <w:rFonts w:ascii="Arial" w:hAnsi="Arial" w:cs="Arial"/>
          <w:sz w:val="24"/>
          <w:szCs w:val="24"/>
        </w:rPr>
        <w:t>Therefore,</w:t>
      </w:r>
      <w:r w:rsidR="39057DF6" w:rsidRPr="4C92D507">
        <w:rPr>
          <w:rFonts w:ascii="Arial" w:hAnsi="Arial" w:cs="Arial"/>
          <w:sz w:val="24"/>
          <w:szCs w:val="24"/>
        </w:rPr>
        <w:t xml:space="preserve"> all requirements of the tender process, including the pricing submission in the </w:t>
      </w:r>
      <w:r w:rsidR="00C454C2">
        <w:rPr>
          <w:rFonts w:ascii="Arial" w:hAnsi="Arial" w:cs="Arial"/>
          <w:sz w:val="24"/>
          <w:szCs w:val="24"/>
        </w:rPr>
        <w:t>f</w:t>
      </w:r>
      <w:r w:rsidR="39057DF6" w:rsidRPr="4C92D507">
        <w:rPr>
          <w:rFonts w:ascii="Arial" w:hAnsi="Arial" w:cs="Arial"/>
          <w:sz w:val="24"/>
          <w:szCs w:val="24"/>
        </w:rPr>
        <w:t xml:space="preserve">inancial </w:t>
      </w:r>
      <w:r w:rsidR="00C454C2">
        <w:rPr>
          <w:rFonts w:ascii="Arial" w:hAnsi="Arial" w:cs="Arial"/>
          <w:sz w:val="24"/>
          <w:szCs w:val="24"/>
        </w:rPr>
        <w:t>e</w:t>
      </w:r>
      <w:r w:rsidR="39057DF6" w:rsidRPr="4C92D507">
        <w:rPr>
          <w:rFonts w:ascii="Arial" w:hAnsi="Arial" w:cs="Arial"/>
          <w:sz w:val="24"/>
          <w:szCs w:val="24"/>
        </w:rPr>
        <w:t>nvelope, must be provided through the eTendersNI account set up for the entity that the information relates to.</w:t>
      </w:r>
    </w:p>
    <w:p w14:paraId="4BC0FC1D" w14:textId="77777777" w:rsidR="00BC2210" w:rsidRDefault="00BC2210" w:rsidP="00BC2210">
      <w:pPr>
        <w:pStyle w:val="ListParagraph"/>
        <w:spacing w:after="0" w:line="360" w:lineRule="auto"/>
        <w:ind w:left="567"/>
        <w:rPr>
          <w:rFonts w:ascii="Arial" w:hAnsi="Arial" w:cs="Arial"/>
          <w:sz w:val="24"/>
          <w:szCs w:val="24"/>
        </w:rPr>
      </w:pPr>
    </w:p>
    <w:p w14:paraId="5D36C3C7" w14:textId="77777777"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9" w:name="_Toc238031343"/>
      <w:r w:rsidRPr="00A511BD">
        <w:rPr>
          <w:rFonts w:ascii="Arial" w:eastAsiaTheme="majorEastAsia" w:hAnsi="Arial" w:cs="Arial"/>
          <w:b/>
          <w:sz w:val="24"/>
          <w:szCs w:val="24"/>
        </w:rPr>
        <w:t>Assumptions</w:t>
      </w:r>
      <w:bookmarkEnd w:id="9"/>
    </w:p>
    <w:p w14:paraId="190195CB" w14:textId="77777777" w:rsidR="00A511BD" w:rsidRPr="00A511BD" w:rsidRDefault="00A511BD" w:rsidP="00122918">
      <w:pPr>
        <w:spacing w:after="0" w:line="360" w:lineRule="auto"/>
        <w:contextualSpacing/>
      </w:pPr>
    </w:p>
    <w:p w14:paraId="6CDC40D2" w14:textId="35C7E086" w:rsidR="00A511BD" w:rsidRDefault="7F5A9539" w:rsidP="009A3CA8">
      <w:pPr>
        <w:pStyle w:val="ListParagraph"/>
        <w:numPr>
          <w:ilvl w:val="1"/>
          <w:numId w:val="21"/>
        </w:numPr>
        <w:spacing w:after="0" w:line="360" w:lineRule="auto"/>
        <w:ind w:left="567" w:right="74" w:hanging="567"/>
        <w:rPr>
          <w:rFonts w:ascii="Arial" w:hAnsi="Arial" w:cs="Arial"/>
          <w:sz w:val="24"/>
          <w:szCs w:val="24"/>
        </w:rPr>
      </w:pPr>
      <w:r w:rsidRPr="4C92D507">
        <w:rPr>
          <w:rFonts w:ascii="Arial" w:hAnsi="Arial" w:cs="Arial"/>
          <w:sz w:val="24"/>
          <w:szCs w:val="24"/>
        </w:rPr>
        <w:t>Suppliers</w:t>
      </w:r>
      <w:r w:rsidR="00A511BD" w:rsidRPr="4C92D507">
        <w:rPr>
          <w:rFonts w:ascii="Arial" w:hAnsi="Arial" w:cs="Arial"/>
          <w:sz w:val="24"/>
          <w:szCs w:val="24"/>
        </w:rPr>
        <w:t xml:space="preserve"> must ensure that their responses contain all the information necessary for the purposes of the assessment process. </w:t>
      </w:r>
    </w:p>
    <w:p w14:paraId="215EBEC5" w14:textId="77777777" w:rsidR="00E07D18" w:rsidRPr="00E07D18" w:rsidRDefault="00E07D18" w:rsidP="00E07D18">
      <w:pPr>
        <w:spacing w:after="0" w:line="360" w:lineRule="auto"/>
        <w:ind w:right="74"/>
        <w:rPr>
          <w:rFonts w:ascii="Arial" w:hAnsi="Arial" w:cs="Arial"/>
          <w:sz w:val="24"/>
          <w:szCs w:val="24"/>
        </w:rPr>
      </w:pPr>
    </w:p>
    <w:p w14:paraId="58AF9B58" w14:textId="3B1D4D4C" w:rsidR="00A511BD" w:rsidRPr="00BD4106" w:rsidRDefault="0306518B" w:rsidP="009A3CA8">
      <w:pPr>
        <w:pStyle w:val="ListParagraph"/>
        <w:numPr>
          <w:ilvl w:val="1"/>
          <w:numId w:val="21"/>
        </w:numPr>
        <w:spacing w:after="0" w:line="360" w:lineRule="auto"/>
        <w:ind w:left="567" w:right="74" w:hanging="567"/>
        <w:rPr>
          <w:rFonts w:ascii="Arial" w:hAnsi="Arial" w:cs="Arial"/>
          <w:sz w:val="24"/>
          <w:szCs w:val="24"/>
        </w:rPr>
      </w:pPr>
      <w:r w:rsidRPr="4C92D507">
        <w:rPr>
          <w:rFonts w:ascii="Arial" w:hAnsi="Arial" w:cs="Arial"/>
          <w:sz w:val="24"/>
          <w:szCs w:val="24"/>
        </w:rPr>
        <w:t xml:space="preserve">Suppliers </w:t>
      </w:r>
      <w:r w:rsidR="00A511BD" w:rsidRPr="4C92D507">
        <w:rPr>
          <w:rFonts w:ascii="Arial" w:hAnsi="Arial" w:cs="Arial"/>
          <w:sz w:val="24"/>
          <w:szCs w:val="24"/>
        </w:rPr>
        <w:t xml:space="preserve">must not make assumptions that the </w:t>
      </w:r>
      <w:r w:rsidR="58B27B12" w:rsidRPr="4C92D507">
        <w:rPr>
          <w:rFonts w:ascii="Arial" w:hAnsi="Arial" w:cs="Arial"/>
          <w:sz w:val="24"/>
          <w:szCs w:val="24"/>
        </w:rPr>
        <w:t xml:space="preserve">contracting authority’s </w:t>
      </w:r>
      <w:r w:rsidR="003B0008">
        <w:rPr>
          <w:rFonts w:ascii="Arial" w:hAnsi="Arial" w:cs="Arial"/>
          <w:sz w:val="24"/>
          <w:szCs w:val="24"/>
        </w:rPr>
        <w:t>t</w:t>
      </w:r>
      <w:r w:rsidR="00A511BD" w:rsidRPr="4C92D507">
        <w:rPr>
          <w:rFonts w:ascii="Arial" w:hAnsi="Arial" w:cs="Arial"/>
          <w:sz w:val="24"/>
          <w:szCs w:val="24"/>
        </w:rPr>
        <w:t xml:space="preserve">ender </w:t>
      </w:r>
      <w:r w:rsidR="003B0008">
        <w:rPr>
          <w:rFonts w:ascii="Arial" w:hAnsi="Arial" w:cs="Arial"/>
          <w:sz w:val="24"/>
          <w:szCs w:val="24"/>
        </w:rPr>
        <w:t>e</w:t>
      </w:r>
      <w:r w:rsidR="00A511BD" w:rsidRPr="4C92D507">
        <w:rPr>
          <w:rFonts w:ascii="Arial" w:hAnsi="Arial" w:cs="Arial"/>
          <w:sz w:val="24"/>
          <w:szCs w:val="24"/>
        </w:rPr>
        <w:t xml:space="preserve">valuation </w:t>
      </w:r>
      <w:r w:rsidR="003B0008">
        <w:rPr>
          <w:rFonts w:ascii="Arial" w:hAnsi="Arial" w:cs="Arial"/>
          <w:sz w:val="24"/>
          <w:szCs w:val="24"/>
        </w:rPr>
        <w:t>p</w:t>
      </w:r>
      <w:r w:rsidR="00A511BD" w:rsidRPr="4C92D507">
        <w:rPr>
          <w:rFonts w:ascii="Arial" w:hAnsi="Arial" w:cs="Arial"/>
          <w:sz w:val="24"/>
          <w:szCs w:val="24"/>
        </w:rPr>
        <w:t xml:space="preserve">anel has prior knowledge (or will rely on such knowledge) of their organisation or their service provision during the </w:t>
      </w:r>
      <w:r w:rsidR="0094460A" w:rsidRPr="4C92D507">
        <w:rPr>
          <w:rFonts w:ascii="Arial" w:hAnsi="Arial" w:cs="Arial"/>
          <w:sz w:val="24"/>
          <w:szCs w:val="24"/>
        </w:rPr>
        <w:t xml:space="preserve">assessment </w:t>
      </w:r>
      <w:r w:rsidR="00A511BD" w:rsidRPr="4C92D507">
        <w:rPr>
          <w:rFonts w:ascii="Arial" w:hAnsi="Arial" w:cs="Arial"/>
          <w:sz w:val="24"/>
          <w:szCs w:val="24"/>
        </w:rPr>
        <w:t>process.</w:t>
      </w:r>
    </w:p>
    <w:p w14:paraId="041234CD" w14:textId="77777777" w:rsidR="00277D34" w:rsidRPr="00BD4106" w:rsidRDefault="00277D34" w:rsidP="00122918">
      <w:pPr>
        <w:pStyle w:val="ListParagraph"/>
        <w:spacing w:after="0" w:line="360" w:lineRule="auto"/>
        <w:ind w:left="567" w:right="74"/>
        <w:rPr>
          <w:rFonts w:ascii="Arial" w:hAnsi="Arial" w:cs="Arial"/>
          <w:sz w:val="24"/>
          <w:szCs w:val="24"/>
        </w:rPr>
      </w:pPr>
    </w:p>
    <w:p w14:paraId="3E0A4614" w14:textId="77777777"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10" w:name="_Toc238031344"/>
      <w:r w:rsidRPr="00A511BD">
        <w:rPr>
          <w:rFonts w:ascii="Arial" w:eastAsiaTheme="majorEastAsia" w:hAnsi="Arial" w:cs="Arial"/>
          <w:b/>
          <w:sz w:val="24"/>
          <w:szCs w:val="24"/>
        </w:rPr>
        <w:t>False Information</w:t>
      </w:r>
      <w:bookmarkEnd w:id="10"/>
    </w:p>
    <w:p w14:paraId="2B2F3AF8" w14:textId="3DC25D41" w:rsidR="00A511BD" w:rsidRPr="00A511BD" w:rsidRDefault="00A511BD" w:rsidP="00122918">
      <w:pPr>
        <w:spacing w:after="0" w:line="360" w:lineRule="auto"/>
        <w:contextualSpacing/>
      </w:pPr>
    </w:p>
    <w:p w14:paraId="4DF5FD6E" w14:textId="7A8EE47C" w:rsidR="00A511BD" w:rsidRDefault="40E722F8" w:rsidP="009A3CA8">
      <w:pPr>
        <w:pStyle w:val="ListParagraph"/>
        <w:numPr>
          <w:ilvl w:val="1"/>
          <w:numId w:val="21"/>
        </w:numPr>
        <w:spacing w:after="0" w:line="360" w:lineRule="auto"/>
        <w:ind w:left="567" w:right="181" w:hanging="567"/>
        <w:rPr>
          <w:rFonts w:ascii="Arial" w:hAnsi="Arial" w:cs="Arial"/>
          <w:sz w:val="24"/>
          <w:szCs w:val="24"/>
        </w:rPr>
      </w:pPr>
      <w:r w:rsidRPr="4B6F309E">
        <w:rPr>
          <w:rFonts w:ascii="Arial" w:hAnsi="Arial" w:cs="Arial"/>
          <w:sz w:val="24"/>
          <w:szCs w:val="24"/>
        </w:rPr>
        <w:t>Suppliers</w:t>
      </w:r>
      <w:r w:rsidR="00A511BD" w:rsidRPr="4B6F309E">
        <w:rPr>
          <w:rFonts w:ascii="Arial" w:hAnsi="Arial" w:cs="Arial"/>
          <w:sz w:val="24"/>
          <w:szCs w:val="24"/>
        </w:rPr>
        <w:t xml:space="preserve"> are responsible for ensuring that all information included within their responses is accurate at the time of submission and shall remain so throughout the procurement process (subject to any further changes which may occur and which should be disclosed to the</w:t>
      </w:r>
      <w:r w:rsidR="3E52217D" w:rsidRPr="4B6F309E">
        <w:rPr>
          <w:rFonts w:ascii="Arial" w:hAnsi="Arial" w:cs="Arial"/>
          <w:sz w:val="24"/>
          <w:szCs w:val="24"/>
        </w:rPr>
        <w:t xml:space="preserve"> contracting authority</w:t>
      </w:r>
      <w:r w:rsidR="00B009A0">
        <w:rPr>
          <w:rFonts w:ascii="Arial" w:hAnsi="Arial" w:cs="Arial"/>
          <w:sz w:val="24"/>
          <w:szCs w:val="24"/>
        </w:rPr>
        <w:t xml:space="preserve"> </w:t>
      </w:r>
      <w:r w:rsidR="00A511BD" w:rsidRPr="4B6F309E">
        <w:rPr>
          <w:rFonts w:ascii="Arial" w:hAnsi="Arial" w:cs="Arial"/>
          <w:sz w:val="24"/>
          <w:szCs w:val="24"/>
        </w:rPr>
        <w:t xml:space="preserve">promptly). </w:t>
      </w:r>
    </w:p>
    <w:p w14:paraId="07333703" w14:textId="77777777" w:rsidR="00DF74D3" w:rsidRPr="00A95FC4" w:rsidRDefault="00DF74D3" w:rsidP="00DF74D3">
      <w:pPr>
        <w:pStyle w:val="ListParagraph"/>
        <w:spacing w:after="0" w:line="360" w:lineRule="auto"/>
        <w:ind w:left="567" w:right="181"/>
        <w:rPr>
          <w:rFonts w:ascii="Arial" w:hAnsi="Arial" w:cs="Arial"/>
          <w:sz w:val="24"/>
          <w:szCs w:val="24"/>
        </w:rPr>
      </w:pPr>
    </w:p>
    <w:p w14:paraId="71084DC8" w14:textId="05217E21" w:rsidR="00A511BD" w:rsidRDefault="00A511BD" w:rsidP="009A3CA8">
      <w:pPr>
        <w:pStyle w:val="ListParagraph"/>
        <w:numPr>
          <w:ilvl w:val="1"/>
          <w:numId w:val="21"/>
        </w:numPr>
        <w:spacing w:after="0" w:line="360" w:lineRule="auto"/>
        <w:ind w:left="540" w:right="181" w:hanging="540"/>
        <w:rPr>
          <w:rFonts w:ascii="Arial" w:hAnsi="Arial" w:cs="Arial"/>
          <w:sz w:val="24"/>
          <w:szCs w:val="24"/>
        </w:rPr>
      </w:pPr>
      <w:r w:rsidRPr="1367B7CD">
        <w:rPr>
          <w:rFonts w:ascii="Arial" w:hAnsi="Arial" w:cs="Arial"/>
          <w:sz w:val="24"/>
          <w:szCs w:val="24"/>
        </w:rPr>
        <w:lastRenderedPageBreak/>
        <w:t xml:space="preserve">The inclusion of information that is found to be </w:t>
      </w:r>
      <w:r w:rsidR="27C06F52" w:rsidRPr="1367B7CD">
        <w:rPr>
          <w:rFonts w:ascii="Arial" w:hAnsi="Arial" w:cs="Arial"/>
          <w:sz w:val="24"/>
          <w:szCs w:val="24"/>
        </w:rPr>
        <w:t>incomplete,</w:t>
      </w:r>
      <w:r w:rsidR="00256A18">
        <w:rPr>
          <w:rFonts w:ascii="Arial" w:hAnsi="Arial" w:cs="Arial"/>
          <w:sz w:val="24"/>
          <w:szCs w:val="24"/>
        </w:rPr>
        <w:t xml:space="preserve"> </w:t>
      </w:r>
      <w:r w:rsidR="27C06F52" w:rsidRPr="1367B7CD">
        <w:rPr>
          <w:rFonts w:ascii="Arial" w:hAnsi="Arial" w:cs="Arial"/>
          <w:sz w:val="24"/>
          <w:szCs w:val="24"/>
        </w:rPr>
        <w:t xml:space="preserve">inaccurate </w:t>
      </w:r>
      <w:r w:rsidRPr="1367B7CD">
        <w:rPr>
          <w:rFonts w:ascii="Arial" w:hAnsi="Arial" w:cs="Arial"/>
          <w:sz w:val="24"/>
          <w:szCs w:val="24"/>
        </w:rPr>
        <w:t xml:space="preserve">or misleading may result in the </w:t>
      </w:r>
      <w:r w:rsidR="00312FDD">
        <w:rPr>
          <w:rFonts w:ascii="Arial" w:hAnsi="Arial" w:cs="Arial"/>
          <w:sz w:val="24"/>
          <w:szCs w:val="24"/>
        </w:rPr>
        <w:t>s</w:t>
      </w:r>
      <w:r w:rsidR="590D2FF5" w:rsidRPr="1367B7CD">
        <w:rPr>
          <w:rFonts w:ascii="Arial" w:hAnsi="Arial" w:cs="Arial"/>
          <w:sz w:val="24"/>
          <w:szCs w:val="24"/>
        </w:rPr>
        <w:t xml:space="preserve">upplier’s </w:t>
      </w:r>
      <w:r w:rsidRPr="1367B7CD">
        <w:rPr>
          <w:rFonts w:ascii="Arial" w:hAnsi="Arial" w:cs="Arial"/>
          <w:sz w:val="24"/>
          <w:szCs w:val="24"/>
        </w:rPr>
        <w:t xml:space="preserve">exclusion from </w:t>
      </w:r>
      <w:r w:rsidR="00D62110">
        <w:rPr>
          <w:rFonts w:ascii="Arial" w:hAnsi="Arial" w:cs="Arial"/>
          <w:sz w:val="24"/>
          <w:szCs w:val="24"/>
        </w:rPr>
        <w:t>a procurement proces</w:t>
      </w:r>
      <w:r w:rsidR="00D62110" w:rsidRPr="00E07D18">
        <w:rPr>
          <w:rFonts w:ascii="Arial" w:hAnsi="Arial" w:cs="Arial"/>
          <w:sz w:val="24"/>
          <w:szCs w:val="24"/>
        </w:rPr>
        <w:t>s</w:t>
      </w:r>
      <w:r w:rsidR="00226394" w:rsidRPr="00E07D18">
        <w:rPr>
          <w:rFonts w:ascii="Arial" w:hAnsi="Arial" w:cs="Arial"/>
          <w:sz w:val="24"/>
          <w:szCs w:val="24"/>
        </w:rPr>
        <w:t>.</w:t>
      </w:r>
    </w:p>
    <w:p w14:paraId="4647E435" w14:textId="77777777" w:rsidR="00DF74D3" w:rsidRPr="00DF74D3" w:rsidRDefault="00DF74D3" w:rsidP="00DF74D3">
      <w:pPr>
        <w:pStyle w:val="ListParagraph"/>
        <w:rPr>
          <w:rFonts w:ascii="Arial" w:hAnsi="Arial" w:cs="Arial"/>
          <w:sz w:val="24"/>
          <w:szCs w:val="24"/>
        </w:rPr>
      </w:pPr>
    </w:p>
    <w:p w14:paraId="55A8D1C3" w14:textId="1A4E3752" w:rsidR="00DF74D3" w:rsidRPr="00A511BD" w:rsidRDefault="00DF74D3"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11" w:name="_Toc238031345"/>
      <w:r>
        <w:rPr>
          <w:rFonts w:ascii="Arial" w:eastAsiaTheme="majorEastAsia" w:hAnsi="Arial" w:cs="Arial"/>
          <w:b/>
          <w:sz w:val="24"/>
          <w:szCs w:val="24"/>
        </w:rPr>
        <w:t>Artificial Intelligence</w:t>
      </w:r>
      <w:bookmarkEnd w:id="11"/>
      <w:r>
        <w:rPr>
          <w:rFonts w:ascii="Arial" w:eastAsiaTheme="majorEastAsia" w:hAnsi="Arial" w:cs="Arial"/>
          <w:b/>
          <w:sz w:val="24"/>
          <w:szCs w:val="24"/>
        </w:rPr>
        <w:t xml:space="preserve"> </w:t>
      </w:r>
    </w:p>
    <w:p w14:paraId="0BA14E5C" w14:textId="77777777" w:rsidR="00DF74D3" w:rsidRDefault="00DF74D3" w:rsidP="00DF74D3">
      <w:pPr>
        <w:spacing w:after="0" w:line="360" w:lineRule="auto"/>
        <w:ind w:right="181"/>
        <w:rPr>
          <w:rFonts w:ascii="Arial" w:hAnsi="Arial" w:cs="Arial"/>
          <w:sz w:val="24"/>
          <w:szCs w:val="24"/>
        </w:rPr>
      </w:pPr>
    </w:p>
    <w:p w14:paraId="4D6EE363" w14:textId="2B924A6B" w:rsidR="007E520E" w:rsidRDefault="00157566" w:rsidP="009A3CA8">
      <w:pPr>
        <w:pStyle w:val="ListParagraph"/>
        <w:numPr>
          <w:ilvl w:val="1"/>
          <w:numId w:val="21"/>
        </w:numPr>
        <w:spacing w:after="0" w:line="360" w:lineRule="auto"/>
        <w:ind w:left="567" w:right="181" w:hanging="567"/>
        <w:rPr>
          <w:rFonts w:ascii="Arial" w:hAnsi="Arial" w:cs="Arial"/>
          <w:sz w:val="24"/>
          <w:szCs w:val="24"/>
        </w:rPr>
      </w:pPr>
      <w:r w:rsidRPr="00B7794E">
        <w:rPr>
          <w:rFonts w:ascii="Arial" w:hAnsi="Arial" w:cs="Arial"/>
          <w:sz w:val="24"/>
          <w:szCs w:val="24"/>
        </w:rPr>
        <w:t xml:space="preserve">Artificial Intelligence (AI) </w:t>
      </w:r>
      <w:r w:rsidR="001B59AE" w:rsidRPr="00B7794E">
        <w:rPr>
          <w:rFonts w:ascii="Arial" w:hAnsi="Arial" w:cs="Arial"/>
          <w:sz w:val="24"/>
          <w:szCs w:val="24"/>
        </w:rPr>
        <w:t xml:space="preserve">tools can be used to improve the efficiency of </w:t>
      </w:r>
      <w:r w:rsidR="00312FDD">
        <w:rPr>
          <w:rFonts w:ascii="Arial" w:hAnsi="Arial" w:cs="Arial"/>
          <w:sz w:val="24"/>
          <w:szCs w:val="24"/>
        </w:rPr>
        <w:t>s</w:t>
      </w:r>
      <w:r w:rsidR="00566963" w:rsidRPr="00B7794E">
        <w:rPr>
          <w:rFonts w:ascii="Arial" w:hAnsi="Arial" w:cs="Arial"/>
          <w:sz w:val="24"/>
          <w:szCs w:val="24"/>
        </w:rPr>
        <w:t xml:space="preserve">upplier </w:t>
      </w:r>
      <w:r w:rsidR="00EC5DAE">
        <w:rPr>
          <w:rFonts w:ascii="Arial" w:hAnsi="Arial" w:cs="Arial"/>
          <w:sz w:val="24"/>
          <w:szCs w:val="24"/>
        </w:rPr>
        <w:t xml:space="preserve">tender response </w:t>
      </w:r>
      <w:r w:rsidR="001B59AE" w:rsidRPr="00B7794E">
        <w:rPr>
          <w:rFonts w:ascii="Arial" w:hAnsi="Arial" w:cs="Arial"/>
          <w:sz w:val="24"/>
          <w:szCs w:val="24"/>
        </w:rPr>
        <w:t xml:space="preserve">writing </w:t>
      </w:r>
      <w:r w:rsidR="00B850C4" w:rsidRPr="00B7794E">
        <w:rPr>
          <w:rFonts w:ascii="Arial" w:hAnsi="Arial" w:cs="Arial"/>
          <w:sz w:val="24"/>
          <w:szCs w:val="24"/>
        </w:rPr>
        <w:t>process;</w:t>
      </w:r>
      <w:r w:rsidR="001B59AE" w:rsidRPr="00B7794E">
        <w:rPr>
          <w:rFonts w:ascii="Arial" w:hAnsi="Arial" w:cs="Arial"/>
          <w:sz w:val="24"/>
          <w:szCs w:val="24"/>
        </w:rPr>
        <w:t xml:space="preserve"> </w:t>
      </w:r>
      <w:r w:rsidR="00564D79" w:rsidRPr="00B7794E">
        <w:rPr>
          <w:rFonts w:ascii="Arial" w:hAnsi="Arial" w:cs="Arial"/>
          <w:sz w:val="24"/>
          <w:szCs w:val="24"/>
        </w:rPr>
        <w:t>however,</w:t>
      </w:r>
      <w:r w:rsidR="001B59AE" w:rsidRPr="00B7794E">
        <w:rPr>
          <w:rFonts w:ascii="Arial" w:hAnsi="Arial" w:cs="Arial"/>
          <w:sz w:val="24"/>
          <w:szCs w:val="24"/>
        </w:rPr>
        <w:t xml:space="preserve"> they may also introduce an increased risk of misleading statements via ‘hallucination’.</w:t>
      </w:r>
    </w:p>
    <w:p w14:paraId="4EA2A822" w14:textId="77777777" w:rsidR="007E520E" w:rsidRPr="007E520E" w:rsidRDefault="007E520E" w:rsidP="007E520E">
      <w:pPr>
        <w:pStyle w:val="ListParagraph"/>
        <w:spacing w:after="0" w:line="360" w:lineRule="auto"/>
        <w:ind w:left="567" w:right="181"/>
        <w:rPr>
          <w:rFonts w:ascii="Arial" w:hAnsi="Arial" w:cs="Arial"/>
          <w:sz w:val="24"/>
          <w:szCs w:val="24"/>
        </w:rPr>
      </w:pPr>
    </w:p>
    <w:p w14:paraId="1EDFDB1D" w14:textId="30999F60" w:rsidR="00BB142B" w:rsidRPr="00B7794E" w:rsidRDefault="00BB142B" w:rsidP="00B7794E">
      <w:pPr>
        <w:spacing w:after="0" w:line="360" w:lineRule="auto"/>
        <w:ind w:left="567" w:right="181" w:hanging="567"/>
        <w:rPr>
          <w:rFonts w:ascii="Arial" w:hAnsi="Arial" w:cs="Arial"/>
          <w:sz w:val="24"/>
          <w:szCs w:val="24"/>
        </w:rPr>
      </w:pPr>
      <w:r w:rsidRPr="00B7794E">
        <w:rPr>
          <w:rFonts w:ascii="Arial" w:hAnsi="Arial" w:cs="Arial"/>
          <w:sz w:val="24"/>
          <w:szCs w:val="24"/>
        </w:rPr>
        <w:t>10.2</w:t>
      </w:r>
      <w:r w:rsidRPr="00B7794E">
        <w:rPr>
          <w:rFonts w:ascii="Arial" w:hAnsi="Arial" w:cs="Arial"/>
          <w:sz w:val="24"/>
          <w:szCs w:val="24"/>
        </w:rPr>
        <w:tab/>
        <w:t xml:space="preserve">Suppliers are required to disclose their use of AI in the completion of their </w:t>
      </w:r>
      <w:r w:rsidR="009C7F0C">
        <w:rPr>
          <w:rFonts w:ascii="Arial" w:hAnsi="Arial" w:cs="Arial"/>
          <w:sz w:val="24"/>
          <w:szCs w:val="24"/>
        </w:rPr>
        <w:t>PSQ</w:t>
      </w:r>
      <w:r w:rsidR="00A776A8">
        <w:rPr>
          <w:rFonts w:ascii="Arial" w:hAnsi="Arial" w:cs="Arial"/>
          <w:sz w:val="24"/>
          <w:szCs w:val="24"/>
        </w:rPr>
        <w:t xml:space="preserve"> response </w:t>
      </w:r>
      <w:r w:rsidR="000E1D1D">
        <w:rPr>
          <w:rFonts w:ascii="Arial" w:hAnsi="Arial" w:cs="Arial"/>
          <w:sz w:val="24"/>
          <w:szCs w:val="24"/>
        </w:rPr>
        <w:t>and</w:t>
      </w:r>
      <w:r w:rsidR="00A776A8">
        <w:rPr>
          <w:rFonts w:ascii="Arial" w:hAnsi="Arial" w:cs="Arial"/>
          <w:sz w:val="24"/>
          <w:szCs w:val="24"/>
        </w:rPr>
        <w:t>/</w:t>
      </w:r>
      <w:r w:rsidR="000E1D1D">
        <w:rPr>
          <w:rFonts w:ascii="Arial" w:hAnsi="Arial" w:cs="Arial"/>
          <w:sz w:val="24"/>
          <w:szCs w:val="24"/>
        </w:rPr>
        <w:t xml:space="preserve">or </w:t>
      </w:r>
      <w:r w:rsidRPr="00B7794E">
        <w:rPr>
          <w:rFonts w:ascii="Arial" w:hAnsi="Arial" w:cs="Arial"/>
          <w:sz w:val="24"/>
          <w:szCs w:val="24"/>
        </w:rPr>
        <w:t xml:space="preserve">tender by completing the disclosure questions within the </w:t>
      </w:r>
      <w:r w:rsidR="00C454C2">
        <w:rPr>
          <w:rFonts w:ascii="Arial" w:hAnsi="Arial" w:cs="Arial"/>
          <w:sz w:val="24"/>
          <w:szCs w:val="24"/>
        </w:rPr>
        <w:t>q</w:t>
      </w:r>
      <w:r w:rsidRPr="00B7794E">
        <w:rPr>
          <w:rFonts w:ascii="Arial" w:hAnsi="Arial" w:cs="Arial"/>
          <w:sz w:val="24"/>
          <w:szCs w:val="24"/>
        </w:rPr>
        <w:t xml:space="preserve">ualification </w:t>
      </w:r>
      <w:r w:rsidR="00C454C2">
        <w:rPr>
          <w:rFonts w:ascii="Arial" w:hAnsi="Arial" w:cs="Arial"/>
          <w:sz w:val="24"/>
          <w:szCs w:val="24"/>
        </w:rPr>
        <w:t>e</w:t>
      </w:r>
      <w:r w:rsidRPr="00B7794E">
        <w:rPr>
          <w:rFonts w:ascii="Arial" w:hAnsi="Arial" w:cs="Arial"/>
          <w:sz w:val="24"/>
          <w:szCs w:val="24"/>
        </w:rPr>
        <w:t>nvelope</w:t>
      </w:r>
      <w:r w:rsidR="00C454C2">
        <w:rPr>
          <w:rFonts w:ascii="Arial" w:hAnsi="Arial" w:cs="Arial"/>
          <w:sz w:val="24"/>
          <w:szCs w:val="24"/>
        </w:rPr>
        <w:t>.</w:t>
      </w:r>
    </w:p>
    <w:p w14:paraId="29EF6261" w14:textId="77777777" w:rsidR="0F0A8D6D" w:rsidRDefault="0F0A8D6D" w:rsidP="00122918">
      <w:pPr>
        <w:pStyle w:val="ListParagraph"/>
        <w:spacing w:after="0" w:line="360" w:lineRule="auto"/>
        <w:ind w:left="540" w:right="180"/>
        <w:rPr>
          <w:rFonts w:ascii="Arial" w:hAnsi="Arial" w:cs="Arial"/>
          <w:sz w:val="24"/>
          <w:szCs w:val="24"/>
        </w:rPr>
      </w:pPr>
    </w:p>
    <w:p w14:paraId="669CF647" w14:textId="6D072D8E" w:rsidR="00A511BD" w:rsidRPr="00A511BD" w:rsidRDefault="033C5FAA" w:rsidP="009A3CA8">
      <w:pPr>
        <w:keepNext/>
        <w:keepLines/>
        <w:numPr>
          <w:ilvl w:val="0"/>
          <w:numId w:val="21"/>
        </w:numPr>
        <w:spacing w:after="0" w:line="360" w:lineRule="auto"/>
        <w:ind w:left="567" w:hanging="567"/>
        <w:contextualSpacing/>
        <w:outlineLvl w:val="1"/>
        <w:rPr>
          <w:rFonts w:ascii="Arial" w:eastAsiaTheme="majorEastAsia" w:hAnsi="Arial" w:cs="Arial"/>
          <w:b/>
          <w:bCs/>
          <w:sz w:val="24"/>
          <w:szCs w:val="24"/>
        </w:rPr>
      </w:pPr>
      <w:bookmarkStart w:id="12" w:name="_Toc238031346"/>
      <w:r w:rsidRPr="1367B7CD">
        <w:rPr>
          <w:rFonts w:ascii="Arial" w:eastAsiaTheme="majorEastAsia" w:hAnsi="Arial" w:cs="Arial"/>
          <w:b/>
          <w:bCs/>
          <w:sz w:val="24"/>
          <w:szCs w:val="24"/>
        </w:rPr>
        <w:t>Suppliers’</w:t>
      </w:r>
      <w:r w:rsidR="00A511BD" w:rsidRPr="1367B7CD">
        <w:rPr>
          <w:rFonts w:ascii="Arial" w:eastAsiaTheme="majorEastAsia" w:hAnsi="Arial" w:cs="Arial"/>
          <w:b/>
          <w:bCs/>
          <w:sz w:val="24"/>
          <w:szCs w:val="24"/>
        </w:rPr>
        <w:t xml:space="preserve"> Clarification Requests</w:t>
      </w:r>
      <w:bookmarkEnd w:id="12"/>
      <w:r w:rsidR="00A511BD" w:rsidRPr="1367B7CD">
        <w:rPr>
          <w:rFonts w:ascii="Arial" w:eastAsiaTheme="majorEastAsia" w:hAnsi="Arial" w:cs="Arial"/>
          <w:b/>
          <w:bCs/>
          <w:sz w:val="24"/>
          <w:szCs w:val="24"/>
        </w:rPr>
        <w:t xml:space="preserve"> </w:t>
      </w:r>
    </w:p>
    <w:p w14:paraId="2EA0EF1D" w14:textId="77777777" w:rsidR="00A511BD" w:rsidRPr="00A511BD" w:rsidRDefault="00A511BD" w:rsidP="00122918">
      <w:pPr>
        <w:spacing w:after="0" w:line="360" w:lineRule="auto"/>
        <w:contextualSpacing/>
      </w:pPr>
    </w:p>
    <w:p w14:paraId="6F0205E5" w14:textId="59FBDDC1" w:rsidR="00A511BD" w:rsidRDefault="64E194EF" w:rsidP="009A3CA8">
      <w:pPr>
        <w:pStyle w:val="ListParagraph"/>
        <w:numPr>
          <w:ilvl w:val="1"/>
          <w:numId w:val="21"/>
        </w:numPr>
        <w:adjustRightInd w:val="0"/>
        <w:spacing w:after="0" w:line="360" w:lineRule="auto"/>
        <w:ind w:left="567" w:right="181" w:hanging="567"/>
        <w:rPr>
          <w:rFonts w:ascii="Arial" w:hAnsi="Arial" w:cs="Arial"/>
          <w:sz w:val="24"/>
          <w:szCs w:val="24"/>
        </w:rPr>
      </w:pPr>
      <w:r w:rsidRPr="1367B7CD">
        <w:rPr>
          <w:rFonts w:ascii="Arial" w:hAnsi="Arial" w:cs="Arial"/>
          <w:sz w:val="24"/>
          <w:szCs w:val="24"/>
        </w:rPr>
        <w:t>Suppliers</w:t>
      </w:r>
      <w:r w:rsidR="00A511BD" w:rsidRPr="1367B7CD">
        <w:rPr>
          <w:rFonts w:ascii="Arial" w:hAnsi="Arial" w:cs="Arial"/>
          <w:sz w:val="24"/>
          <w:szCs w:val="24"/>
        </w:rPr>
        <w:t xml:space="preserve"> are strongly advised to seek clarification in relation to a </w:t>
      </w:r>
      <w:proofErr w:type="spellStart"/>
      <w:r w:rsidR="00A511BD" w:rsidRPr="1367B7CD">
        <w:rPr>
          <w:rFonts w:ascii="Arial" w:hAnsi="Arial" w:cs="Arial"/>
          <w:sz w:val="24"/>
          <w:szCs w:val="24"/>
        </w:rPr>
        <w:t>CfT</w:t>
      </w:r>
      <w:proofErr w:type="spellEnd"/>
      <w:r w:rsidR="00A511BD" w:rsidRPr="1367B7CD">
        <w:rPr>
          <w:rFonts w:ascii="Arial" w:hAnsi="Arial" w:cs="Arial"/>
          <w:sz w:val="24"/>
          <w:szCs w:val="24"/>
        </w:rPr>
        <w:t xml:space="preserve"> where they consider any part of the documentation or any other aspect of the procurement process unclear. </w:t>
      </w:r>
    </w:p>
    <w:p w14:paraId="430D474D" w14:textId="77777777" w:rsidR="007E520E" w:rsidRPr="00A95FC4" w:rsidRDefault="007E520E" w:rsidP="007E520E">
      <w:pPr>
        <w:pStyle w:val="ListParagraph"/>
        <w:adjustRightInd w:val="0"/>
        <w:spacing w:after="0" w:line="360" w:lineRule="auto"/>
        <w:ind w:left="567" w:right="181"/>
        <w:rPr>
          <w:rFonts w:ascii="Arial" w:hAnsi="Arial" w:cs="Arial"/>
          <w:sz w:val="24"/>
          <w:szCs w:val="24"/>
        </w:rPr>
      </w:pPr>
    </w:p>
    <w:p w14:paraId="62EF8A8E" w14:textId="4FE13AE5" w:rsidR="00A511BD" w:rsidRPr="007E520E" w:rsidRDefault="00A511BD" w:rsidP="009A3CA8">
      <w:pPr>
        <w:pStyle w:val="ListParagraph"/>
        <w:numPr>
          <w:ilvl w:val="1"/>
          <w:numId w:val="21"/>
        </w:numPr>
        <w:adjustRightInd w:val="0"/>
        <w:spacing w:after="0" w:line="360" w:lineRule="auto"/>
        <w:ind w:left="567" w:right="181" w:hanging="567"/>
        <w:rPr>
          <w:rFonts w:ascii="Arial" w:hAnsi="Arial" w:cs="Arial"/>
        </w:rPr>
      </w:pPr>
      <w:r w:rsidRPr="1548BDAC">
        <w:rPr>
          <w:rFonts w:ascii="Arial" w:hAnsi="Arial" w:cs="Arial"/>
          <w:sz w:val="24"/>
          <w:szCs w:val="24"/>
        </w:rPr>
        <w:t xml:space="preserve">Any clarification requested during the procurement </w:t>
      </w:r>
      <w:r w:rsidR="00D62110">
        <w:rPr>
          <w:rFonts w:ascii="Arial" w:hAnsi="Arial" w:cs="Arial"/>
          <w:sz w:val="24"/>
          <w:szCs w:val="24"/>
        </w:rPr>
        <w:t xml:space="preserve">process </w:t>
      </w:r>
      <w:r w:rsidRPr="1548BDAC">
        <w:rPr>
          <w:rFonts w:ascii="Arial" w:hAnsi="Arial" w:cs="Arial"/>
          <w:sz w:val="24"/>
          <w:szCs w:val="24"/>
        </w:rPr>
        <w:t xml:space="preserve">must be communicated using the </w:t>
      </w:r>
      <w:r w:rsidR="30F6D4EA" w:rsidRPr="00D027E9">
        <w:rPr>
          <w:rFonts w:ascii="Arial" w:hAnsi="Arial" w:cs="Arial"/>
          <w:sz w:val="24"/>
          <w:szCs w:val="24"/>
        </w:rPr>
        <w:t>eTendersNI messaging facility</w:t>
      </w:r>
      <w:r w:rsidRPr="00D027E9">
        <w:rPr>
          <w:rFonts w:ascii="Arial" w:hAnsi="Arial" w:cs="Arial"/>
          <w:sz w:val="24"/>
          <w:szCs w:val="24"/>
        </w:rPr>
        <w:t>.</w:t>
      </w:r>
      <w:r w:rsidRPr="1548BDAC">
        <w:rPr>
          <w:rFonts w:ascii="Arial" w:hAnsi="Arial" w:cs="Arial"/>
          <w:sz w:val="24"/>
          <w:szCs w:val="24"/>
        </w:rPr>
        <w:t xml:space="preserve"> The messaging system will be monitored throughout the procurement </w:t>
      </w:r>
      <w:r w:rsidR="00E07D18">
        <w:rPr>
          <w:rFonts w:ascii="Arial" w:hAnsi="Arial" w:cs="Arial"/>
          <w:sz w:val="24"/>
          <w:szCs w:val="24"/>
        </w:rPr>
        <w:t>process,</w:t>
      </w:r>
      <w:r w:rsidRPr="1548BDAC">
        <w:rPr>
          <w:rFonts w:ascii="Arial" w:hAnsi="Arial" w:cs="Arial"/>
          <w:sz w:val="24"/>
          <w:szCs w:val="24"/>
        </w:rPr>
        <w:t xml:space="preserve"> and all messages will be acknowledged.</w:t>
      </w:r>
    </w:p>
    <w:p w14:paraId="1AF7D0B7" w14:textId="77777777" w:rsidR="007E520E" w:rsidRDefault="007E520E" w:rsidP="007E520E">
      <w:pPr>
        <w:pStyle w:val="ListParagraph"/>
        <w:adjustRightInd w:val="0"/>
        <w:spacing w:after="0" w:line="360" w:lineRule="auto"/>
        <w:ind w:left="567" w:right="180"/>
        <w:rPr>
          <w:rFonts w:ascii="Arial" w:hAnsi="Arial" w:cs="Arial"/>
        </w:rPr>
      </w:pPr>
    </w:p>
    <w:p w14:paraId="09D09F8D" w14:textId="3A424A95" w:rsidR="00A511BD" w:rsidRDefault="5EDA17D8" w:rsidP="009A3CA8">
      <w:pPr>
        <w:pStyle w:val="ListParagraph"/>
        <w:numPr>
          <w:ilvl w:val="1"/>
          <w:numId w:val="21"/>
        </w:numPr>
        <w:adjustRightInd w:val="0"/>
        <w:spacing w:after="0" w:line="360" w:lineRule="auto"/>
        <w:ind w:left="567" w:right="181" w:hanging="567"/>
        <w:rPr>
          <w:rFonts w:ascii="Arial" w:hAnsi="Arial" w:cs="Arial"/>
          <w:sz w:val="24"/>
          <w:szCs w:val="24"/>
        </w:rPr>
      </w:pPr>
      <w:r w:rsidRPr="200226E3">
        <w:rPr>
          <w:rFonts w:ascii="Arial" w:hAnsi="Arial" w:cs="Arial"/>
          <w:sz w:val="24"/>
          <w:szCs w:val="24"/>
        </w:rPr>
        <w:t xml:space="preserve">It is the responsibility of </w:t>
      </w:r>
      <w:r w:rsidR="00312FDD">
        <w:rPr>
          <w:rFonts w:ascii="Arial" w:hAnsi="Arial" w:cs="Arial"/>
          <w:sz w:val="24"/>
          <w:szCs w:val="24"/>
        </w:rPr>
        <w:t>s</w:t>
      </w:r>
      <w:r w:rsidR="06F25C4B" w:rsidRPr="200226E3">
        <w:rPr>
          <w:rFonts w:ascii="Arial" w:hAnsi="Arial" w:cs="Arial"/>
          <w:sz w:val="24"/>
          <w:szCs w:val="24"/>
        </w:rPr>
        <w:t xml:space="preserve">uppliers </w:t>
      </w:r>
      <w:r w:rsidRPr="200226E3">
        <w:rPr>
          <w:rFonts w:ascii="Arial" w:hAnsi="Arial" w:cs="Arial"/>
          <w:sz w:val="24"/>
          <w:szCs w:val="24"/>
        </w:rPr>
        <w:t xml:space="preserve">to regularly monitor all communications and publications via the eTendersNI portal. </w:t>
      </w:r>
      <w:r w:rsidR="757E33C3" w:rsidRPr="200226E3">
        <w:rPr>
          <w:rFonts w:ascii="Arial" w:hAnsi="Arial" w:cs="Arial"/>
          <w:sz w:val="24"/>
          <w:szCs w:val="24"/>
        </w:rPr>
        <w:t xml:space="preserve">Neither the </w:t>
      </w:r>
      <w:r w:rsidR="5D322C89" w:rsidRPr="200226E3">
        <w:rPr>
          <w:rFonts w:ascii="Arial" w:hAnsi="Arial" w:cs="Arial"/>
          <w:sz w:val="24"/>
          <w:szCs w:val="24"/>
        </w:rPr>
        <w:t>contracting authority,</w:t>
      </w:r>
      <w:r w:rsidR="00842956">
        <w:rPr>
          <w:rFonts w:ascii="Arial" w:hAnsi="Arial" w:cs="Arial"/>
          <w:sz w:val="24"/>
          <w:szCs w:val="24"/>
        </w:rPr>
        <w:t xml:space="preserve"> </w:t>
      </w:r>
      <w:r w:rsidR="5D322C89" w:rsidRPr="200226E3">
        <w:rPr>
          <w:rFonts w:ascii="Arial" w:hAnsi="Arial" w:cs="Arial"/>
          <w:sz w:val="24"/>
          <w:szCs w:val="24"/>
        </w:rPr>
        <w:t>nor</w:t>
      </w:r>
      <w:r w:rsidR="757E33C3" w:rsidRPr="200226E3">
        <w:rPr>
          <w:rFonts w:ascii="Arial" w:hAnsi="Arial" w:cs="Arial"/>
          <w:sz w:val="24"/>
          <w:szCs w:val="24"/>
        </w:rPr>
        <w:t xml:space="preserve"> CPD</w:t>
      </w:r>
      <w:r w:rsidRPr="200226E3">
        <w:rPr>
          <w:rFonts w:ascii="Arial" w:hAnsi="Arial" w:cs="Arial"/>
          <w:sz w:val="24"/>
          <w:szCs w:val="24"/>
        </w:rPr>
        <w:t xml:space="preserve"> shall </w:t>
      </w:r>
      <w:r w:rsidR="0F376D3C" w:rsidRPr="200226E3">
        <w:rPr>
          <w:rFonts w:ascii="Arial" w:hAnsi="Arial" w:cs="Arial"/>
          <w:sz w:val="24"/>
          <w:szCs w:val="24"/>
        </w:rPr>
        <w:t>be liable</w:t>
      </w:r>
      <w:r w:rsidRPr="200226E3">
        <w:rPr>
          <w:rFonts w:ascii="Arial" w:hAnsi="Arial" w:cs="Arial"/>
          <w:sz w:val="24"/>
          <w:szCs w:val="24"/>
        </w:rPr>
        <w:t xml:space="preserve"> for any communications provided by it which are missed</w:t>
      </w:r>
      <w:r w:rsidR="5806DE1F" w:rsidRPr="200226E3">
        <w:rPr>
          <w:rFonts w:ascii="Arial" w:hAnsi="Arial" w:cs="Arial"/>
          <w:sz w:val="24"/>
          <w:szCs w:val="24"/>
        </w:rPr>
        <w:t>, not read</w:t>
      </w:r>
      <w:r w:rsidRPr="200226E3">
        <w:rPr>
          <w:rFonts w:ascii="Arial" w:hAnsi="Arial" w:cs="Arial"/>
          <w:sz w:val="24"/>
          <w:szCs w:val="24"/>
        </w:rPr>
        <w:t xml:space="preserve"> or not received by a</w:t>
      </w:r>
      <w:r w:rsidR="7F28DA43" w:rsidRPr="200226E3">
        <w:rPr>
          <w:rFonts w:ascii="Arial" w:hAnsi="Arial" w:cs="Arial"/>
          <w:sz w:val="24"/>
          <w:szCs w:val="24"/>
        </w:rPr>
        <w:t xml:space="preserve"> </w:t>
      </w:r>
      <w:r w:rsidR="00312FDD">
        <w:rPr>
          <w:rFonts w:ascii="Arial" w:hAnsi="Arial" w:cs="Arial"/>
          <w:sz w:val="24"/>
          <w:szCs w:val="24"/>
        </w:rPr>
        <w:t>s</w:t>
      </w:r>
      <w:r w:rsidR="7F28DA43" w:rsidRPr="200226E3">
        <w:rPr>
          <w:rFonts w:ascii="Arial" w:hAnsi="Arial" w:cs="Arial"/>
          <w:sz w:val="24"/>
          <w:szCs w:val="24"/>
        </w:rPr>
        <w:t>upplier</w:t>
      </w:r>
      <w:r w:rsidRPr="200226E3">
        <w:rPr>
          <w:rFonts w:ascii="Arial" w:hAnsi="Arial" w:cs="Arial"/>
          <w:sz w:val="24"/>
          <w:szCs w:val="24"/>
        </w:rPr>
        <w:t xml:space="preserve"> or for communications provided by the </w:t>
      </w:r>
      <w:r w:rsidR="00312FDD">
        <w:rPr>
          <w:rFonts w:ascii="Arial" w:hAnsi="Arial" w:cs="Arial"/>
          <w:sz w:val="24"/>
          <w:szCs w:val="24"/>
        </w:rPr>
        <w:t>s</w:t>
      </w:r>
      <w:r w:rsidR="10C8AE03" w:rsidRPr="200226E3">
        <w:rPr>
          <w:rFonts w:ascii="Arial" w:hAnsi="Arial" w:cs="Arial"/>
          <w:sz w:val="24"/>
          <w:szCs w:val="24"/>
        </w:rPr>
        <w:t xml:space="preserve">upplier </w:t>
      </w:r>
      <w:r w:rsidRPr="200226E3">
        <w:rPr>
          <w:rFonts w:ascii="Arial" w:hAnsi="Arial" w:cs="Arial"/>
          <w:sz w:val="24"/>
          <w:szCs w:val="24"/>
        </w:rPr>
        <w:t>which are not received via the eTendersNI portal.</w:t>
      </w:r>
    </w:p>
    <w:p w14:paraId="1F4C87B1" w14:textId="77777777" w:rsidR="007E520E" w:rsidRDefault="007E520E" w:rsidP="007E520E">
      <w:pPr>
        <w:pStyle w:val="ListParagraph"/>
        <w:adjustRightInd w:val="0"/>
        <w:spacing w:after="0" w:line="360" w:lineRule="auto"/>
        <w:ind w:left="567" w:right="180"/>
        <w:rPr>
          <w:rFonts w:ascii="Arial" w:hAnsi="Arial" w:cs="Arial"/>
          <w:sz w:val="24"/>
          <w:szCs w:val="24"/>
        </w:rPr>
      </w:pPr>
    </w:p>
    <w:p w14:paraId="5675A712" w14:textId="37B63553" w:rsidR="00A511BD" w:rsidRDefault="665BACB8" w:rsidP="009A3CA8">
      <w:pPr>
        <w:pStyle w:val="ListParagraph"/>
        <w:numPr>
          <w:ilvl w:val="1"/>
          <w:numId w:val="21"/>
        </w:numPr>
        <w:adjustRightInd w:val="0"/>
        <w:spacing w:after="0" w:line="360" w:lineRule="auto"/>
        <w:ind w:left="567" w:right="180" w:hanging="567"/>
        <w:rPr>
          <w:rFonts w:ascii="Arial" w:hAnsi="Arial" w:cs="Arial"/>
          <w:sz w:val="24"/>
          <w:szCs w:val="24"/>
        </w:rPr>
      </w:pPr>
      <w:r w:rsidRPr="200226E3">
        <w:rPr>
          <w:rFonts w:ascii="Arial" w:hAnsi="Arial" w:cs="Arial"/>
          <w:sz w:val="24"/>
          <w:szCs w:val="24"/>
        </w:rPr>
        <w:t>Suppliers</w:t>
      </w:r>
      <w:r w:rsidR="5EDA17D8" w:rsidRPr="200226E3">
        <w:rPr>
          <w:rFonts w:ascii="Arial" w:hAnsi="Arial" w:cs="Arial"/>
          <w:sz w:val="24"/>
          <w:szCs w:val="24"/>
        </w:rPr>
        <w:t xml:space="preserve"> must note that clarification</w:t>
      </w:r>
      <w:r w:rsidR="00C0302D">
        <w:rPr>
          <w:rFonts w:ascii="Arial" w:hAnsi="Arial" w:cs="Arial"/>
          <w:sz w:val="24"/>
          <w:szCs w:val="24"/>
        </w:rPr>
        <w:t xml:space="preserve"> requests </w:t>
      </w:r>
      <w:r w:rsidR="5EDA17D8" w:rsidRPr="200226E3">
        <w:rPr>
          <w:rFonts w:ascii="Arial" w:hAnsi="Arial" w:cs="Arial"/>
          <w:sz w:val="24"/>
          <w:szCs w:val="24"/>
        </w:rPr>
        <w:t xml:space="preserve">are to be submitted no later than the date stated in the </w:t>
      </w:r>
      <w:proofErr w:type="spellStart"/>
      <w:r w:rsidR="5EDA17D8" w:rsidRPr="200226E3">
        <w:rPr>
          <w:rFonts w:ascii="Arial" w:hAnsi="Arial" w:cs="Arial"/>
          <w:sz w:val="24"/>
          <w:szCs w:val="24"/>
        </w:rPr>
        <w:t>CfT</w:t>
      </w:r>
      <w:proofErr w:type="spellEnd"/>
      <w:r w:rsidR="5EDA17D8" w:rsidRPr="200226E3">
        <w:rPr>
          <w:rFonts w:ascii="Arial" w:hAnsi="Arial" w:cs="Arial"/>
          <w:sz w:val="24"/>
          <w:szCs w:val="24"/>
        </w:rPr>
        <w:t xml:space="preserve"> core information or in the current cycle tab at the bottom of the </w:t>
      </w:r>
      <w:proofErr w:type="spellStart"/>
      <w:r w:rsidR="5EDA17D8" w:rsidRPr="200226E3">
        <w:rPr>
          <w:rFonts w:ascii="Arial" w:hAnsi="Arial" w:cs="Arial"/>
          <w:sz w:val="24"/>
          <w:szCs w:val="24"/>
        </w:rPr>
        <w:t>CfT</w:t>
      </w:r>
      <w:proofErr w:type="spellEnd"/>
      <w:r w:rsidR="5EDA17D8" w:rsidRPr="200226E3">
        <w:rPr>
          <w:rFonts w:ascii="Arial" w:hAnsi="Arial" w:cs="Arial"/>
          <w:sz w:val="24"/>
          <w:szCs w:val="24"/>
        </w:rPr>
        <w:t xml:space="preserve"> core information page for a </w:t>
      </w:r>
      <w:r w:rsidR="548A2289" w:rsidRPr="200226E3">
        <w:rPr>
          <w:rFonts w:ascii="Arial" w:hAnsi="Arial" w:cs="Arial"/>
          <w:sz w:val="24"/>
          <w:szCs w:val="24"/>
        </w:rPr>
        <w:t>multistage</w:t>
      </w:r>
      <w:r w:rsidR="5EDA17D8" w:rsidRPr="200226E3">
        <w:rPr>
          <w:rFonts w:ascii="Arial" w:hAnsi="Arial" w:cs="Arial"/>
          <w:sz w:val="24"/>
          <w:szCs w:val="24"/>
        </w:rPr>
        <w:t xml:space="preserve"> procurement</w:t>
      </w:r>
      <w:r w:rsidR="00D62110">
        <w:rPr>
          <w:rFonts w:ascii="Arial" w:hAnsi="Arial" w:cs="Arial"/>
          <w:sz w:val="24"/>
          <w:szCs w:val="24"/>
        </w:rPr>
        <w:t xml:space="preserve"> process</w:t>
      </w:r>
      <w:r w:rsidR="5EDA17D8" w:rsidRPr="200226E3">
        <w:rPr>
          <w:rFonts w:ascii="Arial" w:hAnsi="Arial" w:cs="Arial"/>
          <w:sz w:val="24"/>
          <w:szCs w:val="24"/>
        </w:rPr>
        <w:t xml:space="preserve">.  The </w:t>
      </w:r>
      <w:r w:rsidR="6ACFEADD" w:rsidRPr="200226E3">
        <w:rPr>
          <w:rFonts w:ascii="Arial" w:hAnsi="Arial" w:cs="Arial"/>
          <w:sz w:val="24"/>
          <w:szCs w:val="24"/>
        </w:rPr>
        <w:t>contracting authority</w:t>
      </w:r>
      <w:r w:rsidR="000F594A">
        <w:rPr>
          <w:rFonts w:ascii="Arial" w:hAnsi="Arial" w:cs="Arial"/>
          <w:sz w:val="24"/>
          <w:szCs w:val="24"/>
        </w:rPr>
        <w:t xml:space="preserve"> </w:t>
      </w:r>
      <w:r w:rsidR="5EDA17D8" w:rsidRPr="200226E3">
        <w:rPr>
          <w:rFonts w:ascii="Arial" w:hAnsi="Arial" w:cs="Arial"/>
          <w:sz w:val="24"/>
          <w:szCs w:val="24"/>
        </w:rPr>
        <w:t>is not obliged to provide a response to clarification</w:t>
      </w:r>
      <w:r w:rsidR="00C0302D">
        <w:rPr>
          <w:rFonts w:ascii="Arial" w:hAnsi="Arial" w:cs="Arial"/>
          <w:sz w:val="24"/>
          <w:szCs w:val="24"/>
        </w:rPr>
        <w:t xml:space="preserve"> requests</w:t>
      </w:r>
      <w:r w:rsidR="5EDA17D8" w:rsidRPr="200226E3">
        <w:rPr>
          <w:rFonts w:ascii="Arial" w:hAnsi="Arial" w:cs="Arial"/>
          <w:sz w:val="24"/>
          <w:szCs w:val="24"/>
        </w:rPr>
        <w:t xml:space="preserve"> received after this</w:t>
      </w:r>
      <w:r w:rsidR="5E5D529E" w:rsidRPr="200226E3">
        <w:rPr>
          <w:rFonts w:ascii="Arial" w:hAnsi="Arial" w:cs="Arial"/>
          <w:sz w:val="24"/>
          <w:szCs w:val="24"/>
        </w:rPr>
        <w:t xml:space="preserve"> date.</w:t>
      </w:r>
    </w:p>
    <w:p w14:paraId="5E86642F" w14:textId="77777777" w:rsidR="007E520E" w:rsidRPr="007E520E" w:rsidRDefault="007E520E" w:rsidP="007E520E">
      <w:pPr>
        <w:adjustRightInd w:val="0"/>
        <w:spacing w:after="0" w:line="360" w:lineRule="auto"/>
        <w:ind w:right="180"/>
        <w:rPr>
          <w:rFonts w:ascii="Arial" w:hAnsi="Arial" w:cs="Arial"/>
          <w:sz w:val="24"/>
          <w:szCs w:val="24"/>
        </w:rPr>
      </w:pPr>
    </w:p>
    <w:p w14:paraId="16D82E8B" w14:textId="50572F97" w:rsidR="00A511BD" w:rsidRDefault="5EDA17D8" w:rsidP="009A3CA8">
      <w:pPr>
        <w:pStyle w:val="ListParagraph"/>
        <w:numPr>
          <w:ilvl w:val="1"/>
          <w:numId w:val="21"/>
        </w:numPr>
        <w:adjustRightInd w:val="0"/>
        <w:spacing w:after="0" w:line="360" w:lineRule="auto"/>
        <w:ind w:left="567" w:right="180" w:hanging="567"/>
        <w:rPr>
          <w:rFonts w:ascii="Arial" w:hAnsi="Arial" w:cs="Arial"/>
          <w:sz w:val="24"/>
          <w:szCs w:val="24"/>
        </w:rPr>
      </w:pPr>
      <w:r w:rsidRPr="200226E3">
        <w:rPr>
          <w:rFonts w:ascii="Arial" w:hAnsi="Arial" w:cs="Arial"/>
          <w:sz w:val="24"/>
          <w:szCs w:val="24"/>
        </w:rPr>
        <w:lastRenderedPageBreak/>
        <w:t xml:space="preserve">All clarifications published by the </w:t>
      </w:r>
      <w:r w:rsidR="5043A836" w:rsidRPr="200226E3">
        <w:rPr>
          <w:rFonts w:ascii="Arial" w:hAnsi="Arial" w:cs="Arial"/>
          <w:sz w:val="24"/>
          <w:szCs w:val="24"/>
        </w:rPr>
        <w:t xml:space="preserve">contracting authority </w:t>
      </w:r>
      <w:r w:rsidRPr="200226E3">
        <w:rPr>
          <w:rFonts w:ascii="Arial" w:hAnsi="Arial" w:cs="Arial"/>
          <w:sz w:val="24"/>
          <w:szCs w:val="24"/>
        </w:rPr>
        <w:t xml:space="preserve">for review by </w:t>
      </w:r>
      <w:r w:rsidR="00312FDD">
        <w:rPr>
          <w:rFonts w:ascii="Arial" w:hAnsi="Arial" w:cs="Arial"/>
          <w:sz w:val="24"/>
          <w:szCs w:val="24"/>
        </w:rPr>
        <w:t>s</w:t>
      </w:r>
      <w:r w:rsidR="446E9569" w:rsidRPr="200226E3">
        <w:rPr>
          <w:rFonts w:ascii="Arial" w:hAnsi="Arial" w:cs="Arial"/>
          <w:sz w:val="24"/>
          <w:szCs w:val="24"/>
        </w:rPr>
        <w:t>uppliers</w:t>
      </w:r>
      <w:r w:rsidRPr="200226E3">
        <w:rPr>
          <w:rFonts w:ascii="Arial" w:hAnsi="Arial" w:cs="Arial"/>
          <w:sz w:val="24"/>
          <w:szCs w:val="24"/>
        </w:rPr>
        <w:t xml:space="preserve"> are visible through the </w:t>
      </w:r>
      <w:proofErr w:type="spellStart"/>
      <w:r w:rsidR="007065EC">
        <w:rPr>
          <w:rFonts w:ascii="Arial" w:hAnsi="Arial" w:cs="Arial"/>
          <w:sz w:val="24"/>
          <w:szCs w:val="24"/>
        </w:rPr>
        <w:t>C</w:t>
      </w:r>
      <w:r w:rsidR="00C454C2">
        <w:rPr>
          <w:rFonts w:ascii="Arial" w:hAnsi="Arial" w:cs="Arial"/>
          <w:sz w:val="24"/>
          <w:szCs w:val="24"/>
        </w:rPr>
        <w:t>f</w:t>
      </w:r>
      <w:r w:rsidR="007065EC">
        <w:rPr>
          <w:rFonts w:ascii="Arial" w:hAnsi="Arial" w:cs="Arial"/>
          <w:sz w:val="24"/>
          <w:szCs w:val="24"/>
        </w:rPr>
        <w:t>T</w:t>
      </w:r>
      <w:proofErr w:type="spellEnd"/>
      <w:r w:rsidR="007065EC">
        <w:rPr>
          <w:rFonts w:ascii="Arial" w:hAnsi="Arial" w:cs="Arial"/>
          <w:sz w:val="24"/>
          <w:szCs w:val="24"/>
        </w:rPr>
        <w:t xml:space="preserve"> documents area</w:t>
      </w:r>
      <w:r w:rsidRPr="200226E3">
        <w:rPr>
          <w:rFonts w:ascii="Arial" w:hAnsi="Arial" w:cs="Arial"/>
          <w:sz w:val="24"/>
          <w:szCs w:val="24"/>
        </w:rPr>
        <w:t xml:space="preserve"> within the </w:t>
      </w:r>
      <w:proofErr w:type="spellStart"/>
      <w:r w:rsidRPr="200226E3">
        <w:rPr>
          <w:rFonts w:ascii="Arial" w:hAnsi="Arial" w:cs="Arial"/>
          <w:sz w:val="24"/>
          <w:szCs w:val="24"/>
        </w:rPr>
        <w:t>CfT</w:t>
      </w:r>
      <w:proofErr w:type="spellEnd"/>
      <w:r w:rsidRPr="200226E3">
        <w:rPr>
          <w:rFonts w:ascii="Arial" w:hAnsi="Arial" w:cs="Arial"/>
          <w:sz w:val="24"/>
          <w:szCs w:val="24"/>
        </w:rPr>
        <w:t xml:space="preserve"> Menu. </w:t>
      </w:r>
    </w:p>
    <w:p w14:paraId="61E22AD1" w14:textId="77777777" w:rsidR="007E520E" w:rsidRPr="007E520E" w:rsidRDefault="007E520E" w:rsidP="007E520E">
      <w:pPr>
        <w:adjustRightInd w:val="0"/>
        <w:spacing w:after="0" w:line="360" w:lineRule="auto"/>
        <w:ind w:right="180"/>
        <w:rPr>
          <w:rFonts w:ascii="Arial" w:hAnsi="Arial" w:cs="Arial"/>
          <w:sz w:val="24"/>
          <w:szCs w:val="24"/>
        </w:rPr>
      </w:pPr>
    </w:p>
    <w:p w14:paraId="4B58D3EC" w14:textId="39828C74" w:rsidR="00A511BD" w:rsidRDefault="00A511BD" w:rsidP="009A3CA8">
      <w:pPr>
        <w:pStyle w:val="ListParagraph"/>
        <w:numPr>
          <w:ilvl w:val="1"/>
          <w:numId w:val="21"/>
        </w:numPr>
        <w:adjustRightInd w:val="0"/>
        <w:spacing w:after="0" w:line="360" w:lineRule="auto"/>
        <w:ind w:left="567" w:right="180" w:hanging="567"/>
        <w:rPr>
          <w:rFonts w:ascii="Arial" w:hAnsi="Arial" w:cs="Arial"/>
          <w:sz w:val="24"/>
          <w:szCs w:val="24"/>
        </w:rPr>
      </w:pPr>
      <w:r w:rsidRPr="2F4BE637">
        <w:rPr>
          <w:rFonts w:ascii="Arial" w:hAnsi="Arial" w:cs="Arial"/>
          <w:sz w:val="24"/>
          <w:szCs w:val="24"/>
        </w:rPr>
        <w:t>Where the clarification is issued following a request from a</w:t>
      </w:r>
      <w:r w:rsidR="6AF82B45" w:rsidRPr="2F4BE637">
        <w:rPr>
          <w:rFonts w:ascii="Arial" w:hAnsi="Arial" w:cs="Arial"/>
          <w:sz w:val="24"/>
          <w:szCs w:val="24"/>
        </w:rPr>
        <w:t xml:space="preserve"> </w:t>
      </w:r>
      <w:r w:rsidR="00312FDD">
        <w:rPr>
          <w:rFonts w:ascii="Arial" w:hAnsi="Arial" w:cs="Arial"/>
          <w:sz w:val="24"/>
          <w:szCs w:val="24"/>
        </w:rPr>
        <w:t>s</w:t>
      </w:r>
      <w:r w:rsidR="6AF82B45" w:rsidRPr="2F4BE637">
        <w:rPr>
          <w:rFonts w:ascii="Arial" w:hAnsi="Arial" w:cs="Arial"/>
          <w:sz w:val="24"/>
          <w:szCs w:val="24"/>
        </w:rPr>
        <w:t>uppl</w:t>
      </w:r>
      <w:r w:rsidR="6AF82B45" w:rsidRPr="007E520E">
        <w:rPr>
          <w:rFonts w:ascii="Arial" w:hAnsi="Arial" w:cs="Arial"/>
          <w:sz w:val="24"/>
          <w:szCs w:val="24"/>
        </w:rPr>
        <w:t>ier</w:t>
      </w:r>
      <w:r w:rsidRPr="007E520E">
        <w:rPr>
          <w:rFonts w:ascii="Arial" w:hAnsi="Arial" w:cs="Arial"/>
          <w:sz w:val="24"/>
          <w:szCs w:val="24"/>
        </w:rPr>
        <w:t>, the identity of the</w:t>
      </w:r>
      <w:r w:rsidR="2E3EFEA3" w:rsidRPr="007E520E">
        <w:rPr>
          <w:rFonts w:ascii="Arial" w:hAnsi="Arial" w:cs="Arial"/>
          <w:sz w:val="24"/>
          <w:szCs w:val="24"/>
        </w:rPr>
        <w:t xml:space="preserve"> </w:t>
      </w:r>
      <w:r w:rsidR="00312FDD">
        <w:rPr>
          <w:rFonts w:ascii="Arial" w:hAnsi="Arial" w:cs="Arial"/>
          <w:sz w:val="24"/>
          <w:szCs w:val="24"/>
        </w:rPr>
        <w:t>s</w:t>
      </w:r>
      <w:r w:rsidR="2E3EFEA3" w:rsidRPr="007E520E">
        <w:rPr>
          <w:rFonts w:ascii="Arial" w:hAnsi="Arial" w:cs="Arial"/>
          <w:sz w:val="24"/>
          <w:szCs w:val="24"/>
        </w:rPr>
        <w:t>upplier</w:t>
      </w:r>
      <w:r w:rsidR="00495124" w:rsidRPr="007E520E">
        <w:rPr>
          <w:rFonts w:ascii="Arial" w:hAnsi="Arial" w:cs="Arial"/>
          <w:sz w:val="24"/>
          <w:szCs w:val="24"/>
        </w:rPr>
        <w:t xml:space="preserve"> </w:t>
      </w:r>
      <w:r w:rsidRPr="007E520E">
        <w:rPr>
          <w:rFonts w:ascii="Arial" w:hAnsi="Arial" w:cs="Arial"/>
          <w:sz w:val="24"/>
          <w:szCs w:val="24"/>
        </w:rPr>
        <w:t xml:space="preserve">seeking the initial clarification will not be disclosed. </w:t>
      </w:r>
    </w:p>
    <w:p w14:paraId="78A0C26D" w14:textId="77777777" w:rsidR="007A33FA" w:rsidRPr="007A33FA" w:rsidRDefault="007A33FA" w:rsidP="007A33FA">
      <w:pPr>
        <w:pStyle w:val="ListParagraph"/>
        <w:rPr>
          <w:rFonts w:ascii="Arial" w:hAnsi="Arial" w:cs="Arial"/>
          <w:sz w:val="24"/>
          <w:szCs w:val="24"/>
        </w:rPr>
      </w:pPr>
    </w:p>
    <w:p w14:paraId="06EB65F7" w14:textId="704E0DCF" w:rsidR="00BB4AFD" w:rsidRDefault="00A511BD" w:rsidP="00A3793F">
      <w:pPr>
        <w:pStyle w:val="pf0"/>
        <w:numPr>
          <w:ilvl w:val="1"/>
          <w:numId w:val="21"/>
        </w:numPr>
        <w:spacing w:after="240" w:afterAutospacing="0" w:line="360" w:lineRule="auto"/>
        <w:ind w:left="567" w:hanging="567"/>
        <w:rPr>
          <w:rFonts w:ascii="Arial" w:hAnsi="Arial" w:cs="Arial"/>
        </w:rPr>
      </w:pPr>
      <w:r w:rsidRPr="023884BE">
        <w:rPr>
          <w:rFonts w:ascii="Arial" w:hAnsi="Arial" w:cs="Arial"/>
        </w:rPr>
        <w:t>Where a</w:t>
      </w:r>
      <w:r w:rsidR="10446C7E" w:rsidRPr="023884BE">
        <w:rPr>
          <w:rFonts w:ascii="Arial" w:hAnsi="Arial" w:cs="Arial"/>
        </w:rPr>
        <w:t xml:space="preserve"> </w:t>
      </w:r>
      <w:r w:rsidR="00312FDD">
        <w:rPr>
          <w:rFonts w:ascii="Arial" w:hAnsi="Arial" w:cs="Arial"/>
        </w:rPr>
        <w:t>s</w:t>
      </w:r>
      <w:r w:rsidR="10446C7E" w:rsidRPr="023884BE">
        <w:rPr>
          <w:rFonts w:ascii="Arial" w:hAnsi="Arial" w:cs="Arial"/>
        </w:rPr>
        <w:t>upplier</w:t>
      </w:r>
      <w:r w:rsidRPr="023884BE">
        <w:rPr>
          <w:rFonts w:ascii="Arial" w:hAnsi="Arial" w:cs="Arial"/>
        </w:rPr>
        <w:t xml:space="preserve"> believes that a clarification</w:t>
      </w:r>
      <w:r w:rsidR="00C0302D">
        <w:rPr>
          <w:rFonts w:ascii="Arial" w:hAnsi="Arial" w:cs="Arial"/>
        </w:rPr>
        <w:t xml:space="preserve"> request</w:t>
      </w:r>
      <w:r w:rsidRPr="023884BE">
        <w:rPr>
          <w:rFonts w:ascii="Arial" w:hAnsi="Arial" w:cs="Arial"/>
        </w:rPr>
        <w:t xml:space="preserve"> is confidential in nature, this should be clearly stated on the request.  </w:t>
      </w:r>
      <w:r w:rsidR="007756E8" w:rsidRPr="023884BE">
        <w:rPr>
          <w:rFonts w:ascii="Arial" w:hAnsi="Arial" w:cs="Arial"/>
        </w:rPr>
        <w:t>Where</w:t>
      </w:r>
      <w:r w:rsidR="0083608F" w:rsidRPr="023884BE">
        <w:rPr>
          <w:rFonts w:ascii="Arial" w:hAnsi="Arial" w:cs="Arial"/>
        </w:rPr>
        <w:t xml:space="preserve"> all or any part of the request for clarification cannot be treated as confidential, </w:t>
      </w:r>
      <w:r w:rsidR="006A34D5" w:rsidRPr="023884BE">
        <w:rPr>
          <w:rFonts w:ascii="Arial" w:hAnsi="Arial" w:cs="Arial"/>
        </w:rPr>
        <w:t xml:space="preserve">the </w:t>
      </w:r>
      <w:r w:rsidR="416E2D58" w:rsidRPr="023884BE">
        <w:rPr>
          <w:rFonts w:ascii="Arial" w:hAnsi="Arial" w:cs="Arial"/>
        </w:rPr>
        <w:t>contracting authority</w:t>
      </w:r>
      <w:r w:rsidR="006A34D5" w:rsidRPr="023884BE">
        <w:rPr>
          <w:rFonts w:ascii="Arial" w:hAnsi="Arial" w:cs="Arial"/>
        </w:rPr>
        <w:t xml:space="preserve"> </w:t>
      </w:r>
      <w:r w:rsidR="0083608F" w:rsidRPr="023884BE">
        <w:rPr>
          <w:rFonts w:ascii="Arial" w:hAnsi="Arial" w:cs="Arial"/>
        </w:rPr>
        <w:t xml:space="preserve">will provide an opportunity for </w:t>
      </w:r>
      <w:r w:rsidR="006A34D5" w:rsidRPr="023884BE">
        <w:rPr>
          <w:rFonts w:ascii="Arial" w:hAnsi="Arial" w:cs="Arial"/>
        </w:rPr>
        <w:t xml:space="preserve">the </w:t>
      </w:r>
      <w:r w:rsidR="0083608F" w:rsidRPr="023884BE">
        <w:rPr>
          <w:rFonts w:ascii="Arial" w:hAnsi="Arial" w:cs="Arial"/>
        </w:rPr>
        <w:t>withdraw</w:t>
      </w:r>
      <w:r w:rsidR="006A34D5" w:rsidRPr="023884BE">
        <w:rPr>
          <w:rFonts w:ascii="Arial" w:hAnsi="Arial" w:cs="Arial"/>
        </w:rPr>
        <w:t>al of</w:t>
      </w:r>
      <w:r w:rsidR="0083608F" w:rsidRPr="023884BE">
        <w:rPr>
          <w:rFonts w:ascii="Arial" w:hAnsi="Arial" w:cs="Arial"/>
        </w:rPr>
        <w:t xml:space="preserve"> such aspects of the request for clarification.</w:t>
      </w:r>
      <w:r w:rsidR="006A34D5" w:rsidRPr="023884BE">
        <w:rPr>
          <w:rFonts w:ascii="Arial" w:hAnsi="Arial" w:cs="Arial"/>
        </w:rPr>
        <w:t xml:space="preserve"> </w:t>
      </w:r>
      <w:r w:rsidR="0083608F" w:rsidRPr="023884BE">
        <w:rPr>
          <w:rFonts w:ascii="Arial" w:hAnsi="Arial" w:cs="Arial"/>
        </w:rPr>
        <w:t xml:space="preserve">In such circumstances, the </w:t>
      </w:r>
      <w:r w:rsidR="00312FDD">
        <w:rPr>
          <w:rFonts w:ascii="Arial" w:hAnsi="Arial" w:cs="Arial"/>
        </w:rPr>
        <w:t>s</w:t>
      </w:r>
      <w:r w:rsidR="7FA7BE26" w:rsidRPr="023884BE">
        <w:rPr>
          <w:rFonts w:ascii="Arial" w:hAnsi="Arial" w:cs="Arial"/>
        </w:rPr>
        <w:t>upplie</w:t>
      </w:r>
      <w:r w:rsidR="002B0FA6">
        <w:rPr>
          <w:rFonts w:ascii="Arial" w:hAnsi="Arial" w:cs="Arial"/>
        </w:rPr>
        <w:t>r</w:t>
      </w:r>
      <w:r w:rsidR="7FA7BE26" w:rsidRPr="023884BE">
        <w:rPr>
          <w:rFonts w:ascii="Arial" w:hAnsi="Arial" w:cs="Arial"/>
        </w:rPr>
        <w:t xml:space="preserve"> </w:t>
      </w:r>
      <w:r w:rsidR="0083608F" w:rsidRPr="023884BE">
        <w:rPr>
          <w:rFonts w:ascii="Arial" w:hAnsi="Arial" w:cs="Arial"/>
        </w:rPr>
        <w:t xml:space="preserve">may either submit an amended request for the clarification to be treated as confidential, which would be considered by the </w:t>
      </w:r>
      <w:r w:rsidR="006D7805">
        <w:rPr>
          <w:rFonts w:ascii="Arial" w:hAnsi="Arial" w:cs="Arial"/>
        </w:rPr>
        <w:t>c</w:t>
      </w:r>
      <w:r w:rsidR="00F51815">
        <w:rPr>
          <w:rFonts w:ascii="Arial" w:hAnsi="Arial" w:cs="Arial"/>
        </w:rPr>
        <w:t xml:space="preserve">ontracting </w:t>
      </w:r>
      <w:r w:rsidR="006D7805">
        <w:rPr>
          <w:rFonts w:ascii="Arial" w:hAnsi="Arial" w:cs="Arial"/>
        </w:rPr>
        <w:t>a</w:t>
      </w:r>
      <w:r w:rsidR="0083608F" w:rsidRPr="023884BE">
        <w:rPr>
          <w:rFonts w:ascii="Arial" w:hAnsi="Arial" w:cs="Arial"/>
        </w:rPr>
        <w:t xml:space="preserve">uthority in the same manner as the original </w:t>
      </w:r>
      <w:r w:rsidR="00780D35" w:rsidRPr="023884BE">
        <w:rPr>
          <w:rFonts w:ascii="Arial" w:hAnsi="Arial" w:cs="Arial"/>
        </w:rPr>
        <w:t>request or</w:t>
      </w:r>
      <w:r w:rsidR="0083608F" w:rsidRPr="023884BE">
        <w:rPr>
          <w:rFonts w:ascii="Arial" w:hAnsi="Arial" w:cs="Arial"/>
        </w:rPr>
        <w:t xml:space="preserve"> raise a new request to be treated as a non-confidential request for </w:t>
      </w:r>
      <w:r w:rsidR="00A3793F" w:rsidRPr="023884BE">
        <w:rPr>
          <w:rFonts w:ascii="Arial" w:hAnsi="Arial" w:cs="Arial"/>
        </w:rPr>
        <w:t>clarification</w:t>
      </w:r>
      <w:r w:rsidR="0083608F" w:rsidRPr="023884BE">
        <w:rPr>
          <w:rFonts w:ascii="Arial" w:hAnsi="Arial" w:cs="Arial"/>
        </w:rPr>
        <w:t>.</w:t>
      </w:r>
    </w:p>
    <w:p w14:paraId="28A5671A" w14:textId="2E2BE389" w:rsidR="007C3EE7" w:rsidRPr="007C3EE7" w:rsidRDefault="5EDA17D8" w:rsidP="007C3EE7">
      <w:pPr>
        <w:pStyle w:val="pf0"/>
        <w:numPr>
          <w:ilvl w:val="1"/>
          <w:numId w:val="21"/>
        </w:numPr>
        <w:spacing w:after="240" w:afterAutospacing="0" w:line="360" w:lineRule="auto"/>
        <w:ind w:left="567" w:hanging="567"/>
        <w:rPr>
          <w:rFonts w:ascii="Arial" w:hAnsi="Arial" w:cs="Arial"/>
        </w:rPr>
      </w:pPr>
      <w:r w:rsidRPr="007C3EE7">
        <w:rPr>
          <w:rFonts w:ascii="Arial" w:hAnsi="Arial" w:cs="Arial"/>
        </w:rPr>
        <w:t xml:space="preserve">When a clarification is published by the </w:t>
      </w:r>
      <w:r w:rsidR="62D1A4C7" w:rsidRPr="007C3EE7">
        <w:rPr>
          <w:rFonts w:ascii="Arial" w:hAnsi="Arial" w:cs="Arial"/>
        </w:rPr>
        <w:t>contracting authority</w:t>
      </w:r>
      <w:r w:rsidR="0BD8E5FF" w:rsidRPr="007C3EE7">
        <w:rPr>
          <w:rFonts w:ascii="Arial" w:hAnsi="Arial" w:cs="Arial"/>
        </w:rPr>
        <w:t>,</w:t>
      </w:r>
      <w:r w:rsidR="62D1A4C7" w:rsidRPr="007C3EE7">
        <w:rPr>
          <w:rFonts w:ascii="Arial" w:hAnsi="Arial" w:cs="Arial"/>
        </w:rPr>
        <w:t xml:space="preserve"> </w:t>
      </w:r>
      <w:r w:rsidR="00312FDD" w:rsidRPr="007C3EE7">
        <w:rPr>
          <w:rFonts w:ascii="Arial" w:hAnsi="Arial" w:cs="Arial"/>
        </w:rPr>
        <w:t>s</w:t>
      </w:r>
      <w:r w:rsidR="7F51E8B9" w:rsidRPr="007C3EE7">
        <w:rPr>
          <w:rFonts w:ascii="Arial" w:hAnsi="Arial" w:cs="Arial"/>
        </w:rPr>
        <w:t>uppliers</w:t>
      </w:r>
      <w:r w:rsidRPr="007C3EE7">
        <w:rPr>
          <w:rFonts w:ascii="Arial" w:hAnsi="Arial" w:cs="Arial"/>
        </w:rPr>
        <w:t xml:space="preserve"> that have expressed an interest in the opportunity</w:t>
      </w:r>
      <w:r w:rsidR="2AA4D371" w:rsidRPr="007C3EE7">
        <w:rPr>
          <w:rFonts w:ascii="Arial" w:hAnsi="Arial" w:cs="Arial"/>
        </w:rPr>
        <w:t>,</w:t>
      </w:r>
      <w:r w:rsidRPr="007C3EE7">
        <w:rPr>
          <w:rFonts w:ascii="Arial" w:hAnsi="Arial" w:cs="Arial"/>
        </w:rPr>
        <w:t xml:space="preserve"> through the </w:t>
      </w:r>
      <w:proofErr w:type="spellStart"/>
      <w:r w:rsidRPr="007C3EE7">
        <w:rPr>
          <w:rFonts w:ascii="Arial" w:hAnsi="Arial" w:cs="Arial"/>
        </w:rPr>
        <w:t>CfT</w:t>
      </w:r>
      <w:proofErr w:type="spellEnd"/>
      <w:r w:rsidRPr="007C3EE7">
        <w:rPr>
          <w:rFonts w:ascii="Arial" w:hAnsi="Arial" w:cs="Arial"/>
        </w:rPr>
        <w:t xml:space="preserve"> menu, will receive an email </w:t>
      </w:r>
      <w:r w:rsidR="0D38C563" w:rsidRPr="007C3EE7">
        <w:rPr>
          <w:rFonts w:ascii="Arial" w:hAnsi="Arial" w:cs="Arial"/>
        </w:rPr>
        <w:t>notifying</w:t>
      </w:r>
      <w:r w:rsidRPr="007C3EE7">
        <w:rPr>
          <w:rFonts w:ascii="Arial" w:hAnsi="Arial" w:cs="Arial"/>
        </w:rPr>
        <w:t xml:space="preserve"> them that </w:t>
      </w:r>
      <w:r w:rsidR="00D7273C" w:rsidRPr="007C3EE7">
        <w:rPr>
          <w:rFonts w:ascii="Arial" w:hAnsi="Arial" w:cs="Arial"/>
        </w:rPr>
        <w:t>the clarification log</w:t>
      </w:r>
      <w:r w:rsidR="007C3EE7" w:rsidRPr="007C3EE7">
        <w:rPr>
          <w:rFonts w:ascii="Arial" w:hAnsi="Arial" w:cs="Arial"/>
        </w:rPr>
        <w:t>,</w:t>
      </w:r>
      <w:r w:rsidR="00073436" w:rsidRPr="007C3EE7">
        <w:rPr>
          <w:rFonts w:ascii="Arial" w:hAnsi="Arial" w:cs="Arial"/>
        </w:rPr>
        <w:t xml:space="preserve"> with any necessary updates</w:t>
      </w:r>
      <w:r w:rsidR="007C3EE7" w:rsidRPr="007C3EE7">
        <w:rPr>
          <w:rFonts w:ascii="Arial" w:hAnsi="Arial" w:cs="Arial"/>
        </w:rPr>
        <w:t>,</w:t>
      </w:r>
      <w:r w:rsidRPr="007C3EE7">
        <w:rPr>
          <w:rFonts w:ascii="Arial" w:hAnsi="Arial" w:cs="Arial"/>
        </w:rPr>
        <w:t xml:space="preserve"> is now available to view within the </w:t>
      </w:r>
      <w:r w:rsidR="2D53E719" w:rsidRPr="007C3EE7">
        <w:rPr>
          <w:rFonts w:ascii="Arial" w:hAnsi="Arial" w:cs="Arial"/>
        </w:rPr>
        <w:t xml:space="preserve">e-tenders NI </w:t>
      </w:r>
      <w:r w:rsidRPr="007C3EE7">
        <w:rPr>
          <w:rFonts w:ascii="Arial" w:hAnsi="Arial" w:cs="Arial"/>
        </w:rPr>
        <w:t xml:space="preserve">system. </w:t>
      </w:r>
    </w:p>
    <w:p w14:paraId="2D8DB0E0" w14:textId="57C51A36" w:rsidR="00A511BD" w:rsidRDefault="00A511BD" w:rsidP="009A3CA8">
      <w:pPr>
        <w:pStyle w:val="ListParagraph"/>
        <w:numPr>
          <w:ilvl w:val="1"/>
          <w:numId w:val="21"/>
        </w:numPr>
        <w:adjustRightInd w:val="0"/>
        <w:spacing w:after="0" w:line="360" w:lineRule="auto"/>
        <w:ind w:left="567" w:right="180" w:hanging="567"/>
        <w:rPr>
          <w:rFonts w:ascii="Arial" w:hAnsi="Arial" w:cs="Arial"/>
          <w:sz w:val="24"/>
          <w:szCs w:val="24"/>
        </w:rPr>
      </w:pPr>
      <w:r w:rsidRPr="4015AE16">
        <w:rPr>
          <w:rFonts w:ascii="Arial" w:hAnsi="Arial" w:cs="Arial"/>
          <w:sz w:val="24"/>
          <w:szCs w:val="24"/>
        </w:rPr>
        <w:t xml:space="preserve">Published clarifications shall become part of the </w:t>
      </w:r>
      <w:r w:rsidR="00BC41B8">
        <w:rPr>
          <w:rFonts w:ascii="Arial" w:hAnsi="Arial" w:cs="Arial"/>
          <w:sz w:val="24"/>
          <w:szCs w:val="24"/>
        </w:rPr>
        <w:t xml:space="preserve">contract </w:t>
      </w:r>
      <w:r w:rsidRPr="4015AE16">
        <w:rPr>
          <w:rFonts w:ascii="Arial" w:hAnsi="Arial" w:cs="Arial"/>
          <w:sz w:val="24"/>
          <w:szCs w:val="24"/>
        </w:rPr>
        <w:t xml:space="preserve">and must be treated as such by the </w:t>
      </w:r>
      <w:r w:rsidR="00312FDD">
        <w:rPr>
          <w:rFonts w:ascii="Arial" w:hAnsi="Arial" w:cs="Arial"/>
          <w:sz w:val="24"/>
          <w:szCs w:val="24"/>
        </w:rPr>
        <w:t>s</w:t>
      </w:r>
      <w:r w:rsidR="685ED27C" w:rsidRPr="4015AE16">
        <w:rPr>
          <w:rFonts w:ascii="Arial" w:hAnsi="Arial" w:cs="Arial"/>
          <w:sz w:val="24"/>
          <w:szCs w:val="24"/>
        </w:rPr>
        <w:t>upplier.</w:t>
      </w:r>
    </w:p>
    <w:p w14:paraId="122C6DD7" w14:textId="77777777" w:rsidR="00BD1921" w:rsidRPr="00BB4AFD" w:rsidRDefault="00BD1921" w:rsidP="00BB4AFD">
      <w:pPr>
        <w:adjustRightInd w:val="0"/>
        <w:spacing w:after="0" w:line="360" w:lineRule="auto"/>
        <w:ind w:right="180"/>
        <w:rPr>
          <w:rFonts w:ascii="Arial" w:hAnsi="Arial" w:cs="Arial"/>
          <w:sz w:val="24"/>
          <w:szCs w:val="24"/>
        </w:rPr>
      </w:pPr>
    </w:p>
    <w:p w14:paraId="0BBE78C8" w14:textId="63A3D7F5" w:rsidR="00A511BD" w:rsidRDefault="42527B92" w:rsidP="009A3CA8">
      <w:pPr>
        <w:pStyle w:val="ListParagraph"/>
        <w:numPr>
          <w:ilvl w:val="1"/>
          <w:numId w:val="21"/>
        </w:numPr>
        <w:spacing w:after="0" w:line="360" w:lineRule="auto"/>
        <w:ind w:left="567" w:hanging="567"/>
        <w:rPr>
          <w:rFonts w:ascii="Arial" w:eastAsia="Calibri" w:hAnsi="Arial" w:cs="Arial"/>
          <w:sz w:val="24"/>
          <w:szCs w:val="24"/>
          <w:lang w:eastAsia="en-GB"/>
        </w:rPr>
      </w:pPr>
      <w:r w:rsidRPr="2BB24BC0">
        <w:rPr>
          <w:rFonts w:ascii="Arial" w:eastAsia="Calibri" w:hAnsi="Arial" w:cs="Arial"/>
          <w:sz w:val="24"/>
          <w:szCs w:val="24"/>
          <w:lang w:eastAsia="en-GB"/>
        </w:rPr>
        <w:t xml:space="preserve">Occasionally it is necessary for </w:t>
      </w:r>
      <w:r w:rsidR="5F523FAF" w:rsidRPr="2BB24BC0">
        <w:rPr>
          <w:rFonts w:ascii="Arial" w:eastAsia="Calibri" w:hAnsi="Arial" w:cs="Arial"/>
          <w:sz w:val="24"/>
          <w:szCs w:val="24"/>
          <w:lang w:eastAsia="en-GB"/>
        </w:rPr>
        <w:t>the</w:t>
      </w:r>
      <w:r w:rsidRPr="2BB24BC0">
        <w:rPr>
          <w:rFonts w:ascii="Arial" w:eastAsia="Calibri" w:hAnsi="Arial" w:cs="Arial"/>
          <w:sz w:val="24"/>
          <w:szCs w:val="24"/>
          <w:lang w:eastAsia="en-GB"/>
        </w:rPr>
        <w:t xml:space="preserve"> </w:t>
      </w:r>
      <w:r w:rsidR="3CDAF651" w:rsidRPr="2BB24BC0">
        <w:rPr>
          <w:rFonts w:ascii="Arial" w:eastAsia="Calibri" w:hAnsi="Arial" w:cs="Arial"/>
          <w:sz w:val="24"/>
          <w:szCs w:val="24"/>
          <w:lang w:eastAsia="en-GB"/>
        </w:rPr>
        <w:t xml:space="preserve">contracting authority </w:t>
      </w:r>
      <w:r w:rsidRPr="2BB24BC0">
        <w:rPr>
          <w:rFonts w:ascii="Arial" w:eastAsia="Calibri" w:hAnsi="Arial" w:cs="Arial"/>
          <w:sz w:val="24"/>
          <w:szCs w:val="24"/>
          <w:lang w:eastAsia="en-GB"/>
        </w:rPr>
        <w:t xml:space="preserve">to modify a </w:t>
      </w:r>
      <w:proofErr w:type="spellStart"/>
      <w:r w:rsidRPr="2BB24BC0">
        <w:rPr>
          <w:rFonts w:ascii="Arial" w:eastAsia="Calibri" w:hAnsi="Arial" w:cs="Arial"/>
          <w:sz w:val="24"/>
          <w:szCs w:val="24"/>
          <w:lang w:eastAsia="en-GB"/>
        </w:rPr>
        <w:t>CfT</w:t>
      </w:r>
      <w:proofErr w:type="spellEnd"/>
      <w:r w:rsidRPr="2BB24BC0">
        <w:rPr>
          <w:rFonts w:ascii="Arial" w:eastAsia="Calibri" w:hAnsi="Arial" w:cs="Arial"/>
          <w:sz w:val="24"/>
          <w:szCs w:val="24"/>
          <w:lang w:eastAsia="en-GB"/>
        </w:rPr>
        <w:t xml:space="preserve"> after it is published on eTendersNI. If </w:t>
      </w:r>
      <w:r w:rsidR="71A7B0DD" w:rsidRPr="2BB24BC0">
        <w:rPr>
          <w:rFonts w:ascii="Arial" w:eastAsia="Calibri" w:hAnsi="Arial" w:cs="Arial"/>
          <w:sz w:val="24"/>
          <w:szCs w:val="24"/>
          <w:lang w:eastAsia="en-GB"/>
        </w:rPr>
        <w:t xml:space="preserve">a </w:t>
      </w:r>
      <w:r w:rsidR="00312FDD">
        <w:rPr>
          <w:rFonts w:ascii="Arial" w:eastAsia="Calibri" w:hAnsi="Arial" w:cs="Arial"/>
          <w:sz w:val="24"/>
          <w:szCs w:val="24"/>
          <w:lang w:eastAsia="en-GB"/>
        </w:rPr>
        <w:t>s</w:t>
      </w:r>
      <w:r w:rsidR="71A7B0DD" w:rsidRPr="2BB24BC0">
        <w:rPr>
          <w:rFonts w:ascii="Arial" w:eastAsia="Calibri" w:hAnsi="Arial" w:cs="Arial"/>
          <w:sz w:val="24"/>
          <w:szCs w:val="24"/>
          <w:lang w:eastAsia="en-GB"/>
        </w:rPr>
        <w:t>upplier</w:t>
      </w:r>
      <w:r w:rsidRPr="2BB24BC0">
        <w:rPr>
          <w:rFonts w:ascii="Arial" w:eastAsia="Calibri" w:hAnsi="Arial" w:cs="Arial"/>
          <w:sz w:val="24"/>
          <w:szCs w:val="24"/>
          <w:lang w:eastAsia="en-GB"/>
        </w:rPr>
        <w:t xml:space="preserve"> has not yet submitted a </w:t>
      </w:r>
      <w:r w:rsidR="022888D7" w:rsidRPr="2BB24BC0">
        <w:rPr>
          <w:rFonts w:ascii="Arial" w:eastAsia="Calibri" w:hAnsi="Arial" w:cs="Arial"/>
          <w:sz w:val="24"/>
          <w:szCs w:val="24"/>
          <w:lang w:eastAsia="en-GB"/>
        </w:rPr>
        <w:t xml:space="preserve">PSQ </w:t>
      </w:r>
      <w:r w:rsidR="21A15FF8" w:rsidRPr="2BB24BC0">
        <w:rPr>
          <w:rFonts w:ascii="Arial" w:eastAsia="Calibri" w:hAnsi="Arial" w:cs="Arial"/>
          <w:sz w:val="24"/>
          <w:szCs w:val="24"/>
          <w:lang w:eastAsia="en-GB"/>
        </w:rPr>
        <w:t xml:space="preserve">response </w:t>
      </w:r>
      <w:r w:rsidR="019A6FCA" w:rsidRPr="2BB24BC0">
        <w:rPr>
          <w:rFonts w:ascii="Arial" w:eastAsia="Calibri" w:hAnsi="Arial" w:cs="Arial"/>
          <w:sz w:val="24"/>
          <w:szCs w:val="24"/>
          <w:lang w:eastAsia="en-GB"/>
        </w:rPr>
        <w:t xml:space="preserve">and/or </w:t>
      </w:r>
      <w:r w:rsidRPr="2BB24BC0">
        <w:rPr>
          <w:rFonts w:ascii="Arial" w:eastAsia="Calibri" w:hAnsi="Arial" w:cs="Arial"/>
          <w:sz w:val="24"/>
          <w:szCs w:val="24"/>
          <w:lang w:eastAsia="en-GB"/>
        </w:rPr>
        <w:t xml:space="preserve">tender for the </w:t>
      </w:r>
      <w:proofErr w:type="spellStart"/>
      <w:r w:rsidRPr="2BB24BC0">
        <w:rPr>
          <w:rFonts w:ascii="Arial" w:eastAsia="Calibri" w:hAnsi="Arial" w:cs="Arial"/>
          <w:sz w:val="24"/>
          <w:szCs w:val="24"/>
          <w:lang w:eastAsia="en-GB"/>
        </w:rPr>
        <w:t>CfT</w:t>
      </w:r>
      <w:proofErr w:type="spellEnd"/>
      <w:r w:rsidRPr="2BB24BC0">
        <w:rPr>
          <w:rFonts w:ascii="Arial" w:eastAsia="Calibri" w:hAnsi="Arial" w:cs="Arial"/>
          <w:sz w:val="24"/>
          <w:szCs w:val="24"/>
          <w:lang w:eastAsia="en-GB"/>
        </w:rPr>
        <w:t xml:space="preserve"> and they try to access the tender menu while the </w:t>
      </w:r>
      <w:proofErr w:type="spellStart"/>
      <w:r w:rsidRPr="2BB24BC0">
        <w:rPr>
          <w:rFonts w:ascii="Arial" w:eastAsia="Calibri" w:hAnsi="Arial" w:cs="Arial"/>
          <w:sz w:val="24"/>
          <w:szCs w:val="24"/>
          <w:lang w:eastAsia="en-GB"/>
        </w:rPr>
        <w:t>CfT</w:t>
      </w:r>
      <w:proofErr w:type="spellEnd"/>
      <w:r w:rsidRPr="2BB24BC0">
        <w:rPr>
          <w:rFonts w:ascii="Arial" w:eastAsia="Calibri" w:hAnsi="Arial" w:cs="Arial"/>
          <w:sz w:val="24"/>
          <w:szCs w:val="24"/>
          <w:lang w:eastAsia="en-GB"/>
        </w:rPr>
        <w:t xml:space="preserve"> is being </w:t>
      </w:r>
      <w:r w:rsidR="60212060" w:rsidRPr="2BB24BC0">
        <w:rPr>
          <w:rFonts w:ascii="Arial" w:eastAsia="Calibri" w:hAnsi="Arial" w:cs="Arial"/>
          <w:sz w:val="24"/>
          <w:szCs w:val="24"/>
          <w:lang w:eastAsia="en-GB"/>
        </w:rPr>
        <w:t>modified,</w:t>
      </w:r>
      <w:r w:rsidRPr="2BB24BC0">
        <w:rPr>
          <w:rFonts w:ascii="Arial" w:eastAsia="Calibri" w:hAnsi="Arial" w:cs="Arial"/>
          <w:sz w:val="24"/>
          <w:szCs w:val="24"/>
          <w:lang w:eastAsia="en-GB"/>
        </w:rPr>
        <w:t xml:space="preserve"> they will see a message on screen advising that the </w:t>
      </w:r>
      <w:proofErr w:type="spellStart"/>
      <w:r w:rsidRPr="2BB24BC0">
        <w:rPr>
          <w:rFonts w:ascii="Arial" w:eastAsia="Calibri" w:hAnsi="Arial" w:cs="Arial"/>
          <w:sz w:val="24"/>
          <w:szCs w:val="24"/>
          <w:lang w:eastAsia="en-GB"/>
        </w:rPr>
        <w:t>CfT</w:t>
      </w:r>
      <w:proofErr w:type="spellEnd"/>
      <w:r w:rsidRPr="2BB24BC0">
        <w:rPr>
          <w:rFonts w:ascii="Arial" w:eastAsia="Calibri" w:hAnsi="Arial" w:cs="Arial"/>
          <w:sz w:val="24"/>
          <w:szCs w:val="24"/>
          <w:lang w:eastAsia="en-GB"/>
        </w:rPr>
        <w:t xml:space="preserve"> is paused and that tender preparation and submission will be available again once the new tender structure is available.</w:t>
      </w:r>
    </w:p>
    <w:p w14:paraId="4AC3110E" w14:textId="77777777" w:rsidR="00BB4AFD" w:rsidRPr="00BB4AFD" w:rsidRDefault="00BB4AFD" w:rsidP="00BB4AFD">
      <w:pPr>
        <w:spacing w:after="0" w:line="360" w:lineRule="auto"/>
        <w:rPr>
          <w:rFonts w:ascii="Arial" w:eastAsia="Calibri" w:hAnsi="Arial" w:cs="Arial"/>
          <w:sz w:val="24"/>
          <w:szCs w:val="24"/>
          <w:lang w:eastAsia="en-GB"/>
        </w:rPr>
      </w:pPr>
    </w:p>
    <w:p w14:paraId="2C72B2B8" w14:textId="02DBEB3B" w:rsidR="00A511BD" w:rsidRPr="00BB4AFD" w:rsidRDefault="5EDA17D8" w:rsidP="009A3CA8">
      <w:pPr>
        <w:pStyle w:val="ListParagraph"/>
        <w:numPr>
          <w:ilvl w:val="1"/>
          <w:numId w:val="21"/>
        </w:numPr>
        <w:spacing w:after="0" w:line="360" w:lineRule="auto"/>
        <w:ind w:left="567" w:hanging="567"/>
        <w:rPr>
          <w:rFonts w:ascii="Arial" w:eastAsia="Calibri" w:hAnsi="Arial" w:cs="Arial"/>
          <w:sz w:val="24"/>
          <w:szCs w:val="24"/>
          <w:lang w:eastAsia="en-GB"/>
        </w:rPr>
      </w:pPr>
      <w:r w:rsidRPr="200226E3">
        <w:rPr>
          <w:rFonts w:ascii="Arial" w:hAnsi="Arial" w:cs="Arial"/>
          <w:sz w:val="24"/>
          <w:szCs w:val="24"/>
        </w:rPr>
        <w:t xml:space="preserve">If </w:t>
      </w:r>
      <w:r w:rsidR="291C0D30" w:rsidRPr="200226E3">
        <w:rPr>
          <w:rFonts w:ascii="Arial" w:hAnsi="Arial" w:cs="Arial"/>
          <w:sz w:val="24"/>
          <w:szCs w:val="24"/>
        </w:rPr>
        <w:t xml:space="preserve">a </w:t>
      </w:r>
      <w:r w:rsidR="00312FDD">
        <w:rPr>
          <w:rFonts w:ascii="Arial" w:hAnsi="Arial" w:cs="Arial"/>
          <w:sz w:val="24"/>
          <w:szCs w:val="24"/>
        </w:rPr>
        <w:t>s</w:t>
      </w:r>
      <w:r w:rsidR="6A2BAEBF" w:rsidRPr="200226E3">
        <w:rPr>
          <w:rFonts w:ascii="Arial" w:hAnsi="Arial" w:cs="Arial"/>
          <w:sz w:val="24"/>
          <w:szCs w:val="24"/>
        </w:rPr>
        <w:t>upplier</w:t>
      </w:r>
      <w:r w:rsidR="00D515B9">
        <w:rPr>
          <w:rFonts w:ascii="Arial" w:hAnsi="Arial" w:cs="Arial"/>
          <w:sz w:val="24"/>
          <w:szCs w:val="24"/>
        </w:rPr>
        <w:t xml:space="preserve"> </w:t>
      </w:r>
      <w:r w:rsidRPr="200226E3">
        <w:rPr>
          <w:rFonts w:ascii="Arial" w:hAnsi="Arial" w:cs="Arial"/>
          <w:sz w:val="24"/>
          <w:szCs w:val="24"/>
        </w:rPr>
        <w:t xml:space="preserve">has already submitted a </w:t>
      </w:r>
      <w:r w:rsidR="7906B1FC" w:rsidRPr="200226E3">
        <w:rPr>
          <w:rFonts w:ascii="Arial" w:hAnsi="Arial" w:cs="Arial"/>
          <w:sz w:val="24"/>
          <w:szCs w:val="24"/>
        </w:rPr>
        <w:t xml:space="preserve">PSQ </w:t>
      </w:r>
      <w:r w:rsidR="05273965" w:rsidRPr="200226E3">
        <w:rPr>
          <w:rFonts w:ascii="Arial" w:hAnsi="Arial" w:cs="Arial"/>
          <w:sz w:val="24"/>
          <w:szCs w:val="24"/>
        </w:rPr>
        <w:t xml:space="preserve">response </w:t>
      </w:r>
      <w:r w:rsidR="09EA574D" w:rsidRPr="200226E3">
        <w:rPr>
          <w:rFonts w:ascii="Arial" w:hAnsi="Arial" w:cs="Arial"/>
          <w:sz w:val="24"/>
          <w:szCs w:val="24"/>
        </w:rPr>
        <w:t xml:space="preserve">and/or </w:t>
      </w:r>
      <w:r w:rsidRPr="200226E3">
        <w:rPr>
          <w:rFonts w:ascii="Arial" w:hAnsi="Arial" w:cs="Arial"/>
          <w:sz w:val="24"/>
          <w:szCs w:val="24"/>
        </w:rPr>
        <w:t xml:space="preserve">tender for the </w:t>
      </w:r>
      <w:proofErr w:type="spellStart"/>
      <w:r w:rsidRPr="200226E3">
        <w:rPr>
          <w:rFonts w:ascii="Arial" w:hAnsi="Arial" w:cs="Arial"/>
          <w:sz w:val="24"/>
          <w:szCs w:val="24"/>
        </w:rPr>
        <w:t>CfT</w:t>
      </w:r>
      <w:proofErr w:type="spellEnd"/>
      <w:r w:rsidRPr="200226E3">
        <w:rPr>
          <w:rFonts w:ascii="Arial" w:hAnsi="Arial" w:cs="Arial"/>
          <w:sz w:val="24"/>
          <w:szCs w:val="24"/>
        </w:rPr>
        <w:t xml:space="preserve">, all </w:t>
      </w:r>
      <w:r w:rsidR="00312FDD">
        <w:rPr>
          <w:rFonts w:ascii="Arial" w:hAnsi="Arial" w:cs="Arial"/>
          <w:sz w:val="24"/>
          <w:szCs w:val="24"/>
        </w:rPr>
        <w:t>s</w:t>
      </w:r>
      <w:r w:rsidR="4A69F246" w:rsidRPr="200226E3">
        <w:rPr>
          <w:rFonts w:ascii="Arial" w:hAnsi="Arial" w:cs="Arial"/>
          <w:sz w:val="24"/>
          <w:szCs w:val="24"/>
        </w:rPr>
        <w:t>upplier</w:t>
      </w:r>
      <w:r w:rsidR="575CEE48" w:rsidRPr="200226E3">
        <w:rPr>
          <w:rFonts w:ascii="Arial" w:hAnsi="Arial" w:cs="Arial"/>
          <w:sz w:val="24"/>
          <w:szCs w:val="24"/>
        </w:rPr>
        <w:t xml:space="preserve"> </w:t>
      </w:r>
      <w:r w:rsidRPr="200226E3">
        <w:rPr>
          <w:rFonts w:ascii="Arial" w:hAnsi="Arial" w:cs="Arial"/>
          <w:sz w:val="24"/>
          <w:szCs w:val="24"/>
        </w:rPr>
        <w:t xml:space="preserve">users associated with the </w:t>
      </w:r>
      <w:proofErr w:type="spellStart"/>
      <w:r w:rsidRPr="200226E3">
        <w:rPr>
          <w:rFonts w:ascii="Arial" w:hAnsi="Arial" w:cs="Arial"/>
          <w:sz w:val="24"/>
          <w:szCs w:val="24"/>
        </w:rPr>
        <w:t>CfT</w:t>
      </w:r>
      <w:proofErr w:type="spellEnd"/>
      <w:r w:rsidRPr="200226E3">
        <w:rPr>
          <w:rFonts w:ascii="Arial" w:hAnsi="Arial" w:cs="Arial"/>
          <w:sz w:val="24"/>
          <w:szCs w:val="24"/>
        </w:rPr>
        <w:t xml:space="preserve"> will receive two notification e-mails from eTendersNI. </w:t>
      </w:r>
    </w:p>
    <w:p w14:paraId="359A9E00" w14:textId="77777777" w:rsidR="00BB4AFD" w:rsidRPr="00BB4AFD" w:rsidRDefault="00BB4AFD" w:rsidP="00BB4AFD">
      <w:pPr>
        <w:spacing w:after="0" w:line="360" w:lineRule="auto"/>
        <w:rPr>
          <w:rFonts w:ascii="Arial" w:eastAsia="Calibri" w:hAnsi="Arial" w:cs="Arial"/>
          <w:sz w:val="24"/>
          <w:szCs w:val="24"/>
          <w:lang w:eastAsia="en-GB"/>
        </w:rPr>
      </w:pPr>
    </w:p>
    <w:p w14:paraId="5598FFD2" w14:textId="19E1ECE1" w:rsidR="00A511BD" w:rsidRPr="00E575C5" w:rsidRDefault="002A78A5" w:rsidP="00BB4AFD">
      <w:pPr>
        <w:pStyle w:val="ListParagraph"/>
        <w:spacing w:after="0" w:line="360" w:lineRule="auto"/>
        <w:ind w:left="567" w:hanging="567"/>
        <w:rPr>
          <w:rFonts w:ascii="Arial" w:eastAsia="Calibri" w:hAnsi="Arial" w:cs="Arial"/>
          <w:sz w:val="24"/>
          <w:szCs w:val="24"/>
          <w:lang w:eastAsia="en-GB"/>
        </w:rPr>
      </w:pPr>
      <w:r>
        <w:rPr>
          <w:rFonts w:ascii="Arial" w:hAnsi="Arial" w:cs="Arial"/>
          <w:sz w:val="24"/>
          <w:szCs w:val="24"/>
          <w:lang w:val="en-US"/>
        </w:rPr>
        <w:t>1</w:t>
      </w:r>
      <w:r w:rsidR="00BB4AFD">
        <w:rPr>
          <w:rFonts w:ascii="Arial" w:hAnsi="Arial" w:cs="Arial"/>
          <w:sz w:val="24"/>
          <w:szCs w:val="24"/>
          <w:lang w:val="en-US"/>
        </w:rPr>
        <w:t>1</w:t>
      </w:r>
      <w:r>
        <w:rPr>
          <w:rFonts w:ascii="Arial" w:hAnsi="Arial" w:cs="Arial"/>
          <w:sz w:val="24"/>
          <w:szCs w:val="24"/>
          <w:lang w:val="en-US"/>
        </w:rPr>
        <w:t>.12</w:t>
      </w:r>
      <w:r>
        <w:tab/>
      </w:r>
      <w:r w:rsidR="5EDA17D8" w:rsidRPr="200226E3">
        <w:rPr>
          <w:rFonts w:ascii="Arial" w:hAnsi="Arial" w:cs="Arial"/>
          <w:sz w:val="24"/>
          <w:szCs w:val="24"/>
          <w:lang w:val="en-US"/>
        </w:rPr>
        <w:t xml:space="preserve">The </w:t>
      </w:r>
      <w:r w:rsidR="5EDA17D8" w:rsidRPr="200226E3">
        <w:rPr>
          <w:rFonts w:ascii="Arial" w:hAnsi="Arial" w:cs="Arial"/>
          <w:sz w:val="24"/>
          <w:szCs w:val="24"/>
        </w:rPr>
        <w:t xml:space="preserve">first notification will advise that: </w:t>
      </w:r>
    </w:p>
    <w:p w14:paraId="699B016A" w14:textId="61AD64E4" w:rsidR="00A511BD" w:rsidRDefault="00A511BD" w:rsidP="00BB4AFD">
      <w:pPr>
        <w:autoSpaceDE w:val="0"/>
        <w:autoSpaceDN w:val="0"/>
        <w:snapToGrid w:val="0"/>
        <w:spacing w:after="0" w:line="360" w:lineRule="auto"/>
        <w:ind w:left="1134"/>
        <w:contextualSpacing/>
        <w:rPr>
          <w:rFonts w:ascii="Arial" w:hAnsi="Arial" w:cs="Arial"/>
          <w:i/>
          <w:sz w:val="24"/>
          <w:szCs w:val="24"/>
        </w:rPr>
      </w:pPr>
      <w:r w:rsidRPr="00E575C5">
        <w:rPr>
          <w:rFonts w:ascii="Arial" w:hAnsi="Arial" w:cs="Arial"/>
          <w:i/>
          <w:iCs/>
          <w:sz w:val="24"/>
          <w:szCs w:val="24"/>
        </w:rPr>
        <w:lastRenderedPageBreak/>
        <w:t>“</w:t>
      </w:r>
      <w:r w:rsidRPr="0F0A8D6D">
        <w:rPr>
          <w:rFonts w:ascii="Arial" w:hAnsi="Arial" w:cs="Arial"/>
          <w:i/>
          <w:sz w:val="24"/>
          <w:szCs w:val="24"/>
        </w:rPr>
        <w:t xml:space="preserve">The submission of the tenders for </w:t>
      </w:r>
      <w:proofErr w:type="spellStart"/>
      <w:r w:rsidRPr="0F0A8D6D">
        <w:rPr>
          <w:rFonts w:ascii="Arial" w:hAnsi="Arial" w:cs="Arial"/>
          <w:i/>
          <w:sz w:val="24"/>
          <w:szCs w:val="24"/>
        </w:rPr>
        <w:t>C</w:t>
      </w:r>
      <w:r w:rsidR="0075025F">
        <w:rPr>
          <w:rFonts w:ascii="Arial" w:hAnsi="Arial" w:cs="Arial"/>
          <w:i/>
          <w:sz w:val="24"/>
          <w:szCs w:val="24"/>
        </w:rPr>
        <w:t>f</w:t>
      </w:r>
      <w:r w:rsidRPr="0F0A8D6D">
        <w:rPr>
          <w:rFonts w:ascii="Arial" w:hAnsi="Arial" w:cs="Arial"/>
          <w:i/>
          <w:sz w:val="24"/>
          <w:szCs w:val="24"/>
        </w:rPr>
        <w:t>T</w:t>
      </w:r>
      <w:proofErr w:type="spellEnd"/>
      <w:r w:rsidRPr="0F0A8D6D">
        <w:rPr>
          <w:rFonts w:ascii="Arial" w:hAnsi="Arial" w:cs="Arial"/>
          <w:i/>
          <w:sz w:val="24"/>
          <w:szCs w:val="24"/>
        </w:rPr>
        <w:t xml:space="preserve"> with title </w:t>
      </w:r>
      <w:proofErr w:type="spellStart"/>
      <w:r w:rsidRPr="00E575C5">
        <w:rPr>
          <w:rFonts w:ascii="Arial" w:hAnsi="Arial" w:cs="Arial"/>
          <w:i/>
          <w:iCs/>
          <w:color w:val="FF0000"/>
          <w:sz w:val="24"/>
          <w:szCs w:val="24"/>
        </w:rPr>
        <w:t>xxxx</w:t>
      </w:r>
      <w:proofErr w:type="spellEnd"/>
      <w:r w:rsidRPr="0F0A8D6D">
        <w:rPr>
          <w:rFonts w:ascii="Arial" w:hAnsi="Arial" w:cs="Arial"/>
          <w:i/>
          <w:color w:val="FF0000"/>
          <w:sz w:val="24"/>
          <w:szCs w:val="24"/>
        </w:rPr>
        <w:t xml:space="preserve"> </w:t>
      </w:r>
      <w:r w:rsidRPr="0F0A8D6D">
        <w:rPr>
          <w:rFonts w:ascii="Arial" w:hAnsi="Arial" w:cs="Arial"/>
          <w:i/>
          <w:sz w:val="24"/>
          <w:szCs w:val="24"/>
        </w:rPr>
        <w:t>has paused. A new Tender Structure will be available soon. The tenders you have already submitted will be considered invalid. You will be able to re-submit your</w:t>
      </w:r>
      <w:r w:rsidRPr="00E575C5">
        <w:rPr>
          <w:rFonts w:ascii="Arial" w:hAnsi="Arial" w:cs="Arial"/>
          <w:i/>
          <w:iCs/>
          <w:sz w:val="24"/>
          <w:szCs w:val="24"/>
        </w:rPr>
        <w:t xml:space="preserve"> </w:t>
      </w:r>
      <w:r w:rsidRPr="0F0A8D6D">
        <w:rPr>
          <w:rFonts w:ascii="Arial" w:hAnsi="Arial" w:cs="Arial"/>
          <w:i/>
          <w:sz w:val="24"/>
          <w:szCs w:val="24"/>
        </w:rPr>
        <w:t>tender once the new Tender Structure is available”.</w:t>
      </w:r>
    </w:p>
    <w:p w14:paraId="2BCBEEC6" w14:textId="77777777" w:rsidR="00BB4AFD" w:rsidRDefault="00BB4AFD" w:rsidP="00BB4AFD">
      <w:pPr>
        <w:autoSpaceDE w:val="0"/>
        <w:autoSpaceDN w:val="0"/>
        <w:snapToGrid w:val="0"/>
        <w:spacing w:after="0" w:line="360" w:lineRule="auto"/>
        <w:contextualSpacing/>
        <w:rPr>
          <w:rFonts w:ascii="Arial" w:hAnsi="Arial" w:cs="Arial"/>
          <w:i/>
          <w:iCs/>
          <w:sz w:val="24"/>
          <w:szCs w:val="24"/>
          <w:lang w:val="x-none"/>
        </w:rPr>
      </w:pPr>
    </w:p>
    <w:p w14:paraId="553336DA" w14:textId="13ED5290" w:rsidR="00A511BD" w:rsidRPr="00E575C5" w:rsidRDefault="002A78A5" w:rsidP="00BB4AFD">
      <w:pPr>
        <w:pStyle w:val="ListParagraph"/>
        <w:tabs>
          <w:tab w:val="num" w:pos="709"/>
        </w:tabs>
        <w:autoSpaceDE w:val="0"/>
        <w:autoSpaceDN w:val="0"/>
        <w:snapToGrid w:val="0"/>
        <w:spacing w:after="0" w:line="360" w:lineRule="auto"/>
        <w:ind w:left="567" w:hanging="567"/>
        <w:rPr>
          <w:rFonts w:ascii="Arial" w:hAnsi="Arial" w:cs="Arial"/>
          <w:sz w:val="24"/>
          <w:szCs w:val="24"/>
        </w:rPr>
      </w:pPr>
      <w:r>
        <w:rPr>
          <w:rFonts w:ascii="Arial" w:hAnsi="Arial" w:cs="Arial"/>
          <w:sz w:val="24"/>
          <w:szCs w:val="24"/>
        </w:rPr>
        <w:t>1</w:t>
      </w:r>
      <w:r w:rsidR="00BB4AFD">
        <w:rPr>
          <w:rFonts w:ascii="Arial" w:hAnsi="Arial" w:cs="Arial"/>
          <w:sz w:val="24"/>
          <w:szCs w:val="24"/>
        </w:rPr>
        <w:t>1</w:t>
      </w:r>
      <w:r>
        <w:rPr>
          <w:rFonts w:ascii="Arial" w:hAnsi="Arial" w:cs="Arial"/>
          <w:sz w:val="24"/>
          <w:szCs w:val="24"/>
        </w:rPr>
        <w:t>.13</w:t>
      </w:r>
      <w:r>
        <w:rPr>
          <w:rFonts w:ascii="Arial" w:hAnsi="Arial" w:cs="Arial"/>
          <w:sz w:val="24"/>
          <w:szCs w:val="24"/>
        </w:rPr>
        <w:tab/>
      </w:r>
      <w:r w:rsidR="1FBBE792" w:rsidRPr="4EF7BCDE">
        <w:rPr>
          <w:rFonts w:ascii="Arial" w:hAnsi="Arial" w:cs="Arial"/>
          <w:sz w:val="24"/>
          <w:szCs w:val="24"/>
        </w:rPr>
        <w:t>T</w:t>
      </w:r>
      <w:r w:rsidR="5EDA17D8" w:rsidRPr="4EF7BCDE">
        <w:rPr>
          <w:rFonts w:ascii="Arial" w:hAnsi="Arial" w:cs="Arial"/>
          <w:sz w:val="24"/>
          <w:szCs w:val="24"/>
        </w:rPr>
        <w:t>he second notification will advise that:</w:t>
      </w:r>
    </w:p>
    <w:p w14:paraId="28CC2E93" w14:textId="30565D79" w:rsidR="00A511BD" w:rsidRPr="00124A80" w:rsidRDefault="00A511BD" w:rsidP="00BB4AFD">
      <w:pPr>
        <w:autoSpaceDE w:val="0"/>
        <w:autoSpaceDN w:val="0"/>
        <w:snapToGrid w:val="0"/>
        <w:spacing w:after="0" w:line="360" w:lineRule="auto"/>
        <w:ind w:left="1134"/>
        <w:contextualSpacing/>
        <w:rPr>
          <w:rFonts w:ascii="Arial" w:hAnsi="Arial" w:cs="Arial"/>
          <w:i/>
          <w:sz w:val="24"/>
          <w:szCs w:val="24"/>
          <w:lang w:val="en-US"/>
        </w:rPr>
      </w:pPr>
      <w:r w:rsidRPr="00124A80">
        <w:rPr>
          <w:rFonts w:ascii="Arial" w:hAnsi="Arial" w:cs="Arial"/>
          <w:i/>
          <w:iCs/>
          <w:sz w:val="24"/>
          <w:szCs w:val="24"/>
        </w:rPr>
        <w:t>“</w:t>
      </w:r>
      <w:r w:rsidRPr="29CF902A">
        <w:rPr>
          <w:rFonts w:ascii="Arial" w:hAnsi="Arial" w:cs="Arial"/>
          <w:i/>
          <w:sz w:val="24"/>
          <w:szCs w:val="24"/>
          <w:lang w:val="en-US"/>
        </w:rPr>
        <w:t xml:space="preserve">The submission of the tenders for </w:t>
      </w:r>
      <w:proofErr w:type="spellStart"/>
      <w:r w:rsidRPr="29CF902A">
        <w:rPr>
          <w:rFonts w:ascii="Arial" w:hAnsi="Arial" w:cs="Arial"/>
          <w:i/>
          <w:sz w:val="24"/>
          <w:szCs w:val="24"/>
          <w:lang w:val="en-US"/>
        </w:rPr>
        <w:t>C</w:t>
      </w:r>
      <w:r w:rsidR="0075025F">
        <w:rPr>
          <w:rFonts w:ascii="Arial" w:hAnsi="Arial" w:cs="Arial"/>
          <w:i/>
          <w:sz w:val="24"/>
          <w:szCs w:val="24"/>
          <w:lang w:val="en-US"/>
        </w:rPr>
        <w:t>f</w:t>
      </w:r>
      <w:r w:rsidRPr="29CF902A">
        <w:rPr>
          <w:rFonts w:ascii="Arial" w:hAnsi="Arial" w:cs="Arial"/>
          <w:i/>
          <w:sz w:val="24"/>
          <w:szCs w:val="24"/>
          <w:lang w:val="en-US"/>
        </w:rPr>
        <w:t>T</w:t>
      </w:r>
      <w:proofErr w:type="spellEnd"/>
      <w:r w:rsidRPr="29CF902A">
        <w:rPr>
          <w:rFonts w:ascii="Arial" w:hAnsi="Arial" w:cs="Arial"/>
          <w:i/>
          <w:sz w:val="24"/>
          <w:szCs w:val="24"/>
          <w:lang w:val="en-US"/>
        </w:rPr>
        <w:t xml:space="preserve"> with title </w:t>
      </w:r>
      <w:r w:rsidRPr="29CF902A">
        <w:rPr>
          <w:rFonts w:ascii="Arial" w:hAnsi="Arial" w:cs="Arial"/>
          <w:i/>
          <w:color w:val="FF0000"/>
          <w:sz w:val="24"/>
          <w:szCs w:val="24"/>
          <w:lang w:val="en-US"/>
        </w:rPr>
        <w:t>xxx</w:t>
      </w:r>
      <w:r w:rsidRPr="00124A80">
        <w:rPr>
          <w:rFonts w:ascii="Arial" w:hAnsi="Arial" w:cs="Arial"/>
          <w:i/>
          <w:iCs/>
          <w:color w:val="FF0000"/>
          <w:sz w:val="24"/>
          <w:szCs w:val="24"/>
        </w:rPr>
        <w:t>x</w:t>
      </w:r>
      <w:r w:rsidRPr="29CF902A">
        <w:rPr>
          <w:rFonts w:ascii="Arial" w:hAnsi="Arial" w:cs="Arial"/>
          <w:i/>
          <w:color w:val="FF0000"/>
          <w:sz w:val="24"/>
          <w:szCs w:val="24"/>
          <w:lang w:val="en-US"/>
        </w:rPr>
        <w:t xml:space="preserve"> </w:t>
      </w:r>
      <w:r w:rsidRPr="29CF902A">
        <w:rPr>
          <w:rFonts w:ascii="Arial" w:hAnsi="Arial" w:cs="Arial"/>
          <w:i/>
          <w:sz w:val="24"/>
          <w:szCs w:val="24"/>
          <w:lang w:val="en-US"/>
        </w:rPr>
        <w:t>has resumed. There is a new Tender Structure available. In case you have already submitted a tender, you will have to remove it and then prepare and submit a new one based on the updated Tender Structure”.</w:t>
      </w:r>
    </w:p>
    <w:p w14:paraId="65BC6952" w14:textId="77777777" w:rsidR="008E1327" w:rsidRPr="00124A80" w:rsidRDefault="008E1327" w:rsidP="00122918">
      <w:pPr>
        <w:tabs>
          <w:tab w:val="num" w:pos="426"/>
        </w:tabs>
        <w:autoSpaceDE w:val="0"/>
        <w:autoSpaceDN w:val="0"/>
        <w:snapToGrid w:val="0"/>
        <w:spacing w:after="0" w:line="360" w:lineRule="auto"/>
        <w:ind w:left="1440"/>
        <w:contextualSpacing/>
        <w:rPr>
          <w:rFonts w:ascii="Arial" w:hAnsi="Arial" w:cs="Arial"/>
          <w:i/>
          <w:iCs/>
          <w:sz w:val="24"/>
          <w:szCs w:val="24"/>
          <w:lang w:val="x-none"/>
        </w:rPr>
      </w:pPr>
    </w:p>
    <w:p w14:paraId="3B0C671A" w14:textId="18563BB3"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bCs/>
          <w:sz w:val="24"/>
          <w:szCs w:val="24"/>
        </w:rPr>
      </w:pPr>
      <w:bookmarkStart w:id="13" w:name="_Toc238031347"/>
      <w:r w:rsidRPr="34092B2A">
        <w:rPr>
          <w:rFonts w:ascii="Arial" w:eastAsiaTheme="majorEastAsia" w:hAnsi="Arial" w:cs="Arial"/>
          <w:b/>
          <w:bCs/>
          <w:sz w:val="24"/>
          <w:szCs w:val="24"/>
        </w:rPr>
        <w:t xml:space="preserve">Right to </w:t>
      </w:r>
      <w:r w:rsidR="00C454C2">
        <w:rPr>
          <w:rFonts w:ascii="Arial" w:eastAsiaTheme="majorEastAsia" w:hAnsi="Arial" w:cs="Arial"/>
          <w:b/>
          <w:bCs/>
          <w:sz w:val="24"/>
          <w:szCs w:val="24"/>
        </w:rPr>
        <w:t>S</w:t>
      </w:r>
      <w:r w:rsidRPr="34092B2A">
        <w:rPr>
          <w:rFonts w:ascii="Arial" w:eastAsiaTheme="majorEastAsia" w:hAnsi="Arial" w:cs="Arial"/>
          <w:b/>
          <w:bCs/>
          <w:sz w:val="24"/>
          <w:szCs w:val="24"/>
        </w:rPr>
        <w:t xml:space="preserve">eek </w:t>
      </w:r>
      <w:r w:rsidR="00C454C2">
        <w:rPr>
          <w:rFonts w:ascii="Arial" w:eastAsiaTheme="majorEastAsia" w:hAnsi="Arial" w:cs="Arial"/>
          <w:b/>
          <w:bCs/>
          <w:sz w:val="24"/>
          <w:szCs w:val="24"/>
        </w:rPr>
        <w:t>I</w:t>
      </w:r>
      <w:r w:rsidRPr="34092B2A">
        <w:rPr>
          <w:rFonts w:ascii="Arial" w:eastAsiaTheme="majorEastAsia" w:hAnsi="Arial" w:cs="Arial"/>
          <w:b/>
          <w:bCs/>
          <w:sz w:val="24"/>
          <w:szCs w:val="24"/>
        </w:rPr>
        <w:t>nformation/</w:t>
      </w:r>
      <w:r w:rsidR="00C454C2">
        <w:rPr>
          <w:rFonts w:ascii="Arial" w:eastAsiaTheme="majorEastAsia" w:hAnsi="Arial" w:cs="Arial"/>
          <w:b/>
          <w:bCs/>
          <w:sz w:val="24"/>
          <w:szCs w:val="24"/>
        </w:rPr>
        <w:t>C</w:t>
      </w:r>
      <w:r w:rsidRPr="34092B2A">
        <w:rPr>
          <w:rFonts w:ascii="Arial" w:eastAsiaTheme="majorEastAsia" w:hAnsi="Arial" w:cs="Arial"/>
          <w:b/>
          <w:bCs/>
          <w:sz w:val="24"/>
          <w:szCs w:val="24"/>
        </w:rPr>
        <w:t xml:space="preserve">larification from </w:t>
      </w:r>
      <w:r w:rsidR="25D3477C" w:rsidRPr="34092B2A">
        <w:rPr>
          <w:rFonts w:ascii="Arial" w:eastAsiaTheme="majorEastAsia" w:hAnsi="Arial" w:cs="Arial"/>
          <w:b/>
          <w:bCs/>
          <w:sz w:val="24"/>
          <w:szCs w:val="24"/>
        </w:rPr>
        <w:t>Suppliers</w:t>
      </w:r>
      <w:bookmarkEnd w:id="13"/>
    </w:p>
    <w:p w14:paraId="65DC3200" w14:textId="77777777" w:rsidR="00A511BD" w:rsidRPr="00A511BD" w:rsidRDefault="00A511BD" w:rsidP="00122918">
      <w:pPr>
        <w:spacing w:after="0" w:line="360" w:lineRule="auto"/>
        <w:contextualSpacing/>
      </w:pPr>
    </w:p>
    <w:p w14:paraId="4B7716DF" w14:textId="3C9C83EA" w:rsidR="00A511BD" w:rsidRPr="00CD0497" w:rsidRDefault="00A511BD" w:rsidP="009A3CA8">
      <w:pPr>
        <w:pStyle w:val="ListParagraph"/>
        <w:numPr>
          <w:ilvl w:val="1"/>
          <w:numId w:val="21"/>
        </w:numPr>
        <w:spacing w:after="0" w:line="360" w:lineRule="auto"/>
        <w:ind w:left="567" w:right="-96" w:hanging="567"/>
        <w:rPr>
          <w:rFonts w:ascii="Arial" w:hAnsi="Arial" w:cs="Arial"/>
          <w:sz w:val="24"/>
          <w:szCs w:val="24"/>
        </w:rPr>
      </w:pPr>
      <w:r w:rsidRPr="34092B2A">
        <w:rPr>
          <w:rFonts w:ascii="Arial" w:hAnsi="Arial" w:cs="Arial"/>
          <w:sz w:val="24"/>
          <w:szCs w:val="24"/>
        </w:rPr>
        <w:t>The</w:t>
      </w:r>
      <w:r w:rsidR="540A1CA1" w:rsidRPr="34092B2A">
        <w:rPr>
          <w:rFonts w:ascii="Arial" w:hAnsi="Arial" w:cs="Arial"/>
          <w:sz w:val="24"/>
          <w:szCs w:val="24"/>
        </w:rPr>
        <w:t xml:space="preserve"> contracting authority</w:t>
      </w:r>
      <w:r w:rsidR="00F935A3" w:rsidRPr="34092B2A">
        <w:rPr>
          <w:rFonts w:ascii="Arial" w:hAnsi="Arial" w:cs="Arial"/>
          <w:sz w:val="24"/>
          <w:szCs w:val="24"/>
        </w:rPr>
        <w:t xml:space="preserve"> </w:t>
      </w:r>
      <w:r w:rsidRPr="34092B2A">
        <w:rPr>
          <w:rFonts w:ascii="Arial" w:hAnsi="Arial" w:cs="Arial"/>
          <w:sz w:val="24"/>
          <w:szCs w:val="24"/>
        </w:rPr>
        <w:t xml:space="preserve">reserves the right to seek information/clarification from </w:t>
      </w:r>
      <w:r w:rsidR="00312FDD">
        <w:rPr>
          <w:rFonts w:ascii="Arial" w:hAnsi="Arial" w:cs="Arial"/>
          <w:sz w:val="24"/>
          <w:szCs w:val="24"/>
        </w:rPr>
        <w:t>s</w:t>
      </w:r>
      <w:r w:rsidR="4F431439" w:rsidRPr="34092B2A">
        <w:rPr>
          <w:rFonts w:ascii="Arial" w:hAnsi="Arial" w:cs="Arial"/>
          <w:sz w:val="24"/>
          <w:szCs w:val="24"/>
        </w:rPr>
        <w:t>uppliers</w:t>
      </w:r>
      <w:r w:rsidR="00FA233F" w:rsidRPr="34092B2A">
        <w:rPr>
          <w:rFonts w:ascii="Arial" w:hAnsi="Arial" w:cs="Arial"/>
          <w:sz w:val="24"/>
          <w:szCs w:val="24"/>
        </w:rPr>
        <w:t>,</w:t>
      </w:r>
      <w:r w:rsidRPr="34092B2A">
        <w:rPr>
          <w:rFonts w:ascii="Arial" w:hAnsi="Arial" w:cs="Arial"/>
          <w:sz w:val="24"/>
          <w:szCs w:val="24"/>
        </w:rPr>
        <w:t xml:space="preserve"> </w:t>
      </w:r>
      <w:proofErr w:type="gramStart"/>
      <w:r w:rsidRPr="34092B2A">
        <w:rPr>
          <w:rFonts w:ascii="Arial" w:hAnsi="Arial" w:cs="Arial"/>
          <w:sz w:val="24"/>
          <w:szCs w:val="24"/>
        </w:rPr>
        <w:t>in order to</w:t>
      </w:r>
      <w:proofErr w:type="gramEnd"/>
      <w:r w:rsidRPr="34092B2A">
        <w:rPr>
          <w:rFonts w:ascii="Arial" w:hAnsi="Arial" w:cs="Arial"/>
          <w:sz w:val="24"/>
          <w:szCs w:val="24"/>
        </w:rPr>
        <w:t xml:space="preserve"> validate their responses and to complete the </w:t>
      </w:r>
      <w:r w:rsidR="0094460A" w:rsidRPr="34092B2A">
        <w:rPr>
          <w:rFonts w:ascii="Arial" w:hAnsi="Arial" w:cs="Arial"/>
          <w:sz w:val="24"/>
          <w:szCs w:val="24"/>
        </w:rPr>
        <w:t xml:space="preserve">assessment </w:t>
      </w:r>
      <w:r w:rsidRPr="34092B2A">
        <w:rPr>
          <w:rFonts w:ascii="Arial" w:hAnsi="Arial" w:cs="Arial"/>
          <w:sz w:val="24"/>
          <w:szCs w:val="24"/>
        </w:rPr>
        <w:t xml:space="preserve">process. </w:t>
      </w:r>
      <w:r w:rsidR="2F715DEE" w:rsidRPr="34092B2A">
        <w:rPr>
          <w:rFonts w:ascii="Arial" w:hAnsi="Arial" w:cs="Arial"/>
          <w:sz w:val="24"/>
          <w:szCs w:val="24"/>
        </w:rPr>
        <w:t>Suppliers</w:t>
      </w:r>
      <w:r w:rsidRPr="34092B2A">
        <w:rPr>
          <w:rFonts w:ascii="Arial" w:hAnsi="Arial" w:cs="Arial"/>
          <w:sz w:val="24"/>
          <w:szCs w:val="24"/>
        </w:rPr>
        <w:t xml:space="preserve"> may be required to furnish information as </w:t>
      </w:r>
      <w:r w:rsidR="006254C7" w:rsidRPr="34092B2A">
        <w:rPr>
          <w:rFonts w:ascii="Arial" w:hAnsi="Arial" w:cs="Arial"/>
          <w:sz w:val="24"/>
          <w:szCs w:val="24"/>
        </w:rPr>
        <w:t>requested</w:t>
      </w:r>
      <w:r w:rsidRPr="34092B2A">
        <w:rPr>
          <w:rFonts w:ascii="Arial" w:hAnsi="Arial" w:cs="Arial"/>
          <w:sz w:val="24"/>
          <w:szCs w:val="24"/>
        </w:rPr>
        <w:t xml:space="preserve"> prior to the award of any </w:t>
      </w:r>
      <w:r w:rsidR="002D0316">
        <w:rPr>
          <w:rFonts w:ascii="Arial" w:hAnsi="Arial" w:cs="Arial"/>
          <w:sz w:val="24"/>
          <w:szCs w:val="24"/>
        </w:rPr>
        <w:t>contract.</w:t>
      </w:r>
    </w:p>
    <w:p w14:paraId="5C403114" w14:textId="77777777" w:rsidR="00BB4AFD" w:rsidRPr="00A511BD" w:rsidRDefault="00BB4AFD" w:rsidP="00122918">
      <w:pPr>
        <w:keepNext/>
        <w:keepLines/>
        <w:spacing w:after="0" w:line="360" w:lineRule="auto"/>
        <w:ind w:left="720"/>
        <w:contextualSpacing/>
        <w:outlineLvl w:val="1"/>
        <w:rPr>
          <w:rFonts w:ascii="Arial" w:eastAsiaTheme="majorEastAsia" w:hAnsi="Arial" w:cs="Arial"/>
          <w:b/>
          <w:sz w:val="24"/>
          <w:szCs w:val="24"/>
        </w:rPr>
      </w:pPr>
    </w:p>
    <w:p w14:paraId="6E625BE9" w14:textId="184DB27D"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14" w:name="_Toc238031348"/>
      <w:r w:rsidRPr="00A511BD">
        <w:rPr>
          <w:rFonts w:ascii="Arial" w:eastAsiaTheme="majorEastAsia" w:hAnsi="Arial" w:cs="Arial"/>
          <w:b/>
          <w:sz w:val="24"/>
          <w:szCs w:val="24"/>
        </w:rPr>
        <w:t xml:space="preserve">Changes to Information </w:t>
      </w:r>
      <w:r w:rsidR="003C579A">
        <w:rPr>
          <w:rFonts w:ascii="Arial" w:eastAsiaTheme="majorEastAsia" w:hAnsi="Arial" w:cs="Arial"/>
          <w:b/>
          <w:sz w:val="24"/>
          <w:szCs w:val="24"/>
        </w:rPr>
        <w:t>P</w:t>
      </w:r>
      <w:r w:rsidRPr="00A511BD">
        <w:rPr>
          <w:rFonts w:ascii="Arial" w:eastAsiaTheme="majorEastAsia" w:hAnsi="Arial" w:cs="Arial"/>
          <w:b/>
          <w:sz w:val="24"/>
          <w:szCs w:val="24"/>
        </w:rPr>
        <w:t xml:space="preserve">rovided by </w:t>
      </w:r>
      <w:r w:rsidRPr="5C0EBAC9">
        <w:rPr>
          <w:rFonts w:ascii="Arial" w:eastAsiaTheme="majorEastAsia" w:hAnsi="Arial" w:cs="Arial"/>
          <w:b/>
          <w:bCs/>
          <w:sz w:val="24"/>
          <w:szCs w:val="24"/>
        </w:rPr>
        <w:t>a</w:t>
      </w:r>
      <w:r w:rsidR="63355634" w:rsidRPr="5C0EBAC9">
        <w:rPr>
          <w:rFonts w:ascii="Arial" w:eastAsiaTheme="majorEastAsia" w:hAnsi="Arial" w:cs="Arial"/>
          <w:b/>
          <w:bCs/>
          <w:sz w:val="24"/>
          <w:szCs w:val="24"/>
        </w:rPr>
        <w:t xml:space="preserve"> Supplier</w:t>
      </w:r>
      <w:bookmarkEnd w:id="14"/>
      <w:r w:rsidR="63355634" w:rsidRPr="5C0EBAC9">
        <w:rPr>
          <w:rFonts w:ascii="Arial" w:eastAsiaTheme="majorEastAsia" w:hAnsi="Arial" w:cs="Arial"/>
          <w:b/>
          <w:bCs/>
          <w:sz w:val="24"/>
          <w:szCs w:val="24"/>
        </w:rPr>
        <w:t xml:space="preserve"> </w:t>
      </w:r>
    </w:p>
    <w:p w14:paraId="4E6CDA4D" w14:textId="77777777" w:rsidR="00A511BD" w:rsidRPr="00A511BD" w:rsidRDefault="00A511BD" w:rsidP="00122918">
      <w:pPr>
        <w:spacing w:after="0" w:line="360" w:lineRule="auto"/>
        <w:contextualSpacing/>
        <w:jc w:val="both"/>
        <w:rPr>
          <w:rFonts w:ascii="Arial" w:hAnsi="Arial" w:cs="Arial"/>
        </w:rPr>
      </w:pPr>
    </w:p>
    <w:p w14:paraId="40FFA21A" w14:textId="19CBD315" w:rsidR="00A511BD" w:rsidRDefault="42527B92" w:rsidP="009A3CA8">
      <w:pPr>
        <w:pStyle w:val="ListParagraph"/>
        <w:numPr>
          <w:ilvl w:val="1"/>
          <w:numId w:val="21"/>
        </w:numPr>
        <w:spacing w:after="0" w:line="360" w:lineRule="auto"/>
        <w:ind w:left="567" w:hanging="567"/>
        <w:jc w:val="both"/>
        <w:rPr>
          <w:rFonts w:ascii="Arial" w:hAnsi="Arial" w:cs="Arial"/>
          <w:sz w:val="24"/>
          <w:szCs w:val="24"/>
        </w:rPr>
      </w:pPr>
      <w:r w:rsidRPr="2BB24BC0">
        <w:rPr>
          <w:rFonts w:ascii="Arial" w:hAnsi="Arial" w:cs="Arial"/>
          <w:sz w:val="24"/>
          <w:szCs w:val="24"/>
        </w:rPr>
        <w:t>Where any information provided by a</w:t>
      </w:r>
      <w:r w:rsidR="11EF79F0" w:rsidRPr="2BB24BC0">
        <w:rPr>
          <w:rFonts w:ascii="Arial" w:hAnsi="Arial" w:cs="Arial"/>
          <w:sz w:val="24"/>
          <w:szCs w:val="24"/>
        </w:rPr>
        <w:t xml:space="preserve"> </w:t>
      </w:r>
      <w:r w:rsidR="00312FDD">
        <w:rPr>
          <w:rFonts w:ascii="Arial" w:hAnsi="Arial" w:cs="Arial"/>
          <w:sz w:val="24"/>
          <w:szCs w:val="24"/>
        </w:rPr>
        <w:t>s</w:t>
      </w:r>
      <w:r w:rsidR="11EF79F0" w:rsidRPr="2BB24BC0">
        <w:rPr>
          <w:rFonts w:ascii="Arial" w:hAnsi="Arial" w:cs="Arial"/>
          <w:sz w:val="24"/>
          <w:szCs w:val="24"/>
        </w:rPr>
        <w:t>upplier</w:t>
      </w:r>
      <w:r w:rsidR="00133443" w:rsidRPr="2BB24BC0">
        <w:rPr>
          <w:rFonts w:ascii="Arial" w:hAnsi="Arial" w:cs="Arial"/>
          <w:sz w:val="24"/>
          <w:szCs w:val="24"/>
        </w:rPr>
        <w:t xml:space="preserve"> via eTendersNI, including CDP</w:t>
      </w:r>
      <w:r w:rsidR="00925380">
        <w:rPr>
          <w:rFonts w:ascii="Arial" w:hAnsi="Arial" w:cs="Arial"/>
          <w:sz w:val="24"/>
          <w:szCs w:val="24"/>
        </w:rPr>
        <w:t xml:space="preserve"> – Find a Tender</w:t>
      </w:r>
      <w:r w:rsidR="00133443" w:rsidRPr="2BB24BC0">
        <w:rPr>
          <w:rFonts w:ascii="Arial" w:hAnsi="Arial" w:cs="Arial"/>
          <w:sz w:val="24"/>
          <w:szCs w:val="24"/>
        </w:rPr>
        <w:t xml:space="preserve"> information</w:t>
      </w:r>
      <w:r w:rsidRPr="2BB24BC0">
        <w:rPr>
          <w:rFonts w:ascii="Arial" w:hAnsi="Arial" w:cs="Arial"/>
          <w:sz w:val="24"/>
          <w:szCs w:val="24"/>
        </w:rPr>
        <w:t xml:space="preserve"> changes following submission to the </w:t>
      </w:r>
      <w:r w:rsidR="020B6522" w:rsidRPr="2BB24BC0">
        <w:rPr>
          <w:rFonts w:ascii="Arial" w:hAnsi="Arial" w:cs="Arial"/>
          <w:sz w:val="24"/>
          <w:szCs w:val="24"/>
        </w:rPr>
        <w:t>contracting authority</w:t>
      </w:r>
      <w:r w:rsidRPr="2BB24BC0">
        <w:rPr>
          <w:rFonts w:ascii="Arial" w:hAnsi="Arial" w:cs="Arial"/>
          <w:sz w:val="24"/>
          <w:szCs w:val="24"/>
        </w:rPr>
        <w:t xml:space="preserve">, the </w:t>
      </w:r>
      <w:r w:rsidR="00312FDD">
        <w:rPr>
          <w:rFonts w:ascii="Arial" w:hAnsi="Arial" w:cs="Arial"/>
          <w:sz w:val="24"/>
          <w:szCs w:val="24"/>
        </w:rPr>
        <w:t>s</w:t>
      </w:r>
      <w:r w:rsidR="4B2FE2F3" w:rsidRPr="2BB24BC0">
        <w:rPr>
          <w:rFonts w:ascii="Arial" w:hAnsi="Arial" w:cs="Arial"/>
          <w:sz w:val="24"/>
          <w:szCs w:val="24"/>
        </w:rPr>
        <w:t xml:space="preserve">upplier </w:t>
      </w:r>
      <w:r w:rsidRPr="2BB24BC0">
        <w:rPr>
          <w:rFonts w:ascii="Arial" w:hAnsi="Arial" w:cs="Arial"/>
          <w:sz w:val="24"/>
          <w:szCs w:val="24"/>
        </w:rPr>
        <w:t xml:space="preserve">must </w:t>
      </w:r>
      <w:r w:rsidR="349550AA" w:rsidRPr="2BB24BC0">
        <w:rPr>
          <w:rFonts w:ascii="Arial" w:hAnsi="Arial" w:cs="Arial"/>
          <w:sz w:val="24"/>
          <w:szCs w:val="24"/>
        </w:rPr>
        <w:t xml:space="preserve">promptly </w:t>
      </w:r>
      <w:r w:rsidRPr="2BB24BC0">
        <w:rPr>
          <w:rFonts w:ascii="Arial" w:hAnsi="Arial" w:cs="Arial"/>
          <w:sz w:val="24"/>
          <w:szCs w:val="24"/>
        </w:rPr>
        <w:t>notify the</w:t>
      </w:r>
      <w:r w:rsidR="3BD3139C" w:rsidRPr="2BB24BC0">
        <w:rPr>
          <w:rFonts w:ascii="Arial" w:hAnsi="Arial" w:cs="Arial"/>
          <w:sz w:val="24"/>
          <w:szCs w:val="24"/>
        </w:rPr>
        <w:t xml:space="preserve"> </w:t>
      </w:r>
      <w:r w:rsidR="17425DDF" w:rsidRPr="2BB24BC0">
        <w:rPr>
          <w:rFonts w:ascii="Arial" w:hAnsi="Arial" w:cs="Arial"/>
          <w:sz w:val="24"/>
          <w:szCs w:val="24"/>
        </w:rPr>
        <w:t>contracting authority</w:t>
      </w:r>
      <w:r w:rsidRPr="2BB24BC0">
        <w:rPr>
          <w:rFonts w:ascii="Arial" w:hAnsi="Arial" w:cs="Arial"/>
          <w:sz w:val="24"/>
          <w:szCs w:val="24"/>
        </w:rPr>
        <w:t>, providing full details of the changes and an explanation as to why these have occurred</w:t>
      </w:r>
      <w:r w:rsidR="4768E561" w:rsidRPr="2BB24BC0">
        <w:rPr>
          <w:rFonts w:ascii="Arial" w:hAnsi="Arial" w:cs="Arial"/>
          <w:sz w:val="24"/>
          <w:szCs w:val="24"/>
        </w:rPr>
        <w:t xml:space="preserve"> and when</w:t>
      </w:r>
      <w:r w:rsidRPr="2BB24BC0">
        <w:rPr>
          <w:rFonts w:ascii="Arial" w:hAnsi="Arial" w:cs="Arial"/>
          <w:sz w:val="24"/>
          <w:szCs w:val="24"/>
        </w:rPr>
        <w:t xml:space="preserve">. </w:t>
      </w:r>
    </w:p>
    <w:p w14:paraId="62386D07" w14:textId="77777777" w:rsidR="003C579A" w:rsidRDefault="003C579A" w:rsidP="003C579A">
      <w:pPr>
        <w:pStyle w:val="ListParagraph"/>
        <w:spacing w:after="0" w:line="360" w:lineRule="auto"/>
        <w:ind w:left="567"/>
        <w:jc w:val="both"/>
        <w:rPr>
          <w:rFonts w:ascii="Arial" w:hAnsi="Arial" w:cs="Arial"/>
          <w:sz w:val="24"/>
          <w:szCs w:val="24"/>
        </w:rPr>
      </w:pPr>
    </w:p>
    <w:p w14:paraId="0B679342" w14:textId="3AAE0633" w:rsidR="00A511BD" w:rsidRDefault="00A511BD" w:rsidP="009A3CA8">
      <w:pPr>
        <w:pStyle w:val="ListParagraph"/>
        <w:numPr>
          <w:ilvl w:val="1"/>
          <w:numId w:val="21"/>
        </w:numPr>
        <w:spacing w:after="0" w:line="360" w:lineRule="auto"/>
        <w:ind w:left="567" w:hanging="567"/>
        <w:jc w:val="both"/>
        <w:rPr>
          <w:rFonts w:ascii="Arial" w:hAnsi="Arial" w:cs="Arial"/>
          <w:sz w:val="24"/>
          <w:szCs w:val="24"/>
        </w:rPr>
      </w:pPr>
      <w:r w:rsidRPr="6EF1FD2A">
        <w:rPr>
          <w:rFonts w:ascii="Arial" w:hAnsi="Arial" w:cs="Arial"/>
          <w:sz w:val="24"/>
          <w:szCs w:val="24"/>
        </w:rPr>
        <w:t xml:space="preserve">Failure to notify such changes may result in the </w:t>
      </w:r>
      <w:r w:rsidR="00BB63C2">
        <w:rPr>
          <w:rFonts w:ascii="Arial" w:hAnsi="Arial" w:cs="Arial"/>
          <w:sz w:val="24"/>
          <w:szCs w:val="24"/>
        </w:rPr>
        <w:t>exclusion</w:t>
      </w:r>
      <w:r w:rsidR="00BB63C2" w:rsidRPr="6EF1FD2A">
        <w:rPr>
          <w:rFonts w:ascii="Arial" w:hAnsi="Arial" w:cs="Arial"/>
          <w:sz w:val="24"/>
          <w:szCs w:val="24"/>
        </w:rPr>
        <w:t xml:space="preserve"> </w:t>
      </w:r>
      <w:r w:rsidRPr="6EF1FD2A">
        <w:rPr>
          <w:rFonts w:ascii="Arial" w:hAnsi="Arial" w:cs="Arial"/>
          <w:sz w:val="24"/>
          <w:szCs w:val="24"/>
        </w:rPr>
        <w:t xml:space="preserve">of the </w:t>
      </w:r>
      <w:r w:rsidR="00312FDD">
        <w:rPr>
          <w:rFonts w:ascii="Arial" w:hAnsi="Arial" w:cs="Arial"/>
          <w:sz w:val="24"/>
          <w:szCs w:val="24"/>
        </w:rPr>
        <w:t>s</w:t>
      </w:r>
      <w:r w:rsidR="77D26D3B" w:rsidRPr="6EF1FD2A">
        <w:rPr>
          <w:rFonts w:ascii="Arial" w:hAnsi="Arial" w:cs="Arial"/>
          <w:sz w:val="24"/>
          <w:szCs w:val="24"/>
        </w:rPr>
        <w:t xml:space="preserve">upplier </w:t>
      </w:r>
      <w:r w:rsidRPr="6EF1FD2A">
        <w:rPr>
          <w:rFonts w:ascii="Arial" w:hAnsi="Arial" w:cs="Arial"/>
          <w:sz w:val="24"/>
          <w:szCs w:val="24"/>
        </w:rPr>
        <w:t>from the procurement process.</w:t>
      </w:r>
    </w:p>
    <w:p w14:paraId="76D4D4CB" w14:textId="77777777" w:rsidR="003C579A" w:rsidRPr="003C579A" w:rsidRDefault="003C579A" w:rsidP="003C579A">
      <w:pPr>
        <w:spacing w:after="0" w:line="360" w:lineRule="auto"/>
        <w:jc w:val="both"/>
        <w:rPr>
          <w:rFonts w:ascii="Arial" w:hAnsi="Arial" w:cs="Arial"/>
          <w:sz w:val="24"/>
          <w:szCs w:val="24"/>
        </w:rPr>
      </w:pPr>
    </w:p>
    <w:p w14:paraId="674E4606" w14:textId="79076199" w:rsidR="00A511BD" w:rsidRPr="00497E3A" w:rsidRDefault="00A511BD" w:rsidP="009A3CA8">
      <w:pPr>
        <w:pStyle w:val="ListParagraph"/>
        <w:numPr>
          <w:ilvl w:val="1"/>
          <w:numId w:val="21"/>
        </w:numPr>
        <w:spacing w:after="0" w:line="360" w:lineRule="auto"/>
        <w:ind w:left="567" w:hanging="567"/>
        <w:jc w:val="both"/>
        <w:rPr>
          <w:rFonts w:ascii="Arial" w:hAnsi="Arial" w:cs="Arial"/>
          <w:sz w:val="24"/>
          <w:szCs w:val="24"/>
        </w:rPr>
      </w:pPr>
      <w:proofErr w:type="gramStart"/>
      <w:r w:rsidRPr="37332609">
        <w:rPr>
          <w:rFonts w:ascii="Arial" w:hAnsi="Arial" w:cs="Arial"/>
          <w:sz w:val="24"/>
          <w:szCs w:val="24"/>
        </w:rPr>
        <w:t>In particular, but</w:t>
      </w:r>
      <w:proofErr w:type="gramEnd"/>
      <w:r w:rsidRPr="37332609">
        <w:rPr>
          <w:rFonts w:ascii="Arial" w:hAnsi="Arial" w:cs="Arial"/>
          <w:sz w:val="24"/>
          <w:szCs w:val="24"/>
        </w:rPr>
        <w:t xml:space="preserve"> without limitation, the </w:t>
      </w:r>
      <w:r w:rsidR="00312FDD">
        <w:rPr>
          <w:rFonts w:ascii="Arial" w:hAnsi="Arial" w:cs="Arial"/>
          <w:sz w:val="24"/>
          <w:szCs w:val="24"/>
        </w:rPr>
        <w:t>s</w:t>
      </w:r>
      <w:r w:rsidR="75498715" w:rsidRPr="37332609">
        <w:rPr>
          <w:rFonts w:ascii="Arial" w:hAnsi="Arial" w:cs="Arial"/>
          <w:sz w:val="24"/>
          <w:szCs w:val="24"/>
        </w:rPr>
        <w:t xml:space="preserve">upplier </w:t>
      </w:r>
      <w:r w:rsidRPr="37332609">
        <w:rPr>
          <w:rFonts w:ascii="Arial" w:hAnsi="Arial" w:cs="Arial"/>
          <w:sz w:val="24"/>
          <w:szCs w:val="24"/>
        </w:rPr>
        <w:t xml:space="preserve">must notify the </w:t>
      </w:r>
      <w:r w:rsidR="1DDD36F2" w:rsidRPr="37332609">
        <w:rPr>
          <w:rFonts w:ascii="Arial" w:hAnsi="Arial" w:cs="Arial"/>
          <w:sz w:val="24"/>
          <w:szCs w:val="24"/>
        </w:rPr>
        <w:t>contracting authority</w:t>
      </w:r>
      <w:r w:rsidRPr="37332609">
        <w:rPr>
          <w:rFonts w:ascii="Arial" w:hAnsi="Arial" w:cs="Arial"/>
          <w:sz w:val="24"/>
          <w:szCs w:val="24"/>
        </w:rPr>
        <w:t>:</w:t>
      </w:r>
    </w:p>
    <w:p w14:paraId="1CDCC2E4" w14:textId="2A164D0F" w:rsidR="00A511BD" w:rsidRPr="00A511BD" w:rsidRDefault="00887C39" w:rsidP="009A3CA8">
      <w:pPr>
        <w:numPr>
          <w:ilvl w:val="0"/>
          <w:numId w:val="1"/>
        </w:numPr>
        <w:spacing w:after="0" w:line="360" w:lineRule="auto"/>
        <w:ind w:left="1134" w:hanging="425"/>
        <w:contextualSpacing/>
        <w:jc w:val="both"/>
        <w:rPr>
          <w:rFonts w:ascii="Arial" w:hAnsi="Arial" w:cs="Arial"/>
          <w:sz w:val="24"/>
          <w:szCs w:val="24"/>
        </w:rPr>
      </w:pPr>
      <w:r>
        <w:rPr>
          <w:rFonts w:ascii="Arial" w:hAnsi="Arial" w:cs="Arial"/>
          <w:sz w:val="24"/>
          <w:szCs w:val="24"/>
        </w:rPr>
        <w:t xml:space="preserve">Of </w:t>
      </w:r>
      <w:r w:rsidR="00A511BD" w:rsidRPr="25F1A9D7">
        <w:rPr>
          <w:rFonts w:ascii="Arial" w:hAnsi="Arial" w:cs="Arial"/>
          <w:sz w:val="24"/>
          <w:szCs w:val="24"/>
        </w:rPr>
        <w:t>any proposed changes to</w:t>
      </w:r>
      <w:r w:rsidR="1B541ADA" w:rsidRPr="25F1A9D7">
        <w:rPr>
          <w:rFonts w:ascii="Arial" w:hAnsi="Arial" w:cs="Arial"/>
          <w:sz w:val="24"/>
          <w:szCs w:val="24"/>
        </w:rPr>
        <w:t xml:space="preserve"> </w:t>
      </w:r>
      <w:r w:rsidR="007F527B">
        <w:rPr>
          <w:rFonts w:ascii="Arial" w:hAnsi="Arial" w:cs="Arial"/>
          <w:sz w:val="24"/>
          <w:szCs w:val="24"/>
        </w:rPr>
        <w:t xml:space="preserve">the supplier’s </w:t>
      </w:r>
      <w:r w:rsidR="1B541ADA" w:rsidRPr="25F1A9D7">
        <w:rPr>
          <w:rFonts w:ascii="Arial" w:hAnsi="Arial" w:cs="Arial"/>
          <w:sz w:val="24"/>
          <w:szCs w:val="24"/>
        </w:rPr>
        <w:t>associated</w:t>
      </w:r>
      <w:r w:rsidR="00A511BD" w:rsidRPr="25F1A9D7">
        <w:rPr>
          <w:rFonts w:ascii="Arial" w:hAnsi="Arial" w:cs="Arial"/>
          <w:sz w:val="24"/>
          <w:szCs w:val="24"/>
        </w:rPr>
        <w:t xml:space="preserve"> </w:t>
      </w:r>
      <w:r w:rsidR="1B541ADA" w:rsidRPr="25F1A9D7">
        <w:rPr>
          <w:rFonts w:ascii="Arial" w:hAnsi="Arial" w:cs="Arial"/>
          <w:sz w:val="24"/>
          <w:szCs w:val="24"/>
        </w:rPr>
        <w:t>persons (e.g</w:t>
      </w:r>
      <w:r w:rsidR="00C454C2">
        <w:rPr>
          <w:rFonts w:ascii="Arial" w:hAnsi="Arial" w:cs="Arial"/>
          <w:sz w:val="24"/>
          <w:szCs w:val="24"/>
        </w:rPr>
        <w:t>.</w:t>
      </w:r>
      <w:r w:rsidR="00A511BD" w:rsidRPr="25F1A9D7">
        <w:rPr>
          <w:rFonts w:ascii="Arial" w:hAnsi="Arial" w:cs="Arial"/>
          <w:sz w:val="24"/>
          <w:szCs w:val="24"/>
        </w:rPr>
        <w:t xml:space="preserve"> consortium members or any </w:t>
      </w:r>
      <w:r w:rsidR="00D26FA0" w:rsidRPr="25F1A9D7">
        <w:rPr>
          <w:rFonts w:ascii="Arial" w:hAnsi="Arial" w:cs="Arial"/>
          <w:sz w:val="24"/>
          <w:szCs w:val="24"/>
        </w:rPr>
        <w:t>third-party</w:t>
      </w:r>
      <w:r w:rsidR="00A511BD" w:rsidRPr="25F1A9D7">
        <w:rPr>
          <w:rFonts w:ascii="Arial" w:hAnsi="Arial" w:cs="Arial"/>
          <w:sz w:val="24"/>
          <w:szCs w:val="24"/>
        </w:rPr>
        <w:t xml:space="preserve"> entities being relied on</w:t>
      </w:r>
      <w:r w:rsidR="003461FE">
        <w:rPr>
          <w:rFonts w:ascii="Arial" w:hAnsi="Arial" w:cs="Arial"/>
          <w:sz w:val="24"/>
          <w:szCs w:val="24"/>
        </w:rPr>
        <w:t xml:space="preserve"> to satisfy the conditions of participation</w:t>
      </w:r>
      <w:r w:rsidR="1CD799A7" w:rsidRPr="25F1A9D7">
        <w:rPr>
          <w:rFonts w:ascii="Arial" w:hAnsi="Arial" w:cs="Arial"/>
          <w:sz w:val="24"/>
          <w:szCs w:val="24"/>
        </w:rPr>
        <w:t>)</w:t>
      </w:r>
      <w:r w:rsidR="00A511BD" w:rsidRPr="25F1A9D7">
        <w:rPr>
          <w:rFonts w:ascii="Arial" w:hAnsi="Arial" w:cs="Arial"/>
          <w:sz w:val="24"/>
          <w:szCs w:val="24"/>
        </w:rPr>
        <w:t>;</w:t>
      </w:r>
    </w:p>
    <w:p w14:paraId="5C2D6EDB" w14:textId="5B152A8F" w:rsidR="00A511BD" w:rsidRPr="00A511BD" w:rsidRDefault="00887C39" w:rsidP="009A3CA8">
      <w:pPr>
        <w:numPr>
          <w:ilvl w:val="0"/>
          <w:numId w:val="1"/>
        </w:numPr>
        <w:tabs>
          <w:tab w:val="left" w:pos="1134"/>
        </w:tabs>
        <w:spacing w:after="0" w:line="360" w:lineRule="auto"/>
        <w:ind w:left="1134" w:hanging="425"/>
        <w:contextualSpacing/>
        <w:jc w:val="both"/>
        <w:rPr>
          <w:rFonts w:ascii="Arial" w:hAnsi="Arial" w:cs="Arial"/>
          <w:sz w:val="24"/>
          <w:szCs w:val="24"/>
        </w:rPr>
      </w:pPr>
      <w:r>
        <w:rPr>
          <w:rFonts w:ascii="Arial" w:hAnsi="Arial" w:cs="Arial"/>
          <w:sz w:val="24"/>
          <w:szCs w:val="24"/>
        </w:rPr>
        <w:t xml:space="preserve">Of </w:t>
      </w:r>
      <w:r w:rsidR="00A511BD" w:rsidRPr="0CE2664D">
        <w:rPr>
          <w:rFonts w:ascii="Arial" w:hAnsi="Arial" w:cs="Arial"/>
          <w:sz w:val="24"/>
          <w:szCs w:val="24"/>
        </w:rPr>
        <w:t xml:space="preserve">any significant deterioration in the financial standing of the </w:t>
      </w:r>
      <w:r w:rsidR="00312FDD">
        <w:rPr>
          <w:rFonts w:ascii="Arial" w:hAnsi="Arial" w:cs="Arial"/>
          <w:sz w:val="24"/>
          <w:szCs w:val="24"/>
        </w:rPr>
        <w:t>s</w:t>
      </w:r>
      <w:r w:rsidR="026A95D7" w:rsidRPr="0CE2664D">
        <w:rPr>
          <w:rFonts w:ascii="Arial" w:hAnsi="Arial" w:cs="Arial"/>
          <w:sz w:val="24"/>
          <w:szCs w:val="24"/>
        </w:rPr>
        <w:t>upplier</w:t>
      </w:r>
      <w:r w:rsidR="00A511BD" w:rsidRPr="0CE2664D">
        <w:rPr>
          <w:rFonts w:ascii="Arial" w:hAnsi="Arial" w:cs="Arial"/>
          <w:sz w:val="24"/>
          <w:szCs w:val="24"/>
        </w:rPr>
        <w:t>, or any</w:t>
      </w:r>
      <w:r w:rsidR="4B825050" w:rsidRPr="0CE2664D">
        <w:rPr>
          <w:rFonts w:ascii="Arial" w:hAnsi="Arial" w:cs="Arial"/>
          <w:sz w:val="24"/>
          <w:szCs w:val="24"/>
        </w:rPr>
        <w:t xml:space="preserve"> associated person (e.g</w:t>
      </w:r>
      <w:r w:rsidR="004F4E93">
        <w:rPr>
          <w:rFonts w:ascii="Arial" w:hAnsi="Arial" w:cs="Arial"/>
          <w:sz w:val="24"/>
          <w:szCs w:val="24"/>
        </w:rPr>
        <w:t>.</w:t>
      </w:r>
      <w:r w:rsidR="00A511BD" w:rsidRPr="0CE2664D">
        <w:rPr>
          <w:rFonts w:ascii="Arial" w:hAnsi="Arial" w:cs="Arial"/>
          <w:sz w:val="24"/>
          <w:szCs w:val="24"/>
        </w:rPr>
        <w:t xml:space="preserve"> consortium member or </w:t>
      </w:r>
      <w:r w:rsidR="00D26FA0" w:rsidRPr="0CE2664D">
        <w:rPr>
          <w:rFonts w:ascii="Arial" w:hAnsi="Arial" w:cs="Arial"/>
          <w:sz w:val="24"/>
          <w:szCs w:val="24"/>
        </w:rPr>
        <w:t>third-party</w:t>
      </w:r>
      <w:r w:rsidR="00A511BD" w:rsidRPr="0CE2664D">
        <w:rPr>
          <w:rFonts w:ascii="Arial" w:hAnsi="Arial" w:cs="Arial"/>
          <w:sz w:val="24"/>
          <w:szCs w:val="24"/>
        </w:rPr>
        <w:t xml:space="preserve"> entity being relied on</w:t>
      </w:r>
      <w:r w:rsidR="00010026">
        <w:rPr>
          <w:rFonts w:ascii="Arial" w:hAnsi="Arial" w:cs="Arial"/>
          <w:sz w:val="24"/>
          <w:szCs w:val="24"/>
        </w:rPr>
        <w:t xml:space="preserve"> </w:t>
      </w:r>
      <w:proofErr w:type="gramStart"/>
      <w:r w:rsidR="00010026">
        <w:rPr>
          <w:rFonts w:ascii="Arial" w:hAnsi="Arial" w:cs="Arial"/>
          <w:sz w:val="24"/>
          <w:szCs w:val="24"/>
        </w:rPr>
        <w:t>in order to</w:t>
      </w:r>
      <w:proofErr w:type="gramEnd"/>
      <w:r w:rsidR="00010026">
        <w:rPr>
          <w:rFonts w:ascii="Arial" w:hAnsi="Arial" w:cs="Arial"/>
          <w:sz w:val="24"/>
          <w:szCs w:val="24"/>
        </w:rPr>
        <w:t xml:space="preserve"> satisfy the </w:t>
      </w:r>
      <w:r w:rsidR="00C454C2">
        <w:rPr>
          <w:rFonts w:ascii="Arial" w:hAnsi="Arial" w:cs="Arial"/>
          <w:sz w:val="24"/>
          <w:szCs w:val="24"/>
        </w:rPr>
        <w:t>c</w:t>
      </w:r>
      <w:r w:rsidR="00010026">
        <w:rPr>
          <w:rFonts w:ascii="Arial" w:hAnsi="Arial" w:cs="Arial"/>
          <w:sz w:val="24"/>
          <w:szCs w:val="24"/>
        </w:rPr>
        <w:t xml:space="preserve">onditions of </w:t>
      </w:r>
      <w:r w:rsidR="00C454C2">
        <w:rPr>
          <w:rFonts w:ascii="Arial" w:hAnsi="Arial" w:cs="Arial"/>
          <w:sz w:val="24"/>
          <w:szCs w:val="24"/>
        </w:rPr>
        <w:t>p</w:t>
      </w:r>
      <w:r w:rsidR="00010026">
        <w:rPr>
          <w:rFonts w:ascii="Arial" w:hAnsi="Arial" w:cs="Arial"/>
          <w:sz w:val="24"/>
          <w:szCs w:val="24"/>
        </w:rPr>
        <w:t>articipation</w:t>
      </w:r>
      <w:r w:rsidR="18AB3EEA" w:rsidRPr="0CE2664D">
        <w:rPr>
          <w:rFonts w:ascii="Arial" w:hAnsi="Arial" w:cs="Arial"/>
          <w:sz w:val="24"/>
          <w:szCs w:val="24"/>
        </w:rPr>
        <w:t>)</w:t>
      </w:r>
      <w:r w:rsidR="00A511BD" w:rsidRPr="0CE2664D">
        <w:rPr>
          <w:rFonts w:ascii="Arial" w:hAnsi="Arial" w:cs="Arial"/>
          <w:sz w:val="24"/>
          <w:szCs w:val="24"/>
        </w:rPr>
        <w:t>; and</w:t>
      </w:r>
      <w:r w:rsidR="0050185D">
        <w:rPr>
          <w:rFonts w:ascii="Arial" w:hAnsi="Arial" w:cs="Arial"/>
          <w:sz w:val="24"/>
          <w:szCs w:val="24"/>
        </w:rPr>
        <w:t>/or</w:t>
      </w:r>
    </w:p>
    <w:p w14:paraId="5602B314" w14:textId="378DB6AE" w:rsidR="00A511BD" w:rsidRDefault="00887C39" w:rsidP="009A3CA8">
      <w:pPr>
        <w:numPr>
          <w:ilvl w:val="0"/>
          <w:numId w:val="1"/>
        </w:numPr>
        <w:tabs>
          <w:tab w:val="left" w:pos="1134"/>
        </w:tabs>
        <w:spacing w:after="0" w:line="360" w:lineRule="auto"/>
        <w:ind w:left="1134" w:hanging="425"/>
        <w:contextualSpacing/>
        <w:jc w:val="both"/>
        <w:rPr>
          <w:rFonts w:ascii="Arial" w:hAnsi="Arial" w:cs="Arial"/>
          <w:sz w:val="24"/>
          <w:szCs w:val="24"/>
        </w:rPr>
      </w:pPr>
      <w:r w:rsidRPr="00564D79">
        <w:rPr>
          <w:rFonts w:ascii="Arial" w:hAnsi="Arial" w:cs="Arial"/>
          <w:sz w:val="24"/>
          <w:szCs w:val="24"/>
        </w:rPr>
        <w:lastRenderedPageBreak/>
        <w:t>If</w:t>
      </w:r>
      <w:r w:rsidR="0050185D" w:rsidRPr="00564D79">
        <w:rPr>
          <w:rFonts w:ascii="Arial" w:hAnsi="Arial" w:cs="Arial"/>
          <w:sz w:val="24"/>
          <w:szCs w:val="24"/>
        </w:rPr>
        <w:t xml:space="preserve"> there is any change</w:t>
      </w:r>
      <w:r w:rsidRPr="00564D79">
        <w:rPr>
          <w:rFonts w:ascii="Arial" w:hAnsi="Arial" w:cs="Arial"/>
          <w:sz w:val="24"/>
          <w:szCs w:val="24"/>
        </w:rPr>
        <w:t xml:space="preserve"> </w:t>
      </w:r>
      <w:r w:rsidR="0050185D" w:rsidRPr="00564D79">
        <w:rPr>
          <w:rFonts w:ascii="Arial" w:hAnsi="Arial" w:cs="Arial"/>
          <w:sz w:val="24"/>
          <w:szCs w:val="24"/>
        </w:rPr>
        <w:t>to the excluded/excludable status of the</w:t>
      </w:r>
      <w:r w:rsidR="00564D79" w:rsidRPr="00564D79">
        <w:rPr>
          <w:rFonts w:ascii="Arial" w:hAnsi="Arial" w:cs="Arial"/>
          <w:sz w:val="24"/>
          <w:szCs w:val="24"/>
        </w:rPr>
        <w:t xml:space="preserve"> </w:t>
      </w:r>
      <w:r w:rsidR="00312FDD" w:rsidRPr="00564D79">
        <w:rPr>
          <w:rFonts w:ascii="Arial" w:hAnsi="Arial" w:cs="Arial"/>
          <w:sz w:val="24"/>
          <w:szCs w:val="24"/>
        </w:rPr>
        <w:t>s</w:t>
      </w:r>
      <w:r w:rsidR="4D8A038B" w:rsidRPr="00564D79">
        <w:rPr>
          <w:rFonts w:ascii="Arial" w:hAnsi="Arial" w:cs="Arial"/>
          <w:sz w:val="24"/>
          <w:szCs w:val="24"/>
        </w:rPr>
        <w:t>upplier</w:t>
      </w:r>
      <w:r w:rsidR="00A511BD" w:rsidRPr="00564D79">
        <w:rPr>
          <w:rFonts w:ascii="Arial" w:hAnsi="Arial" w:cs="Arial"/>
          <w:sz w:val="24"/>
          <w:szCs w:val="24"/>
        </w:rPr>
        <w:t>,</w:t>
      </w:r>
      <w:r w:rsidR="00564D79" w:rsidRPr="00564D79">
        <w:rPr>
          <w:rFonts w:ascii="Arial" w:hAnsi="Arial" w:cs="Arial"/>
          <w:sz w:val="24"/>
          <w:szCs w:val="24"/>
        </w:rPr>
        <w:t xml:space="preserve"> </w:t>
      </w:r>
      <w:r w:rsidR="00A511BD" w:rsidRPr="00564D79">
        <w:rPr>
          <w:rFonts w:ascii="Arial" w:hAnsi="Arial" w:cs="Arial"/>
          <w:sz w:val="24"/>
          <w:szCs w:val="24"/>
        </w:rPr>
        <w:t>an</w:t>
      </w:r>
      <w:r w:rsidR="37A96C05" w:rsidRPr="00564D79">
        <w:rPr>
          <w:rFonts w:ascii="Arial" w:hAnsi="Arial" w:cs="Arial"/>
          <w:sz w:val="24"/>
          <w:szCs w:val="24"/>
        </w:rPr>
        <w:t xml:space="preserve"> associated person (e.g</w:t>
      </w:r>
      <w:r w:rsidR="004F4E93" w:rsidRPr="00564D79">
        <w:rPr>
          <w:rFonts w:ascii="Arial" w:hAnsi="Arial" w:cs="Arial"/>
          <w:sz w:val="24"/>
          <w:szCs w:val="24"/>
        </w:rPr>
        <w:t>.</w:t>
      </w:r>
      <w:r w:rsidR="00A511BD" w:rsidRPr="00564D79">
        <w:rPr>
          <w:rFonts w:ascii="Arial" w:hAnsi="Arial" w:cs="Arial"/>
          <w:sz w:val="24"/>
          <w:szCs w:val="24"/>
        </w:rPr>
        <w:t xml:space="preserve"> consortium member or </w:t>
      </w:r>
      <w:r w:rsidR="035BDD8E" w:rsidRPr="00564D79">
        <w:rPr>
          <w:rFonts w:ascii="Arial" w:hAnsi="Arial" w:cs="Arial"/>
          <w:sz w:val="24"/>
          <w:szCs w:val="24"/>
        </w:rPr>
        <w:t>third-party</w:t>
      </w:r>
      <w:r w:rsidR="00A511BD" w:rsidRPr="00564D79">
        <w:rPr>
          <w:rFonts w:ascii="Arial" w:hAnsi="Arial" w:cs="Arial"/>
          <w:sz w:val="24"/>
          <w:szCs w:val="24"/>
        </w:rPr>
        <w:t xml:space="preserve"> entity being relied</w:t>
      </w:r>
      <w:r w:rsidR="00A511BD" w:rsidRPr="4EF7BCDE">
        <w:rPr>
          <w:rFonts w:ascii="Arial" w:hAnsi="Arial" w:cs="Arial"/>
          <w:sz w:val="24"/>
          <w:szCs w:val="24"/>
        </w:rPr>
        <w:t xml:space="preserve"> on</w:t>
      </w:r>
      <w:r w:rsidR="003461FE">
        <w:rPr>
          <w:rFonts w:ascii="Arial" w:hAnsi="Arial" w:cs="Arial"/>
          <w:sz w:val="24"/>
          <w:szCs w:val="24"/>
        </w:rPr>
        <w:t xml:space="preserve"> to satisfy the conditions of participation</w:t>
      </w:r>
      <w:r w:rsidR="2FC3E8A3" w:rsidRPr="4EF7BCDE">
        <w:rPr>
          <w:rFonts w:ascii="Arial" w:hAnsi="Arial" w:cs="Arial"/>
          <w:sz w:val="24"/>
          <w:szCs w:val="24"/>
        </w:rPr>
        <w:t>)</w:t>
      </w:r>
      <w:r w:rsidR="008D611B">
        <w:rPr>
          <w:rFonts w:ascii="Arial" w:hAnsi="Arial" w:cs="Arial"/>
          <w:sz w:val="24"/>
          <w:szCs w:val="24"/>
        </w:rPr>
        <w:t>,</w:t>
      </w:r>
      <w:r w:rsidR="00E07D18">
        <w:rPr>
          <w:rFonts w:ascii="Arial" w:hAnsi="Arial" w:cs="Arial"/>
          <w:sz w:val="24"/>
          <w:szCs w:val="24"/>
        </w:rPr>
        <w:t xml:space="preserve"> </w:t>
      </w:r>
      <w:r w:rsidR="0011382D">
        <w:rPr>
          <w:rFonts w:ascii="Arial" w:hAnsi="Arial" w:cs="Arial"/>
          <w:sz w:val="24"/>
          <w:szCs w:val="24"/>
        </w:rPr>
        <w:t xml:space="preserve">or </w:t>
      </w:r>
      <w:r w:rsidR="008D611B">
        <w:rPr>
          <w:rFonts w:ascii="Arial" w:hAnsi="Arial" w:cs="Arial"/>
          <w:sz w:val="24"/>
          <w:szCs w:val="24"/>
        </w:rPr>
        <w:t xml:space="preserve">any </w:t>
      </w:r>
      <w:r w:rsidR="00054E78">
        <w:rPr>
          <w:rFonts w:ascii="Arial" w:hAnsi="Arial" w:cs="Arial"/>
          <w:sz w:val="24"/>
          <w:szCs w:val="24"/>
        </w:rPr>
        <w:t>c</w:t>
      </w:r>
      <w:r w:rsidR="0011382D">
        <w:rPr>
          <w:rFonts w:ascii="Arial" w:hAnsi="Arial" w:cs="Arial"/>
          <w:sz w:val="24"/>
          <w:szCs w:val="24"/>
        </w:rPr>
        <w:t xml:space="preserve">onnected </w:t>
      </w:r>
      <w:r w:rsidR="00054E78">
        <w:rPr>
          <w:rFonts w:ascii="Arial" w:hAnsi="Arial" w:cs="Arial"/>
          <w:sz w:val="24"/>
          <w:szCs w:val="24"/>
        </w:rPr>
        <w:t>p</w:t>
      </w:r>
      <w:r w:rsidR="0011382D">
        <w:rPr>
          <w:rFonts w:ascii="Arial" w:hAnsi="Arial" w:cs="Arial"/>
          <w:sz w:val="24"/>
          <w:szCs w:val="24"/>
        </w:rPr>
        <w:t>ersons</w:t>
      </w:r>
      <w:r w:rsidR="008D611B">
        <w:rPr>
          <w:rFonts w:ascii="Arial" w:hAnsi="Arial" w:cs="Arial"/>
          <w:sz w:val="24"/>
          <w:szCs w:val="24"/>
        </w:rPr>
        <w:t xml:space="preserve"> of those persons</w:t>
      </w:r>
      <w:r w:rsidR="0050185D">
        <w:rPr>
          <w:rFonts w:ascii="Arial" w:hAnsi="Arial" w:cs="Arial"/>
          <w:sz w:val="24"/>
          <w:szCs w:val="24"/>
        </w:rPr>
        <w:t>, in accordance with Section 57 of the PA 2023.</w:t>
      </w:r>
    </w:p>
    <w:p w14:paraId="737B9B13" w14:textId="77777777" w:rsidR="003C579A" w:rsidRPr="00A511BD" w:rsidRDefault="003C579A" w:rsidP="003C579A">
      <w:pPr>
        <w:tabs>
          <w:tab w:val="left" w:pos="1134"/>
        </w:tabs>
        <w:spacing w:after="0" w:line="360" w:lineRule="auto"/>
        <w:contextualSpacing/>
        <w:jc w:val="both"/>
        <w:rPr>
          <w:rFonts w:ascii="Arial" w:hAnsi="Arial" w:cs="Arial"/>
          <w:sz w:val="24"/>
          <w:szCs w:val="24"/>
        </w:rPr>
      </w:pPr>
    </w:p>
    <w:p w14:paraId="61113228" w14:textId="5EC68141" w:rsidR="00A511BD" w:rsidRPr="00E03634" w:rsidRDefault="5EDA17D8" w:rsidP="009A3CA8">
      <w:pPr>
        <w:pStyle w:val="ListParagraph"/>
        <w:numPr>
          <w:ilvl w:val="1"/>
          <w:numId w:val="21"/>
        </w:numPr>
        <w:spacing w:after="0" w:line="360" w:lineRule="auto"/>
        <w:ind w:left="567" w:hanging="567"/>
        <w:jc w:val="both"/>
        <w:rPr>
          <w:rFonts w:ascii="Arial" w:hAnsi="Arial" w:cs="Arial"/>
          <w:sz w:val="24"/>
          <w:szCs w:val="24"/>
        </w:rPr>
      </w:pPr>
      <w:r w:rsidRPr="200226E3">
        <w:rPr>
          <w:rFonts w:ascii="Arial" w:hAnsi="Arial" w:cs="Arial"/>
          <w:sz w:val="24"/>
          <w:szCs w:val="24"/>
        </w:rPr>
        <w:t xml:space="preserve">The </w:t>
      </w:r>
      <w:r w:rsidR="1D1AF811" w:rsidRPr="200226E3">
        <w:rPr>
          <w:rFonts w:ascii="Arial" w:hAnsi="Arial" w:cs="Arial"/>
          <w:sz w:val="24"/>
          <w:szCs w:val="24"/>
        </w:rPr>
        <w:t xml:space="preserve">contracting authority </w:t>
      </w:r>
      <w:r w:rsidRPr="200226E3">
        <w:rPr>
          <w:rFonts w:ascii="Arial" w:hAnsi="Arial" w:cs="Arial"/>
          <w:sz w:val="24"/>
          <w:szCs w:val="24"/>
        </w:rPr>
        <w:t xml:space="preserve">may require the </w:t>
      </w:r>
      <w:r w:rsidR="00312FDD">
        <w:rPr>
          <w:rFonts w:ascii="Arial" w:hAnsi="Arial" w:cs="Arial"/>
          <w:sz w:val="24"/>
          <w:szCs w:val="24"/>
        </w:rPr>
        <w:t>s</w:t>
      </w:r>
      <w:r w:rsidR="3279ECA5" w:rsidRPr="200226E3">
        <w:rPr>
          <w:rFonts w:ascii="Arial" w:hAnsi="Arial" w:cs="Arial"/>
          <w:sz w:val="24"/>
          <w:szCs w:val="24"/>
        </w:rPr>
        <w:t>upplier</w:t>
      </w:r>
      <w:r w:rsidRPr="200226E3">
        <w:rPr>
          <w:rFonts w:ascii="Arial" w:hAnsi="Arial" w:cs="Arial"/>
          <w:sz w:val="24"/>
          <w:szCs w:val="24"/>
        </w:rPr>
        <w:t xml:space="preserve"> to provide </w:t>
      </w:r>
      <w:r w:rsidR="007F527B">
        <w:rPr>
          <w:rFonts w:ascii="Arial" w:hAnsi="Arial" w:cs="Arial"/>
          <w:sz w:val="24"/>
          <w:szCs w:val="24"/>
        </w:rPr>
        <w:t xml:space="preserve">whatever </w:t>
      </w:r>
      <w:r w:rsidRPr="200226E3">
        <w:rPr>
          <w:rFonts w:ascii="Arial" w:hAnsi="Arial" w:cs="Arial"/>
          <w:sz w:val="24"/>
          <w:szCs w:val="24"/>
        </w:rPr>
        <w:t>further</w:t>
      </w:r>
      <w:r w:rsidR="007F527B">
        <w:rPr>
          <w:rFonts w:ascii="Arial" w:hAnsi="Arial" w:cs="Arial"/>
          <w:sz w:val="24"/>
          <w:szCs w:val="24"/>
        </w:rPr>
        <w:t xml:space="preserve"> information</w:t>
      </w:r>
      <w:r w:rsidRPr="200226E3">
        <w:rPr>
          <w:rFonts w:ascii="Arial" w:hAnsi="Arial" w:cs="Arial"/>
          <w:sz w:val="24"/>
          <w:szCs w:val="24"/>
        </w:rPr>
        <w:t xml:space="preserve"> </w:t>
      </w:r>
      <w:r w:rsidR="007F527B">
        <w:rPr>
          <w:rFonts w:ascii="Arial" w:hAnsi="Arial" w:cs="Arial"/>
          <w:sz w:val="24"/>
          <w:szCs w:val="24"/>
        </w:rPr>
        <w:t xml:space="preserve">the contracting authority deems </w:t>
      </w:r>
      <w:proofErr w:type="gramStart"/>
      <w:r w:rsidRPr="200226E3">
        <w:rPr>
          <w:rFonts w:ascii="Arial" w:hAnsi="Arial" w:cs="Arial"/>
          <w:sz w:val="24"/>
          <w:szCs w:val="24"/>
        </w:rPr>
        <w:t>in order to</w:t>
      </w:r>
      <w:proofErr w:type="gramEnd"/>
      <w:r w:rsidRPr="200226E3">
        <w:rPr>
          <w:rFonts w:ascii="Arial" w:hAnsi="Arial" w:cs="Arial"/>
          <w:sz w:val="24"/>
          <w:szCs w:val="24"/>
        </w:rPr>
        <w:t xml:space="preserve"> </w:t>
      </w:r>
      <w:r w:rsidR="007F527B">
        <w:rPr>
          <w:rFonts w:ascii="Arial" w:hAnsi="Arial" w:cs="Arial"/>
          <w:sz w:val="24"/>
          <w:szCs w:val="24"/>
        </w:rPr>
        <w:t>enable</w:t>
      </w:r>
      <w:r w:rsidR="007F527B" w:rsidRPr="200226E3">
        <w:rPr>
          <w:rFonts w:ascii="Arial" w:hAnsi="Arial" w:cs="Arial"/>
          <w:sz w:val="24"/>
          <w:szCs w:val="24"/>
        </w:rPr>
        <w:t xml:space="preserve"> </w:t>
      </w:r>
      <w:r w:rsidRPr="200226E3">
        <w:rPr>
          <w:rFonts w:ascii="Arial" w:hAnsi="Arial" w:cs="Arial"/>
          <w:sz w:val="24"/>
          <w:szCs w:val="24"/>
        </w:rPr>
        <w:t xml:space="preserve">the </w:t>
      </w:r>
      <w:r w:rsidR="2FDDA329" w:rsidRPr="200226E3">
        <w:rPr>
          <w:rFonts w:ascii="Arial" w:hAnsi="Arial" w:cs="Arial"/>
          <w:sz w:val="24"/>
          <w:szCs w:val="24"/>
        </w:rPr>
        <w:t>contracting authority</w:t>
      </w:r>
      <w:r w:rsidR="6C0A5373" w:rsidRPr="200226E3">
        <w:rPr>
          <w:rFonts w:ascii="Arial" w:hAnsi="Arial" w:cs="Arial"/>
          <w:sz w:val="24"/>
          <w:szCs w:val="24"/>
        </w:rPr>
        <w:t xml:space="preserve"> </w:t>
      </w:r>
      <w:r w:rsidRPr="200226E3">
        <w:rPr>
          <w:rFonts w:ascii="Arial" w:hAnsi="Arial" w:cs="Arial"/>
          <w:sz w:val="24"/>
          <w:szCs w:val="24"/>
        </w:rPr>
        <w:t xml:space="preserve">to assess the </w:t>
      </w:r>
      <w:r w:rsidR="00312FDD">
        <w:rPr>
          <w:rFonts w:ascii="Arial" w:hAnsi="Arial" w:cs="Arial"/>
          <w:sz w:val="24"/>
          <w:szCs w:val="24"/>
        </w:rPr>
        <w:t>s</w:t>
      </w:r>
      <w:r w:rsidR="348BA6B9" w:rsidRPr="200226E3">
        <w:rPr>
          <w:rFonts w:ascii="Arial" w:hAnsi="Arial" w:cs="Arial"/>
          <w:sz w:val="24"/>
          <w:szCs w:val="24"/>
        </w:rPr>
        <w:t>upplier’s</w:t>
      </w:r>
      <w:r w:rsidRPr="200226E3">
        <w:rPr>
          <w:rFonts w:ascii="Arial" w:hAnsi="Arial" w:cs="Arial"/>
          <w:sz w:val="24"/>
          <w:szCs w:val="24"/>
        </w:rPr>
        <w:t xml:space="preserve"> ability to continue participating in the procurement process. </w:t>
      </w:r>
    </w:p>
    <w:p w14:paraId="75239820" w14:textId="77777777" w:rsidR="00A511BD" w:rsidRPr="00A511BD" w:rsidDel="001E7A8E" w:rsidRDefault="00A511BD" w:rsidP="00E03634">
      <w:pPr>
        <w:pStyle w:val="ListParagraph"/>
        <w:spacing w:after="0" w:line="360" w:lineRule="auto"/>
        <w:ind w:left="360"/>
        <w:jc w:val="both"/>
        <w:rPr>
          <w:rFonts w:ascii="Arial" w:hAnsi="Arial" w:cs="Arial"/>
          <w:sz w:val="24"/>
          <w:szCs w:val="24"/>
        </w:rPr>
      </w:pPr>
    </w:p>
    <w:p w14:paraId="7370A80D" w14:textId="36DBC0B5"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bCs/>
          <w:sz w:val="24"/>
          <w:szCs w:val="24"/>
        </w:rPr>
      </w:pPr>
      <w:bookmarkStart w:id="15" w:name="_Toc238031349"/>
      <w:r w:rsidRPr="4EF7BCDE">
        <w:rPr>
          <w:rFonts w:ascii="Arial" w:eastAsiaTheme="majorEastAsia" w:hAnsi="Arial" w:cs="Arial"/>
          <w:b/>
          <w:bCs/>
          <w:sz w:val="24"/>
          <w:szCs w:val="24"/>
        </w:rPr>
        <w:t xml:space="preserve">Non-collusion and </w:t>
      </w:r>
      <w:r w:rsidR="00C454C2">
        <w:rPr>
          <w:rFonts w:ascii="Arial" w:eastAsiaTheme="majorEastAsia" w:hAnsi="Arial" w:cs="Arial"/>
          <w:b/>
          <w:bCs/>
          <w:sz w:val="24"/>
          <w:szCs w:val="24"/>
        </w:rPr>
        <w:t>C</w:t>
      </w:r>
      <w:r w:rsidRPr="4EF7BCDE">
        <w:rPr>
          <w:rFonts w:ascii="Arial" w:eastAsiaTheme="majorEastAsia" w:hAnsi="Arial" w:cs="Arial"/>
          <w:b/>
          <w:bCs/>
          <w:sz w:val="24"/>
          <w:szCs w:val="24"/>
        </w:rPr>
        <w:t>anvassing</w:t>
      </w:r>
      <w:bookmarkEnd w:id="15"/>
    </w:p>
    <w:p w14:paraId="43EBF66E" w14:textId="77777777" w:rsidR="00A511BD" w:rsidRPr="00A511BD" w:rsidRDefault="00A511BD" w:rsidP="00122918">
      <w:pPr>
        <w:spacing w:after="0" w:line="360" w:lineRule="auto"/>
        <w:ind w:left="709"/>
        <w:contextualSpacing/>
        <w:rPr>
          <w:rFonts w:ascii="Arial" w:hAnsi="Arial" w:cs="Arial"/>
          <w:b/>
        </w:rPr>
      </w:pPr>
    </w:p>
    <w:p w14:paraId="650A9F9D" w14:textId="5C1D929A" w:rsidR="002C6392" w:rsidRDefault="2C3EDA24" w:rsidP="009A3CA8">
      <w:pPr>
        <w:pStyle w:val="ListParagraph"/>
        <w:numPr>
          <w:ilvl w:val="1"/>
          <w:numId w:val="21"/>
        </w:numPr>
        <w:spacing w:after="0" w:line="360" w:lineRule="auto"/>
        <w:ind w:left="567" w:right="-96" w:hanging="567"/>
        <w:rPr>
          <w:rFonts w:ascii="Arial" w:hAnsi="Arial" w:cs="Arial"/>
          <w:sz w:val="24"/>
          <w:szCs w:val="24"/>
        </w:rPr>
      </w:pPr>
      <w:r w:rsidRPr="200226E3">
        <w:rPr>
          <w:rFonts w:ascii="Arial" w:hAnsi="Arial" w:cs="Arial"/>
          <w:sz w:val="24"/>
          <w:szCs w:val="24"/>
        </w:rPr>
        <w:t xml:space="preserve">Direct requests to any other member of staff of the </w:t>
      </w:r>
      <w:r w:rsidR="006D7805">
        <w:rPr>
          <w:rFonts w:ascii="Arial" w:hAnsi="Arial" w:cs="Arial"/>
          <w:sz w:val="24"/>
          <w:szCs w:val="24"/>
        </w:rPr>
        <w:t>c</w:t>
      </w:r>
      <w:r w:rsidR="4A34F3D4" w:rsidRPr="200226E3">
        <w:rPr>
          <w:rFonts w:ascii="Arial" w:hAnsi="Arial" w:cs="Arial"/>
          <w:sz w:val="24"/>
          <w:szCs w:val="24"/>
        </w:rPr>
        <w:t xml:space="preserve">ontracting </w:t>
      </w:r>
      <w:r w:rsidR="006D7805">
        <w:rPr>
          <w:rFonts w:ascii="Arial" w:hAnsi="Arial" w:cs="Arial"/>
          <w:sz w:val="24"/>
          <w:szCs w:val="24"/>
        </w:rPr>
        <w:t>a</w:t>
      </w:r>
      <w:r w:rsidR="4A34F3D4" w:rsidRPr="200226E3">
        <w:rPr>
          <w:rFonts w:ascii="Arial" w:hAnsi="Arial" w:cs="Arial"/>
          <w:sz w:val="24"/>
          <w:szCs w:val="24"/>
        </w:rPr>
        <w:t xml:space="preserve">uthority </w:t>
      </w:r>
      <w:r w:rsidRPr="200226E3">
        <w:rPr>
          <w:rFonts w:ascii="Arial" w:hAnsi="Arial" w:cs="Arial"/>
          <w:sz w:val="24"/>
          <w:szCs w:val="24"/>
        </w:rPr>
        <w:t>or other individuals linked to the procurement process for information or clarification, at any stage of the process, will not be answered.</w:t>
      </w:r>
    </w:p>
    <w:p w14:paraId="2DCBFE1D" w14:textId="77777777" w:rsidR="002C6392" w:rsidRPr="002C6392" w:rsidRDefault="002C6392" w:rsidP="002C6392">
      <w:pPr>
        <w:spacing w:after="0" w:line="360" w:lineRule="auto"/>
        <w:ind w:right="-96"/>
        <w:rPr>
          <w:rFonts w:ascii="Arial" w:hAnsi="Arial" w:cs="Arial"/>
          <w:sz w:val="24"/>
          <w:szCs w:val="24"/>
        </w:rPr>
      </w:pPr>
    </w:p>
    <w:p w14:paraId="17DA6E31" w14:textId="6028BE39" w:rsidR="002C6392" w:rsidRDefault="004878F9" w:rsidP="009A3CA8">
      <w:pPr>
        <w:pStyle w:val="ListParagraph"/>
        <w:numPr>
          <w:ilvl w:val="1"/>
          <w:numId w:val="21"/>
        </w:numPr>
        <w:spacing w:after="0" w:line="360" w:lineRule="auto"/>
        <w:ind w:left="567" w:right="-96" w:hanging="567"/>
        <w:rPr>
          <w:rFonts w:ascii="Arial" w:hAnsi="Arial" w:cs="Arial"/>
          <w:sz w:val="24"/>
          <w:szCs w:val="24"/>
        </w:rPr>
      </w:pPr>
      <w:r w:rsidRPr="002C6392">
        <w:rPr>
          <w:rFonts w:ascii="Arial" w:hAnsi="Arial" w:cs="Arial"/>
          <w:sz w:val="24"/>
          <w:szCs w:val="24"/>
        </w:rPr>
        <w:t xml:space="preserve">Any </w:t>
      </w:r>
      <w:r w:rsidRPr="00D03257">
        <w:rPr>
          <w:rFonts w:ascii="Arial" w:hAnsi="Arial" w:cs="Arial"/>
          <w:sz w:val="24"/>
          <w:szCs w:val="24"/>
        </w:rPr>
        <w:t xml:space="preserve">attempt by a </w:t>
      </w:r>
      <w:r w:rsidR="00312FDD" w:rsidRPr="00D03257">
        <w:rPr>
          <w:rFonts w:ascii="Arial" w:hAnsi="Arial" w:cs="Arial"/>
          <w:sz w:val="24"/>
          <w:szCs w:val="24"/>
        </w:rPr>
        <w:t>s</w:t>
      </w:r>
      <w:r w:rsidRPr="00D03257">
        <w:rPr>
          <w:rFonts w:ascii="Arial" w:hAnsi="Arial" w:cs="Arial"/>
          <w:sz w:val="24"/>
          <w:szCs w:val="24"/>
        </w:rPr>
        <w:t xml:space="preserve">upplier or their advisers to influence the </w:t>
      </w:r>
      <w:r w:rsidR="008A7D3F" w:rsidRPr="00D03257">
        <w:rPr>
          <w:rFonts w:ascii="Arial" w:hAnsi="Arial" w:cs="Arial"/>
          <w:sz w:val="24"/>
          <w:szCs w:val="24"/>
        </w:rPr>
        <w:t>p</w:t>
      </w:r>
      <w:r w:rsidRPr="00D03257">
        <w:rPr>
          <w:rFonts w:ascii="Arial" w:hAnsi="Arial" w:cs="Arial"/>
          <w:sz w:val="24"/>
          <w:szCs w:val="24"/>
        </w:rPr>
        <w:t>rocurement</w:t>
      </w:r>
      <w:r w:rsidR="00291145" w:rsidRPr="00D03257">
        <w:rPr>
          <w:rFonts w:ascii="Arial" w:hAnsi="Arial" w:cs="Arial"/>
          <w:sz w:val="24"/>
          <w:szCs w:val="24"/>
        </w:rPr>
        <w:t xml:space="preserve"> process</w:t>
      </w:r>
      <w:r w:rsidR="00FD50CA" w:rsidRPr="00D03257">
        <w:rPr>
          <w:rFonts w:ascii="Arial" w:hAnsi="Arial" w:cs="Arial"/>
          <w:sz w:val="24"/>
          <w:szCs w:val="24"/>
        </w:rPr>
        <w:t xml:space="preserve"> </w:t>
      </w:r>
      <w:r w:rsidRPr="00D03257">
        <w:rPr>
          <w:rFonts w:ascii="Arial" w:hAnsi="Arial" w:cs="Arial"/>
          <w:sz w:val="24"/>
          <w:szCs w:val="24"/>
        </w:rPr>
        <w:t xml:space="preserve">in any way </w:t>
      </w:r>
      <w:r w:rsidRPr="005F63F0">
        <w:rPr>
          <w:rFonts w:ascii="Arial" w:hAnsi="Arial" w:cs="Arial"/>
          <w:sz w:val="24"/>
          <w:szCs w:val="24"/>
        </w:rPr>
        <w:t xml:space="preserve">may result in the exclusion of the </w:t>
      </w:r>
      <w:r w:rsidR="00312FDD" w:rsidRPr="005F63F0">
        <w:rPr>
          <w:rFonts w:ascii="Arial" w:hAnsi="Arial" w:cs="Arial"/>
          <w:sz w:val="24"/>
          <w:szCs w:val="24"/>
        </w:rPr>
        <w:t>s</w:t>
      </w:r>
      <w:r w:rsidRPr="005F63F0">
        <w:rPr>
          <w:rFonts w:ascii="Arial" w:hAnsi="Arial" w:cs="Arial"/>
          <w:sz w:val="24"/>
          <w:szCs w:val="24"/>
        </w:rPr>
        <w:t>upplier</w:t>
      </w:r>
      <w:r w:rsidRPr="00D03257">
        <w:rPr>
          <w:rFonts w:ascii="Arial" w:hAnsi="Arial" w:cs="Arial"/>
          <w:sz w:val="24"/>
          <w:szCs w:val="24"/>
        </w:rPr>
        <w:t>, without prejudice</w:t>
      </w:r>
      <w:r w:rsidRPr="002C6392">
        <w:rPr>
          <w:rFonts w:ascii="Arial" w:hAnsi="Arial" w:cs="Arial"/>
          <w:sz w:val="24"/>
          <w:szCs w:val="24"/>
        </w:rPr>
        <w:t xml:space="preserve"> to any other civil or legal remedies available to the </w:t>
      </w:r>
      <w:r w:rsidR="00C123CF" w:rsidRPr="002C6392">
        <w:rPr>
          <w:rFonts w:ascii="Arial" w:hAnsi="Arial" w:cs="Arial"/>
          <w:sz w:val="24"/>
          <w:szCs w:val="24"/>
        </w:rPr>
        <w:t>contracting a</w:t>
      </w:r>
      <w:r w:rsidRPr="002C6392">
        <w:rPr>
          <w:rFonts w:ascii="Arial" w:hAnsi="Arial" w:cs="Arial"/>
          <w:sz w:val="24"/>
          <w:szCs w:val="24"/>
        </w:rPr>
        <w:t xml:space="preserve">uthority and without prejudice to any criminal liability that such conduct by a </w:t>
      </w:r>
      <w:r w:rsidR="00312FDD">
        <w:rPr>
          <w:rFonts w:ascii="Arial" w:hAnsi="Arial" w:cs="Arial"/>
          <w:sz w:val="24"/>
          <w:szCs w:val="24"/>
        </w:rPr>
        <w:t>s</w:t>
      </w:r>
      <w:r w:rsidRPr="002C6392">
        <w:rPr>
          <w:rFonts w:ascii="Arial" w:hAnsi="Arial" w:cs="Arial"/>
          <w:sz w:val="24"/>
          <w:szCs w:val="24"/>
        </w:rPr>
        <w:t>upplier may attract.</w:t>
      </w:r>
    </w:p>
    <w:p w14:paraId="31C21283" w14:textId="77777777" w:rsidR="002C6392" w:rsidRPr="00F37354" w:rsidRDefault="002C6392" w:rsidP="002C6392">
      <w:pPr>
        <w:pStyle w:val="ListParagraph"/>
        <w:rPr>
          <w:rFonts w:ascii="Arial" w:hAnsi="Arial" w:cs="Arial"/>
          <w:sz w:val="24"/>
          <w:szCs w:val="24"/>
        </w:rPr>
      </w:pPr>
    </w:p>
    <w:p w14:paraId="342A14C5" w14:textId="3A7693CD" w:rsidR="004878F9" w:rsidRDefault="006C01A1" w:rsidP="009A3CA8">
      <w:pPr>
        <w:pStyle w:val="ListParagraph"/>
        <w:numPr>
          <w:ilvl w:val="1"/>
          <w:numId w:val="21"/>
        </w:numPr>
        <w:spacing w:after="0" w:line="360" w:lineRule="auto"/>
        <w:ind w:left="567" w:right="-96" w:hanging="567"/>
        <w:rPr>
          <w:rFonts w:ascii="Arial" w:hAnsi="Arial" w:cs="Arial"/>
          <w:sz w:val="24"/>
          <w:szCs w:val="24"/>
        </w:rPr>
      </w:pPr>
      <w:r w:rsidRPr="00F37354">
        <w:rPr>
          <w:rFonts w:ascii="Arial" w:hAnsi="Arial" w:cs="Arial"/>
          <w:sz w:val="24"/>
          <w:szCs w:val="24"/>
        </w:rPr>
        <w:t>Without limit</w:t>
      </w:r>
      <w:r w:rsidR="00762EF1" w:rsidRPr="00F37354">
        <w:rPr>
          <w:rFonts w:ascii="Arial" w:hAnsi="Arial" w:cs="Arial"/>
          <w:sz w:val="24"/>
          <w:szCs w:val="24"/>
        </w:rPr>
        <w:t>ing</w:t>
      </w:r>
      <w:r w:rsidRPr="00F37354">
        <w:rPr>
          <w:rFonts w:ascii="Arial" w:hAnsi="Arial" w:cs="Arial"/>
          <w:sz w:val="24"/>
          <w:szCs w:val="24"/>
        </w:rPr>
        <w:t xml:space="preserve"> </w:t>
      </w:r>
      <w:r w:rsidR="00762EF1" w:rsidRPr="00F37354">
        <w:rPr>
          <w:rFonts w:ascii="Arial" w:hAnsi="Arial" w:cs="Arial"/>
          <w:sz w:val="24"/>
          <w:szCs w:val="24"/>
        </w:rPr>
        <w:t>paragraph 1</w:t>
      </w:r>
      <w:r w:rsidR="00F37354">
        <w:rPr>
          <w:rFonts w:ascii="Arial" w:hAnsi="Arial" w:cs="Arial"/>
          <w:sz w:val="24"/>
          <w:szCs w:val="24"/>
        </w:rPr>
        <w:t>4</w:t>
      </w:r>
      <w:r w:rsidR="00762EF1" w:rsidRPr="00F37354">
        <w:rPr>
          <w:rFonts w:ascii="Arial" w:hAnsi="Arial" w:cs="Arial"/>
          <w:sz w:val="24"/>
          <w:szCs w:val="24"/>
        </w:rPr>
        <w:t>.2 above</w:t>
      </w:r>
      <w:r w:rsidR="008F194E" w:rsidRPr="00F37354">
        <w:rPr>
          <w:rFonts w:ascii="Arial" w:hAnsi="Arial" w:cs="Arial"/>
          <w:sz w:val="24"/>
          <w:szCs w:val="24"/>
        </w:rPr>
        <w:t>, s</w:t>
      </w:r>
      <w:r w:rsidR="004878F9" w:rsidRPr="00F37354">
        <w:rPr>
          <w:rFonts w:ascii="Arial" w:hAnsi="Arial" w:cs="Arial"/>
          <w:sz w:val="24"/>
          <w:szCs w:val="24"/>
        </w:rPr>
        <w:t>pecifically,</w:t>
      </w:r>
      <w:r w:rsidR="00466B15" w:rsidRPr="00F37354">
        <w:rPr>
          <w:rFonts w:ascii="Arial" w:hAnsi="Arial" w:cs="Arial"/>
          <w:sz w:val="24"/>
          <w:szCs w:val="24"/>
        </w:rPr>
        <w:t xml:space="preserve"> </w:t>
      </w:r>
      <w:r w:rsidR="00312FDD">
        <w:rPr>
          <w:rFonts w:ascii="Arial" w:hAnsi="Arial" w:cs="Arial"/>
          <w:sz w:val="24"/>
          <w:szCs w:val="24"/>
        </w:rPr>
        <w:t>s</w:t>
      </w:r>
      <w:r w:rsidR="004878F9" w:rsidRPr="00F37354">
        <w:rPr>
          <w:rFonts w:ascii="Arial" w:hAnsi="Arial" w:cs="Arial"/>
          <w:sz w:val="24"/>
          <w:szCs w:val="24"/>
        </w:rPr>
        <w:t>uppliers must not directly or indirectly at any time:</w:t>
      </w:r>
    </w:p>
    <w:p w14:paraId="0DA8A87D" w14:textId="77777777" w:rsidR="00F37354" w:rsidRPr="00F37354" w:rsidRDefault="00F37354" w:rsidP="00904110">
      <w:pPr>
        <w:spacing w:after="0" w:line="360" w:lineRule="auto"/>
        <w:ind w:right="-96"/>
        <w:rPr>
          <w:rFonts w:ascii="Arial" w:hAnsi="Arial" w:cs="Arial"/>
          <w:sz w:val="24"/>
          <w:szCs w:val="24"/>
        </w:rPr>
      </w:pPr>
    </w:p>
    <w:p w14:paraId="4D6BA474" w14:textId="7655D35D" w:rsidR="004878F9" w:rsidRPr="004878F9" w:rsidRDefault="004878F9" w:rsidP="00B009AE">
      <w:pPr>
        <w:pStyle w:val="BodyText1"/>
        <w:numPr>
          <w:ilvl w:val="0"/>
          <w:numId w:val="45"/>
        </w:numPr>
        <w:spacing w:line="360" w:lineRule="auto"/>
        <w:ind w:left="1134" w:hanging="567"/>
        <w:rPr>
          <w:rFonts w:ascii="Arial" w:hAnsi="Arial" w:cs="Arial"/>
        </w:rPr>
      </w:pPr>
      <w:r w:rsidRPr="004878F9">
        <w:rPr>
          <w:rFonts w:ascii="Arial" w:hAnsi="Arial" w:cs="Arial"/>
        </w:rPr>
        <w:t>devise or amend the content of their submissions in accordance with any agreement or arrangement with any other person, other than in good faith with a person who is a proposed partner, subcontractor, consortium member insurance provider or provider of finance</w:t>
      </w:r>
    </w:p>
    <w:p w14:paraId="3590DCA5" w14:textId="559A7B6A" w:rsidR="004878F9" w:rsidRPr="004878F9" w:rsidRDefault="004878F9" w:rsidP="00B009AE">
      <w:pPr>
        <w:pStyle w:val="BodyText1"/>
        <w:numPr>
          <w:ilvl w:val="0"/>
          <w:numId w:val="45"/>
        </w:numPr>
        <w:spacing w:line="360" w:lineRule="auto"/>
        <w:ind w:left="1134" w:hanging="567"/>
        <w:rPr>
          <w:rFonts w:ascii="Arial" w:hAnsi="Arial" w:cs="Arial"/>
        </w:rPr>
      </w:pPr>
      <w:r w:rsidRPr="004878F9">
        <w:rPr>
          <w:rFonts w:ascii="Arial" w:hAnsi="Arial" w:cs="Arial"/>
        </w:rPr>
        <w:t>enter into any agreement or arrangement with any other person as to the form or content of any other submission or offer to pay any sum of money or valuable consideration to any person to effect changes to the form or content of any other submission</w:t>
      </w:r>
    </w:p>
    <w:p w14:paraId="116D6C01" w14:textId="227D6940" w:rsidR="004878F9" w:rsidRPr="004878F9" w:rsidRDefault="004878F9" w:rsidP="00B009AE">
      <w:pPr>
        <w:pStyle w:val="BodyText1"/>
        <w:numPr>
          <w:ilvl w:val="0"/>
          <w:numId w:val="45"/>
        </w:numPr>
        <w:spacing w:line="360" w:lineRule="auto"/>
        <w:ind w:left="1134" w:hanging="567"/>
        <w:rPr>
          <w:rFonts w:ascii="Arial" w:hAnsi="Arial" w:cs="Arial"/>
        </w:rPr>
      </w:pPr>
      <w:r w:rsidRPr="004878F9">
        <w:rPr>
          <w:rFonts w:ascii="Arial" w:hAnsi="Arial" w:cs="Arial"/>
        </w:rPr>
        <w:t>enter into any agreement or arrangement with any other person that has the effect of prohibiting or excluding that person from submitting a response in th</w:t>
      </w:r>
      <w:r w:rsidR="00EC1DEE">
        <w:rPr>
          <w:rFonts w:ascii="Arial" w:hAnsi="Arial" w:cs="Arial"/>
        </w:rPr>
        <w:t>e</w:t>
      </w:r>
      <w:r w:rsidRPr="004878F9">
        <w:rPr>
          <w:rFonts w:ascii="Arial" w:hAnsi="Arial" w:cs="Arial"/>
        </w:rPr>
        <w:t xml:space="preserve"> </w:t>
      </w:r>
      <w:r w:rsidR="00CE0BA3">
        <w:rPr>
          <w:rFonts w:ascii="Arial" w:hAnsi="Arial" w:cs="Arial"/>
        </w:rPr>
        <w:t>p</w:t>
      </w:r>
      <w:r w:rsidRPr="004878F9">
        <w:rPr>
          <w:rFonts w:ascii="Arial" w:hAnsi="Arial" w:cs="Arial"/>
        </w:rPr>
        <w:t>rocurement</w:t>
      </w:r>
      <w:r w:rsidR="00CE0BA3">
        <w:rPr>
          <w:rFonts w:ascii="Arial" w:hAnsi="Arial" w:cs="Arial"/>
        </w:rPr>
        <w:t xml:space="preserve"> process</w:t>
      </w:r>
    </w:p>
    <w:p w14:paraId="2DD50F79" w14:textId="403B8AA0" w:rsidR="004878F9" w:rsidRPr="004878F9" w:rsidRDefault="7F69D361" w:rsidP="00B009AE">
      <w:pPr>
        <w:pStyle w:val="BodyText1"/>
        <w:numPr>
          <w:ilvl w:val="0"/>
          <w:numId w:val="45"/>
        </w:numPr>
        <w:spacing w:line="360" w:lineRule="auto"/>
        <w:ind w:left="1134" w:hanging="567"/>
        <w:rPr>
          <w:rFonts w:ascii="Arial" w:hAnsi="Arial" w:cs="Arial"/>
        </w:rPr>
      </w:pPr>
      <w:r w:rsidRPr="7F3EB76A">
        <w:rPr>
          <w:rFonts w:ascii="Arial" w:hAnsi="Arial" w:cs="Arial"/>
        </w:rPr>
        <w:lastRenderedPageBreak/>
        <w:t xml:space="preserve">canvass any employees, members or agents of the </w:t>
      </w:r>
      <w:r w:rsidR="00F12440">
        <w:rPr>
          <w:rFonts w:ascii="Arial" w:hAnsi="Arial" w:cs="Arial"/>
        </w:rPr>
        <w:t>contracting a</w:t>
      </w:r>
      <w:r w:rsidRPr="7F3EB76A">
        <w:rPr>
          <w:rFonts w:ascii="Arial" w:hAnsi="Arial" w:cs="Arial"/>
        </w:rPr>
        <w:t>uthority in relation to th</w:t>
      </w:r>
      <w:r w:rsidR="00EC1DEE">
        <w:rPr>
          <w:rFonts w:ascii="Arial" w:hAnsi="Arial" w:cs="Arial"/>
        </w:rPr>
        <w:t>e</w:t>
      </w:r>
      <w:r w:rsidRPr="7F3EB76A">
        <w:rPr>
          <w:rFonts w:ascii="Arial" w:hAnsi="Arial" w:cs="Arial"/>
        </w:rPr>
        <w:t xml:space="preserve"> </w:t>
      </w:r>
      <w:r w:rsidR="00187E70">
        <w:rPr>
          <w:rFonts w:ascii="Arial" w:hAnsi="Arial" w:cs="Arial"/>
        </w:rPr>
        <w:t>p</w:t>
      </w:r>
      <w:r w:rsidRPr="7F3EB76A">
        <w:rPr>
          <w:rFonts w:ascii="Arial" w:hAnsi="Arial" w:cs="Arial"/>
        </w:rPr>
        <w:t>rocurement</w:t>
      </w:r>
      <w:r w:rsidR="00187E70">
        <w:rPr>
          <w:rFonts w:ascii="Arial" w:hAnsi="Arial" w:cs="Arial"/>
        </w:rPr>
        <w:t xml:space="preserve"> process</w:t>
      </w:r>
    </w:p>
    <w:p w14:paraId="61BF55C5" w14:textId="4741F5D0" w:rsidR="004878F9" w:rsidRPr="004878F9" w:rsidRDefault="004878F9" w:rsidP="00B009AE">
      <w:pPr>
        <w:pStyle w:val="BodyText1"/>
        <w:numPr>
          <w:ilvl w:val="0"/>
          <w:numId w:val="45"/>
        </w:numPr>
        <w:spacing w:line="360" w:lineRule="auto"/>
        <w:ind w:left="1134" w:hanging="567"/>
        <w:rPr>
          <w:rFonts w:ascii="Arial" w:hAnsi="Arial" w:cs="Arial"/>
        </w:rPr>
      </w:pPr>
      <w:r w:rsidRPr="004878F9">
        <w:rPr>
          <w:rFonts w:ascii="Arial" w:hAnsi="Arial" w:cs="Arial"/>
        </w:rPr>
        <w:t xml:space="preserve">attempt to obtain information from any of the employees, members or agents of the </w:t>
      </w:r>
      <w:r w:rsidR="00187E70">
        <w:rPr>
          <w:rFonts w:ascii="Arial" w:hAnsi="Arial" w:cs="Arial"/>
        </w:rPr>
        <w:t>contracting a</w:t>
      </w:r>
      <w:r w:rsidRPr="004878F9">
        <w:rPr>
          <w:rFonts w:ascii="Arial" w:hAnsi="Arial" w:cs="Arial"/>
        </w:rPr>
        <w:t xml:space="preserve">uthority or their advisors concerning another </w:t>
      </w:r>
      <w:r w:rsidR="00312FDD">
        <w:rPr>
          <w:rFonts w:ascii="Arial" w:hAnsi="Arial" w:cs="Arial"/>
        </w:rPr>
        <w:t>s</w:t>
      </w:r>
      <w:r w:rsidRPr="004878F9">
        <w:rPr>
          <w:rFonts w:ascii="Arial" w:hAnsi="Arial" w:cs="Arial"/>
        </w:rPr>
        <w:t>upplier or submission</w:t>
      </w:r>
    </w:p>
    <w:p w14:paraId="044A44FB" w14:textId="488016A9" w:rsidR="004878F9" w:rsidRPr="004878F9" w:rsidRDefault="004878F9" w:rsidP="00B009AE">
      <w:pPr>
        <w:pStyle w:val="BodyText1"/>
        <w:numPr>
          <w:ilvl w:val="0"/>
          <w:numId w:val="45"/>
        </w:numPr>
        <w:spacing w:line="360" w:lineRule="auto"/>
        <w:ind w:left="1134" w:hanging="567"/>
        <w:rPr>
          <w:rFonts w:ascii="Arial" w:hAnsi="Arial" w:cs="Arial"/>
        </w:rPr>
      </w:pPr>
      <w:r w:rsidRPr="004878F9">
        <w:rPr>
          <w:rFonts w:ascii="Arial" w:hAnsi="Arial" w:cs="Arial"/>
        </w:rPr>
        <w:t xml:space="preserve">carry out any other co-operation or collusion with another </w:t>
      </w:r>
      <w:r w:rsidR="00312FDD">
        <w:rPr>
          <w:rFonts w:ascii="Arial" w:hAnsi="Arial" w:cs="Arial"/>
        </w:rPr>
        <w:t>s</w:t>
      </w:r>
      <w:r w:rsidRPr="004878F9">
        <w:rPr>
          <w:rFonts w:ascii="Arial" w:hAnsi="Arial" w:cs="Arial"/>
        </w:rPr>
        <w:t>upplier or any other person which the</w:t>
      </w:r>
      <w:r w:rsidR="00286CD8">
        <w:rPr>
          <w:rFonts w:ascii="Arial" w:hAnsi="Arial" w:cs="Arial"/>
        </w:rPr>
        <w:t xml:space="preserve"> contracting a</w:t>
      </w:r>
      <w:r w:rsidRPr="004878F9">
        <w:rPr>
          <w:rFonts w:ascii="Arial" w:hAnsi="Arial" w:cs="Arial"/>
        </w:rPr>
        <w:t>uthority considers capable of undermining fair competition</w:t>
      </w:r>
    </w:p>
    <w:p w14:paraId="18D16965" w14:textId="3062B4E2" w:rsidR="0F0A8D6D" w:rsidRDefault="0F0A8D6D" w:rsidP="0F0A8D6D">
      <w:pPr>
        <w:spacing w:after="0" w:line="360" w:lineRule="auto"/>
        <w:contextualSpacing/>
        <w:jc w:val="both"/>
        <w:rPr>
          <w:rFonts w:ascii="Arial" w:hAnsi="Arial" w:cs="Arial"/>
          <w:sz w:val="24"/>
          <w:szCs w:val="24"/>
        </w:rPr>
      </w:pPr>
    </w:p>
    <w:p w14:paraId="31DC97ED" w14:textId="12926919" w:rsidR="00341308" w:rsidRPr="00564D79" w:rsidRDefault="05CC1C71" w:rsidP="00341308">
      <w:pPr>
        <w:pStyle w:val="MainBodyText"/>
        <w:numPr>
          <w:ilvl w:val="1"/>
          <w:numId w:val="21"/>
        </w:numPr>
        <w:spacing w:after="0"/>
        <w:ind w:left="567" w:hanging="567"/>
        <w:contextualSpacing/>
        <w:jc w:val="both"/>
        <w:rPr>
          <w:sz w:val="24"/>
          <w:szCs w:val="24"/>
        </w:rPr>
      </w:pPr>
      <w:r w:rsidRPr="00564D79">
        <w:rPr>
          <w:sz w:val="24"/>
          <w:szCs w:val="24"/>
        </w:rPr>
        <w:t>Suppliers</w:t>
      </w:r>
      <w:r w:rsidR="725823DF" w:rsidRPr="00564D79">
        <w:rPr>
          <w:sz w:val="24"/>
          <w:szCs w:val="24"/>
        </w:rPr>
        <w:t xml:space="preserve"> should ensure that the above obligations are brought to the attention of their relevant organisations, </w:t>
      </w:r>
      <w:r w:rsidR="73B3F900" w:rsidRPr="00564D79">
        <w:rPr>
          <w:sz w:val="24"/>
          <w:szCs w:val="24"/>
        </w:rPr>
        <w:t xml:space="preserve">advisers, </w:t>
      </w:r>
      <w:r w:rsidR="00D03257" w:rsidRPr="00564D79">
        <w:rPr>
          <w:sz w:val="24"/>
          <w:szCs w:val="24"/>
        </w:rPr>
        <w:t xml:space="preserve">proposed </w:t>
      </w:r>
      <w:r w:rsidR="725823DF" w:rsidRPr="00564D79">
        <w:rPr>
          <w:sz w:val="24"/>
          <w:szCs w:val="24"/>
        </w:rPr>
        <w:t xml:space="preserve">sub-contractors and associated </w:t>
      </w:r>
      <w:r w:rsidR="005F63F0" w:rsidRPr="00564D79">
        <w:rPr>
          <w:sz w:val="24"/>
          <w:szCs w:val="24"/>
        </w:rPr>
        <w:t>persons</w:t>
      </w:r>
      <w:r w:rsidR="725823DF" w:rsidRPr="00564D79">
        <w:rPr>
          <w:sz w:val="24"/>
          <w:szCs w:val="24"/>
        </w:rPr>
        <w:t xml:space="preserve">. </w:t>
      </w:r>
    </w:p>
    <w:p w14:paraId="5813D98A" w14:textId="77777777" w:rsidR="00D03257" w:rsidRPr="00341308" w:rsidRDefault="00D03257" w:rsidP="00D03257">
      <w:pPr>
        <w:pStyle w:val="MainBodyText"/>
        <w:spacing w:after="0"/>
        <w:ind w:left="567"/>
        <w:contextualSpacing/>
        <w:jc w:val="both"/>
        <w:rPr>
          <w:sz w:val="24"/>
          <w:szCs w:val="24"/>
        </w:rPr>
      </w:pPr>
    </w:p>
    <w:p w14:paraId="354992D3" w14:textId="09C1FA1B" w:rsidR="00782EEB" w:rsidRDefault="2AAB5EF8" w:rsidP="009A3CA8">
      <w:pPr>
        <w:pStyle w:val="MainBodyText"/>
        <w:numPr>
          <w:ilvl w:val="1"/>
          <w:numId w:val="21"/>
        </w:numPr>
        <w:spacing w:after="0"/>
        <w:ind w:left="567" w:hanging="567"/>
        <w:contextualSpacing/>
        <w:jc w:val="both"/>
        <w:rPr>
          <w:sz w:val="24"/>
          <w:szCs w:val="24"/>
        </w:rPr>
      </w:pPr>
      <w:r w:rsidRPr="7F3EB76A">
        <w:rPr>
          <w:sz w:val="24"/>
          <w:szCs w:val="24"/>
        </w:rPr>
        <w:t>Where a</w:t>
      </w:r>
      <w:r w:rsidR="41F2B0F1" w:rsidRPr="7F3EB76A">
        <w:rPr>
          <w:sz w:val="24"/>
          <w:szCs w:val="24"/>
        </w:rPr>
        <w:t xml:space="preserve"> </w:t>
      </w:r>
      <w:r w:rsidR="00635C89">
        <w:rPr>
          <w:sz w:val="24"/>
          <w:szCs w:val="24"/>
        </w:rPr>
        <w:t>s</w:t>
      </w:r>
      <w:r w:rsidR="41F2B0F1" w:rsidRPr="7F3EB76A">
        <w:rPr>
          <w:sz w:val="24"/>
          <w:szCs w:val="24"/>
        </w:rPr>
        <w:t xml:space="preserve">upplier </w:t>
      </w:r>
      <w:r w:rsidRPr="7F3EB76A">
        <w:rPr>
          <w:sz w:val="24"/>
          <w:szCs w:val="24"/>
        </w:rPr>
        <w:t xml:space="preserve">is bidding as a </w:t>
      </w:r>
      <w:r w:rsidR="00E12DE3">
        <w:rPr>
          <w:sz w:val="24"/>
          <w:szCs w:val="24"/>
        </w:rPr>
        <w:t>c</w:t>
      </w:r>
      <w:r w:rsidRPr="7F3EB76A">
        <w:rPr>
          <w:sz w:val="24"/>
          <w:szCs w:val="24"/>
        </w:rPr>
        <w:t xml:space="preserve">onsortium, </w:t>
      </w:r>
      <w:r w:rsidR="00E12DE3">
        <w:rPr>
          <w:sz w:val="24"/>
          <w:szCs w:val="24"/>
        </w:rPr>
        <w:t>c</w:t>
      </w:r>
      <w:r w:rsidRPr="7F3EB76A">
        <w:rPr>
          <w:sz w:val="24"/>
          <w:szCs w:val="24"/>
        </w:rPr>
        <w:t xml:space="preserve">onsortium </w:t>
      </w:r>
      <w:r w:rsidR="00E12DE3">
        <w:rPr>
          <w:sz w:val="24"/>
          <w:szCs w:val="24"/>
        </w:rPr>
        <w:t>m</w:t>
      </w:r>
      <w:r w:rsidRPr="7F3EB76A">
        <w:rPr>
          <w:sz w:val="24"/>
          <w:szCs w:val="24"/>
        </w:rPr>
        <w:t xml:space="preserve">embers are permitted to discuss, agree and communicate such matters with other </w:t>
      </w:r>
      <w:r w:rsidR="00E12DE3">
        <w:rPr>
          <w:sz w:val="24"/>
          <w:szCs w:val="24"/>
        </w:rPr>
        <w:t>c</w:t>
      </w:r>
      <w:r w:rsidRPr="7F3EB76A">
        <w:rPr>
          <w:sz w:val="24"/>
          <w:szCs w:val="24"/>
        </w:rPr>
        <w:t xml:space="preserve">onsortium </w:t>
      </w:r>
      <w:r w:rsidR="00E12DE3">
        <w:rPr>
          <w:sz w:val="24"/>
          <w:szCs w:val="24"/>
        </w:rPr>
        <w:t>m</w:t>
      </w:r>
      <w:r w:rsidRPr="7F3EB76A">
        <w:rPr>
          <w:sz w:val="24"/>
          <w:szCs w:val="24"/>
        </w:rPr>
        <w:t>embers as are necessary for the preparation of that bid</w:t>
      </w:r>
      <w:r w:rsidR="00782EEB">
        <w:rPr>
          <w:sz w:val="24"/>
          <w:szCs w:val="24"/>
        </w:rPr>
        <w:t>.</w:t>
      </w:r>
    </w:p>
    <w:p w14:paraId="29C1AC27" w14:textId="77777777" w:rsidR="00782EEB" w:rsidRDefault="00782EEB" w:rsidP="00782EEB">
      <w:pPr>
        <w:pStyle w:val="MainBodyText"/>
        <w:spacing w:after="0"/>
        <w:ind w:left="360"/>
        <w:contextualSpacing/>
        <w:jc w:val="both"/>
        <w:rPr>
          <w:sz w:val="24"/>
          <w:szCs w:val="24"/>
        </w:rPr>
      </w:pPr>
    </w:p>
    <w:p w14:paraId="7D69548E" w14:textId="69A94002" w:rsidR="00A511BD" w:rsidRPr="00D03257" w:rsidRDefault="6084A596" w:rsidP="009A3CA8">
      <w:pPr>
        <w:pStyle w:val="MainBodyText"/>
        <w:numPr>
          <w:ilvl w:val="1"/>
          <w:numId w:val="21"/>
        </w:numPr>
        <w:spacing w:after="0"/>
        <w:ind w:left="567" w:hanging="567"/>
        <w:contextualSpacing/>
        <w:jc w:val="both"/>
        <w:rPr>
          <w:sz w:val="24"/>
          <w:szCs w:val="24"/>
        </w:rPr>
      </w:pPr>
      <w:r w:rsidRPr="00782EEB">
        <w:rPr>
          <w:sz w:val="24"/>
          <w:szCs w:val="24"/>
        </w:rPr>
        <w:t xml:space="preserve"> </w:t>
      </w:r>
      <w:r w:rsidR="00A511BD" w:rsidRPr="00782EEB">
        <w:rPr>
          <w:sz w:val="24"/>
          <w:szCs w:val="24"/>
        </w:rPr>
        <w:t xml:space="preserve">Other than where specifically permitted as described in the </w:t>
      </w:r>
      <w:r w:rsidR="00850C96">
        <w:rPr>
          <w:sz w:val="24"/>
          <w:szCs w:val="24"/>
        </w:rPr>
        <w:t>p</w:t>
      </w:r>
      <w:r w:rsidR="00A511BD" w:rsidRPr="00782EEB">
        <w:rPr>
          <w:sz w:val="24"/>
          <w:szCs w:val="24"/>
        </w:rPr>
        <w:t xml:space="preserve">rocurement </w:t>
      </w:r>
      <w:r w:rsidR="00850C96">
        <w:rPr>
          <w:sz w:val="24"/>
          <w:szCs w:val="24"/>
        </w:rPr>
        <w:t>d</w:t>
      </w:r>
      <w:r w:rsidR="00A511BD" w:rsidRPr="00782EEB">
        <w:rPr>
          <w:sz w:val="24"/>
          <w:szCs w:val="24"/>
        </w:rPr>
        <w:t>ocument</w:t>
      </w:r>
      <w:r w:rsidR="003E3AB8">
        <w:rPr>
          <w:sz w:val="24"/>
          <w:szCs w:val="24"/>
        </w:rPr>
        <w:t>ation</w:t>
      </w:r>
      <w:r w:rsidR="00A511BD" w:rsidRPr="00782EEB">
        <w:rPr>
          <w:sz w:val="24"/>
          <w:szCs w:val="24"/>
        </w:rPr>
        <w:t xml:space="preserve">, no attempt should be made to contact any </w:t>
      </w:r>
      <w:r w:rsidR="00FE36B9" w:rsidRPr="00782EEB">
        <w:rPr>
          <w:sz w:val="24"/>
          <w:szCs w:val="24"/>
        </w:rPr>
        <w:t>contracting a</w:t>
      </w:r>
      <w:r w:rsidR="000A0C1A" w:rsidRPr="00782EEB">
        <w:rPr>
          <w:sz w:val="24"/>
          <w:szCs w:val="24"/>
        </w:rPr>
        <w:t>uthority</w:t>
      </w:r>
      <w:r w:rsidR="00A511BD" w:rsidRPr="00782EEB">
        <w:rPr>
          <w:sz w:val="24"/>
          <w:szCs w:val="24"/>
        </w:rPr>
        <w:t xml:space="preserve"> staff or adviser to the </w:t>
      </w:r>
      <w:r w:rsidR="00FE36B9" w:rsidRPr="00782EEB">
        <w:rPr>
          <w:sz w:val="24"/>
          <w:szCs w:val="24"/>
        </w:rPr>
        <w:t>contracting a</w:t>
      </w:r>
      <w:r w:rsidR="000A0C1A" w:rsidRPr="00782EEB">
        <w:rPr>
          <w:sz w:val="24"/>
          <w:szCs w:val="24"/>
        </w:rPr>
        <w:t>uthority</w:t>
      </w:r>
      <w:r w:rsidR="00A511BD" w:rsidRPr="00782EEB">
        <w:rPr>
          <w:sz w:val="24"/>
          <w:szCs w:val="24"/>
        </w:rPr>
        <w:t xml:space="preserve"> in connection with th</w:t>
      </w:r>
      <w:r w:rsidR="00EC1DEE">
        <w:rPr>
          <w:sz w:val="24"/>
          <w:szCs w:val="24"/>
        </w:rPr>
        <w:t>e</w:t>
      </w:r>
      <w:r w:rsidR="00A511BD" w:rsidRPr="00782EEB">
        <w:rPr>
          <w:sz w:val="24"/>
          <w:szCs w:val="24"/>
        </w:rPr>
        <w:t xml:space="preserve"> procurement process. </w:t>
      </w:r>
      <w:r w:rsidR="00A511BD" w:rsidRPr="005F63F0">
        <w:rPr>
          <w:sz w:val="24"/>
          <w:szCs w:val="24"/>
        </w:rPr>
        <w:t xml:space="preserve">Any enquiries made concerning </w:t>
      </w:r>
      <w:r w:rsidR="00EC1DEE" w:rsidRPr="005F63F0">
        <w:rPr>
          <w:sz w:val="24"/>
          <w:szCs w:val="24"/>
        </w:rPr>
        <w:t>the</w:t>
      </w:r>
      <w:r w:rsidR="00A511BD" w:rsidRPr="005F63F0">
        <w:rPr>
          <w:sz w:val="24"/>
          <w:szCs w:val="24"/>
        </w:rPr>
        <w:t xml:space="preserve"> procurement </w:t>
      </w:r>
      <w:r w:rsidR="00291145" w:rsidRPr="005F63F0">
        <w:rPr>
          <w:sz w:val="24"/>
          <w:szCs w:val="24"/>
        </w:rPr>
        <w:t>process</w:t>
      </w:r>
      <w:r w:rsidR="00A511BD" w:rsidRPr="005F63F0">
        <w:rPr>
          <w:sz w:val="24"/>
          <w:szCs w:val="24"/>
        </w:rPr>
        <w:t xml:space="preserve"> are not in accordance with the instructions in this document may be regarded as prima facie evidence of canvassing</w:t>
      </w:r>
      <w:r w:rsidR="003E3AB8" w:rsidRPr="005F63F0">
        <w:rPr>
          <w:sz w:val="24"/>
          <w:szCs w:val="24"/>
        </w:rPr>
        <w:t xml:space="preserve"> and may result in the </w:t>
      </w:r>
      <w:r w:rsidR="00E07D18" w:rsidRPr="005F63F0">
        <w:rPr>
          <w:sz w:val="24"/>
          <w:szCs w:val="24"/>
        </w:rPr>
        <w:t>s</w:t>
      </w:r>
      <w:r w:rsidR="003E3AB8" w:rsidRPr="005F63F0">
        <w:rPr>
          <w:sz w:val="24"/>
          <w:szCs w:val="24"/>
        </w:rPr>
        <w:t>upplier’s exclusion</w:t>
      </w:r>
      <w:r w:rsidR="00E94BD0" w:rsidRPr="005F63F0">
        <w:rPr>
          <w:sz w:val="24"/>
          <w:szCs w:val="24"/>
        </w:rPr>
        <w:t xml:space="preserve"> from the procurement process</w:t>
      </w:r>
      <w:r w:rsidR="00D3474E" w:rsidRPr="005F63F0">
        <w:rPr>
          <w:sz w:val="24"/>
          <w:szCs w:val="24"/>
        </w:rPr>
        <w:t>.</w:t>
      </w:r>
    </w:p>
    <w:p w14:paraId="0C0490AF" w14:textId="77777777" w:rsidR="00907CF2" w:rsidRPr="00A511BD" w:rsidRDefault="00907CF2" w:rsidP="00122918">
      <w:pPr>
        <w:spacing w:after="0" w:line="360" w:lineRule="auto"/>
        <w:ind w:left="709" w:right="-96" w:hanging="709"/>
        <w:contextualSpacing/>
        <w:rPr>
          <w:rFonts w:ascii="Arial" w:hAnsi="Arial" w:cs="Arial"/>
          <w:sz w:val="24"/>
          <w:szCs w:val="24"/>
          <w:u w:val="single"/>
        </w:rPr>
      </w:pPr>
    </w:p>
    <w:p w14:paraId="7289C571" w14:textId="0C79693B"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bCs/>
          <w:sz w:val="24"/>
          <w:szCs w:val="24"/>
        </w:rPr>
      </w:pPr>
      <w:bookmarkStart w:id="16" w:name="_Toc238031350"/>
      <w:r w:rsidRPr="44ED0ED3">
        <w:rPr>
          <w:rFonts w:ascii="Arial" w:eastAsiaTheme="majorEastAsia" w:hAnsi="Arial" w:cs="Arial"/>
          <w:b/>
          <w:bCs/>
          <w:sz w:val="24"/>
          <w:szCs w:val="24"/>
        </w:rPr>
        <w:t>Conflict of Interest</w:t>
      </w:r>
      <w:bookmarkEnd w:id="16"/>
      <w:r w:rsidR="328D87C4" w:rsidRPr="44ED0ED3">
        <w:rPr>
          <w:rFonts w:ascii="Arial" w:eastAsiaTheme="majorEastAsia" w:hAnsi="Arial" w:cs="Arial"/>
          <w:b/>
          <w:bCs/>
          <w:sz w:val="24"/>
          <w:szCs w:val="24"/>
        </w:rPr>
        <w:t xml:space="preserve"> </w:t>
      </w:r>
    </w:p>
    <w:p w14:paraId="2A68777D" w14:textId="77777777" w:rsidR="00A511BD" w:rsidRPr="00A511BD" w:rsidRDefault="00A511BD" w:rsidP="00122918">
      <w:pPr>
        <w:spacing w:after="0" w:line="360" w:lineRule="auto"/>
        <w:contextualSpacing/>
        <w:jc w:val="both"/>
        <w:rPr>
          <w:rFonts w:ascii="Arial" w:hAnsi="Arial" w:cs="Arial"/>
          <w:sz w:val="24"/>
          <w:szCs w:val="24"/>
        </w:rPr>
      </w:pPr>
    </w:p>
    <w:p w14:paraId="294FA50E" w14:textId="26B94A72" w:rsidR="6B413F29" w:rsidRPr="00E92445" w:rsidRDefault="08DD24B4" w:rsidP="009A3CA8">
      <w:pPr>
        <w:pStyle w:val="ListParagraph"/>
        <w:numPr>
          <w:ilvl w:val="1"/>
          <w:numId w:val="21"/>
        </w:numPr>
        <w:spacing w:after="0" w:line="360" w:lineRule="auto"/>
        <w:ind w:left="567" w:hanging="567"/>
        <w:jc w:val="both"/>
        <w:rPr>
          <w:rFonts w:ascii="Arial" w:hAnsi="Arial" w:cs="Arial"/>
          <w:sz w:val="24"/>
          <w:szCs w:val="24"/>
        </w:rPr>
      </w:pPr>
      <w:r w:rsidRPr="00E92445">
        <w:rPr>
          <w:rFonts w:ascii="Arial" w:hAnsi="Arial" w:cs="Arial"/>
          <w:sz w:val="24"/>
          <w:szCs w:val="24"/>
        </w:rPr>
        <w:t>The contracting a</w:t>
      </w:r>
      <w:r w:rsidR="257A04F1" w:rsidRPr="00E92445">
        <w:rPr>
          <w:rFonts w:ascii="Arial" w:hAnsi="Arial" w:cs="Arial"/>
          <w:sz w:val="24"/>
          <w:szCs w:val="24"/>
        </w:rPr>
        <w:t>u</w:t>
      </w:r>
      <w:r w:rsidRPr="00E92445">
        <w:rPr>
          <w:rFonts w:ascii="Arial" w:hAnsi="Arial" w:cs="Arial"/>
          <w:sz w:val="24"/>
          <w:szCs w:val="24"/>
        </w:rPr>
        <w:t xml:space="preserve">thority </w:t>
      </w:r>
      <w:proofErr w:type="gramStart"/>
      <w:r w:rsidRPr="00E92445">
        <w:rPr>
          <w:rFonts w:ascii="Arial" w:hAnsi="Arial" w:cs="Arial"/>
          <w:sz w:val="24"/>
          <w:szCs w:val="24"/>
        </w:rPr>
        <w:t>has to</w:t>
      </w:r>
      <w:proofErr w:type="gramEnd"/>
      <w:r w:rsidRPr="00E92445">
        <w:rPr>
          <w:rFonts w:ascii="Arial" w:hAnsi="Arial" w:cs="Arial"/>
          <w:sz w:val="24"/>
          <w:szCs w:val="24"/>
        </w:rPr>
        <w:t xml:space="preserve"> take r</w:t>
      </w:r>
      <w:r w:rsidR="6DB292F2" w:rsidRPr="00E92445">
        <w:rPr>
          <w:rFonts w:ascii="Arial" w:hAnsi="Arial" w:cs="Arial"/>
          <w:sz w:val="24"/>
          <w:szCs w:val="24"/>
        </w:rPr>
        <w:t>e</w:t>
      </w:r>
      <w:r w:rsidR="6AEDDE10" w:rsidRPr="00E92445">
        <w:rPr>
          <w:rFonts w:ascii="Arial" w:hAnsi="Arial" w:cs="Arial"/>
          <w:sz w:val="24"/>
          <w:szCs w:val="24"/>
        </w:rPr>
        <w:t>a</w:t>
      </w:r>
      <w:r w:rsidR="6DB292F2" w:rsidRPr="00E92445">
        <w:rPr>
          <w:rFonts w:ascii="Arial" w:hAnsi="Arial" w:cs="Arial"/>
          <w:sz w:val="24"/>
          <w:szCs w:val="24"/>
        </w:rPr>
        <w:t>sonable</w:t>
      </w:r>
      <w:r w:rsidRPr="00E92445">
        <w:rPr>
          <w:rFonts w:ascii="Arial" w:hAnsi="Arial" w:cs="Arial"/>
          <w:sz w:val="24"/>
          <w:szCs w:val="24"/>
        </w:rPr>
        <w:t xml:space="preserve"> ste</w:t>
      </w:r>
      <w:r w:rsidR="257A04F1" w:rsidRPr="00E92445">
        <w:rPr>
          <w:rFonts w:ascii="Arial" w:hAnsi="Arial" w:cs="Arial"/>
          <w:sz w:val="24"/>
          <w:szCs w:val="24"/>
        </w:rPr>
        <w:t>p</w:t>
      </w:r>
      <w:r w:rsidRPr="00E92445">
        <w:rPr>
          <w:rFonts w:ascii="Arial" w:hAnsi="Arial" w:cs="Arial"/>
          <w:sz w:val="24"/>
          <w:szCs w:val="24"/>
        </w:rPr>
        <w:t>s to identify and kee</w:t>
      </w:r>
      <w:r w:rsidR="257A04F1" w:rsidRPr="00E92445">
        <w:rPr>
          <w:rFonts w:ascii="Arial" w:hAnsi="Arial" w:cs="Arial"/>
          <w:sz w:val="24"/>
          <w:szCs w:val="24"/>
        </w:rPr>
        <w:t>p</w:t>
      </w:r>
      <w:r w:rsidRPr="00E92445">
        <w:rPr>
          <w:rFonts w:ascii="Arial" w:hAnsi="Arial" w:cs="Arial"/>
          <w:sz w:val="24"/>
          <w:szCs w:val="24"/>
        </w:rPr>
        <w:t xml:space="preserve"> under review, any conf</w:t>
      </w:r>
      <w:r w:rsidR="257A04F1" w:rsidRPr="00E92445">
        <w:rPr>
          <w:rFonts w:ascii="Arial" w:hAnsi="Arial" w:cs="Arial"/>
          <w:sz w:val="24"/>
          <w:szCs w:val="24"/>
        </w:rPr>
        <w:t>li</w:t>
      </w:r>
      <w:r w:rsidRPr="00E92445">
        <w:rPr>
          <w:rFonts w:ascii="Arial" w:hAnsi="Arial" w:cs="Arial"/>
          <w:sz w:val="24"/>
          <w:szCs w:val="24"/>
        </w:rPr>
        <w:t>cts of int</w:t>
      </w:r>
      <w:r w:rsidR="257A04F1" w:rsidRPr="00E92445">
        <w:rPr>
          <w:rFonts w:ascii="Arial" w:hAnsi="Arial" w:cs="Arial"/>
          <w:sz w:val="24"/>
          <w:szCs w:val="24"/>
        </w:rPr>
        <w:t>er</w:t>
      </w:r>
      <w:r w:rsidRPr="00E92445">
        <w:rPr>
          <w:rFonts w:ascii="Arial" w:hAnsi="Arial" w:cs="Arial"/>
          <w:sz w:val="24"/>
          <w:szCs w:val="24"/>
        </w:rPr>
        <w:t>e</w:t>
      </w:r>
      <w:r w:rsidR="257A04F1" w:rsidRPr="00E92445">
        <w:rPr>
          <w:rFonts w:ascii="Arial" w:hAnsi="Arial" w:cs="Arial"/>
          <w:sz w:val="24"/>
          <w:szCs w:val="24"/>
        </w:rPr>
        <w:t>s</w:t>
      </w:r>
      <w:r w:rsidRPr="00E92445">
        <w:rPr>
          <w:rFonts w:ascii="Arial" w:hAnsi="Arial" w:cs="Arial"/>
          <w:sz w:val="24"/>
          <w:szCs w:val="24"/>
        </w:rPr>
        <w:t>t</w:t>
      </w:r>
      <w:r w:rsidR="257A04F1" w:rsidRPr="00E92445">
        <w:rPr>
          <w:rFonts w:ascii="Arial" w:hAnsi="Arial" w:cs="Arial"/>
          <w:sz w:val="24"/>
          <w:szCs w:val="24"/>
        </w:rPr>
        <w:t xml:space="preserve"> </w:t>
      </w:r>
      <w:r w:rsidR="0E483592" w:rsidRPr="00E92445">
        <w:rPr>
          <w:rFonts w:ascii="Arial" w:hAnsi="Arial" w:cs="Arial"/>
          <w:sz w:val="24"/>
          <w:szCs w:val="24"/>
        </w:rPr>
        <w:t xml:space="preserve">and/or </w:t>
      </w:r>
      <w:r w:rsidR="3608620F" w:rsidRPr="00E92445">
        <w:rPr>
          <w:rFonts w:ascii="Arial" w:hAnsi="Arial" w:cs="Arial"/>
          <w:sz w:val="24"/>
          <w:szCs w:val="24"/>
        </w:rPr>
        <w:t>potential conflicts of interest.</w:t>
      </w:r>
      <w:r w:rsidRPr="00E92445">
        <w:rPr>
          <w:rFonts w:ascii="Arial" w:hAnsi="Arial" w:cs="Arial"/>
          <w:sz w:val="24"/>
          <w:szCs w:val="24"/>
        </w:rPr>
        <w:t xml:space="preserve">  </w:t>
      </w:r>
      <w:r w:rsidR="44321917" w:rsidRPr="00A07A65">
        <w:rPr>
          <w:rFonts w:ascii="Arial" w:hAnsi="Arial" w:cs="Arial"/>
          <w:sz w:val="24"/>
          <w:szCs w:val="24"/>
        </w:rPr>
        <w:t>S</w:t>
      </w:r>
      <w:r w:rsidR="257A04F1" w:rsidRPr="00A07A65">
        <w:rPr>
          <w:rFonts w:ascii="Arial" w:hAnsi="Arial" w:cs="Arial"/>
          <w:sz w:val="24"/>
          <w:szCs w:val="24"/>
        </w:rPr>
        <w:t>u</w:t>
      </w:r>
      <w:r w:rsidR="44321917" w:rsidRPr="00A07A65">
        <w:rPr>
          <w:rFonts w:ascii="Arial" w:hAnsi="Arial" w:cs="Arial"/>
          <w:sz w:val="24"/>
          <w:szCs w:val="24"/>
        </w:rPr>
        <w:t>pplier</w:t>
      </w:r>
      <w:r w:rsidR="257A04F1" w:rsidRPr="00A07A65">
        <w:rPr>
          <w:rFonts w:ascii="Arial" w:hAnsi="Arial" w:cs="Arial"/>
          <w:sz w:val="24"/>
          <w:szCs w:val="24"/>
        </w:rPr>
        <w:t>s</w:t>
      </w:r>
      <w:r w:rsidR="53C8C491" w:rsidRPr="00A07A65">
        <w:rPr>
          <w:rFonts w:ascii="Arial" w:hAnsi="Arial" w:cs="Arial"/>
          <w:sz w:val="24"/>
          <w:szCs w:val="24"/>
        </w:rPr>
        <w:t xml:space="preserve"> </w:t>
      </w:r>
      <w:r w:rsidR="047588B2" w:rsidRPr="00A07A65">
        <w:rPr>
          <w:rFonts w:ascii="Arial" w:hAnsi="Arial" w:cs="Arial"/>
          <w:sz w:val="24"/>
          <w:szCs w:val="24"/>
        </w:rPr>
        <w:t xml:space="preserve">are responsible for </w:t>
      </w:r>
      <w:r w:rsidR="008D4E3F" w:rsidRPr="00A07A65">
        <w:rPr>
          <w:rFonts w:ascii="Arial" w:hAnsi="Arial" w:cs="Arial"/>
          <w:sz w:val="24"/>
          <w:szCs w:val="24"/>
        </w:rPr>
        <w:t xml:space="preserve">regularly </w:t>
      </w:r>
      <w:r w:rsidR="00FF2BE5" w:rsidRPr="00A07A65">
        <w:rPr>
          <w:rFonts w:ascii="Arial" w:hAnsi="Arial" w:cs="Arial"/>
          <w:sz w:val="24"/>
          <w:szCs w:val="24"/>
        </w:rPr>
        <w:t>reviewing and identifying</w:t>
      </w:r>
      <w:r w:rsidR="047588B2" w:rsidRPr="00A07A65">
        <w:rPr>
          <w:rFonts w:ascii="Arial" w:hAnsi="Arial" w:cs="Arial"/>
          <w:sz w:val="24"/>
          <w:szCs w:val="24"/>
        </w:rPr>
        <w:t xml:space="preserve"> </w:t>
      </w:r>
      <w:r w:rsidR="008D4E3F" w:rsidRPr="00A07A65">
        <w:rPr>
          <w:rFonts w:ascii="Arial" w:hAnsi="Arial" w:cs="Arial"/>
          <w:sz w:val="24"/>
          <w:szCs w:val="24"/>
        </w:rPr>
        <w:t>any</w:t>
      </w:r>
      <w:r w:rsidR="047588B2" w:rsidRPr="00A07A65">
        <w:rPr>
          <w:rFonts w:ascii="Arial" w:hAnsi="Arial" w:cs="Arial"/>
          <w:sz w:val="24"/>
          <w:szCs w:val="24"/>
        </w:rPr>
        <w:t xml:space="preserve"> actual, potential or perceive</w:t>
      </w:r>
      <w:r w:rsidR="257A04F1" w:rsidRPr="00A07A65">
        <w:rPr>
          <w:rFonts w:ascii="Arial" w:hAnsi="Arial" w:cs="Arial"/>
          <w:sz w:val="24"/>
          <w:szCs w:val="24"/>
        </w:rPr>
        <w:t>d</w:t>
      </w:r>
      <w:r w:rsidR="047588B2" w:rsidRPr="00E92445">
        <w:rPr>
          <w:rFonts w:ascii="Arial" w:hAnsi="Arial" w:cs="Arial"/>
          <w:sz w:val="24"/>
          <w:szCs w:val="24"/>
        </w:rPr>
        <w:t xml:space="preserve"> conflicts of int</w:t>
      </w:r>
      <w:r w:rsidR="257A04F1" w:rsidRPr="00E92445">
        <w:rPr>
          <w:rFonts w:ascii="Arial" w:hAnsi="Arial" w:cs="Arial"/>
          <w:sz w:val="24"/>
          <w:szCs w:val="24"/>
        </w:rPr>
        <w:t>e</w:t>
      </w:r>
      <w:r w:rsidR="047588B2" w:rsidRPr="00E92445">
        <w:rPr>
          <w:rFonts w:ascii="Arial" w:hAnsi="Arial" w:cs="Arial"/>
          <w:sz w:val="24"/>
          <w:szCs w:val="24"/>
        </w:rPr>
        <w:t xml:space="preserve">rest (within the meaning of the </w:t>
      </w:r>
      <w:r w:rsidR="18300EAB" w:rsidRPr="00E92445">
        <w:rPr>
          <w:rFonts w:ascii="Arial" w:hAnsi="Arial" w:cs="Arial"/>
          <w:sz w:val="24"/>
          <w:szCs w:val="24"/>
        </w:rPr>
        <w:t>PA 2023</w:t>
      </w:r>
      <w:r w:rsidR="047588B2" w:rsidRPr="00E92445">
        <w:rPr>
          <w:rFonts w:ascii="Arial" w:hAnsi="Arial" w:cs="Arial"/>
          <w:sz w:val="24"/>
          <w:szCs w:val="24"/>
        </w:rPr>
        <w:t xml:space="preserve">) </w:t>
      </w:r>
      <w:r w:rsidR="008D4E3F">
        <w:rPr>
          <w:rFonts w:ascii="Arial" w:hAnsi="Arial" w:cs="Arial"/>
          <w:sz w:val="24"/>
          <w:szCs w:val="24"/>
        </w:rPr>
        <w:t xml:space="preserve">that </w:t>
      </w:r>
      <w:r w:rsidR="047588B2" w:rsidRPr="00E92445">
        <w:rPr>
          <w:rFonts w:ascii="Arial" w:hAnsi="Arial" w:cs="Arial"/>
          <w:sz w:val="24"/>
          <w:szCs w:val="24"/>
        </w:rPr>
        <w:t>exist between themse</w:t>
      </w:r>
      <w:r w:rsidR="257A04F1" w:rsidRPr="00E92445">
        <w:rPr>
          <w:rFonts w:ascii="Arial" w:hAnsi="Arial" w:cs="Arial"/>
          <w:sz w:val="24"/>
          <w:szCs w:val="24"/>
        </w:rPr>
        <w:t>l</w:t>
      </w:r>
      <w:r w:rsidR="047588B2" w:rsidRPr="00E92445">
        <w:rPr>
          <w:rFonts w:ascii="Arial" w:hAnsi="Arial" w:cs="Arial"/>
          <w:sz w:val="24"/>
          <w:szCs w:val="24"/>
        </w:rPr>
        <w:t>ves</w:t>
      </w:r>
      <w:r w:rsidR="199AE7CC" w:rsidRPr="00E92445">
        <w:rPr>
          <w:rFonts w:ascii="Arial" w:hAnsi="Arial" w:cs="Arial"/>
          <w:sz w:val="24"/>
          <w:szCs w:val="24"/>
        </w:rPr>
        <w:t xml:space="preserve"> </w:t>
      </w:r>
      <w:r w:rsidR="257A04F1" w:rsidRPr="00E92445">
        <w:rPr>
          <w:rFonts w:ascii="Arial" w:hAnsi="Arial" w:cs="Arial"/>
          <w:sz w:val="24"/>
          <w:szCs w:val="24"/>
        </w:rPr>
        <w:t>a</w:t>
      </w:r>
      <w:r w:rsidR="199AE7CC" w:rsidRPr="00E92445">
        <w:rPr>
          <w:rFonts w:ascii="Arial" w:hAnsi="Arial" w:cs="Arial"/>
          <w:sz w:val="24"/>
          <w:szCs w:val="24"/>
        </w:rPr>
        <w:t>nd</w:t>
      </w:r>
      <w:r w:rsidR="047588B2" w:rsidRPr="00E92445">
        <w:rPr>
          <w:rFonts w:ascii="Arial" w:hAnsi="Arial" w:cs="Arial"/>
          <w:sz w:val="24"/>
          <w:szCs w:val="24"/>
        </w:rPr>
        <w:t xml:space="preserve"> </w:t>
      </w:r>
      <w:r w:rsidR="15DE67A2" w:rsidRPr="00E92445">
        <w:rPr>
          <w:rFonts w:ascii="Arial" w:hAnsi="Arial" w:cs="Arial"/>
          <w:sz w:val="24"/>
          <w:szCs w:val="24"/>
        </w:rPr>
        <w:t xml:space="preserve">i) </w:t>
      </w:r>
      <w:r w:rsidR="1A7AA8DA" w:rsidRPr="00E92445">
        <w:rPr>
          <w:rFonts w:ascii="Arial" w:hAnsi="Arial" w:cs="Arial"/>
          <w:sz w:val="24"/>
          <w:szCs w:val="24"/>
        </w:rPr>
        <w:t>a pe</w:t>
      </w:r>
      <w:r w:rsidR="257A04F1" w:rsidRPr="00E92445">
        <w:rPr>
          <w:rFonts w:ascii="Arial" w:hAnsi="Arial" w:cs="Arial"/>
          <w:sz w:val="24"/>
          <w:szCs w:val="24"/>
        </w:rPr>
        <w:t>r</w:t>
      </w:r>
      <w:r w:rsidR="1A7AA8DA" w:rsidRPr="00E92445">
        <w:rPr>
          <w:rFonts w:ascii="Arial" w:hAnsi="Arial" w:cs="Arial"/>
          <w:sz w:val="24"/>
          <w:szCs w:val="24"/>
        </w:rPr>
        <w:t xml:space="preserve">son acting for </w:t>
      </w:r>
      <w:r w:rsidR="29F726C2" w:rsidRPr="00E92445">
        <w:rPr>
          <w:rFonts w:ascii="Arial" w:hAnsi="Arial" w:cs="Arial"/>
          <w:sz w:val="24"/>
          <w:szCs w:val="24"/>
        </w:rPr>
        <w:t xml:space="preserve">or </w:t>
      </w:r>
      <w:r w:rsidR="1A7AA8DA" w:rsidRPr="00E92445">
        <w:rPr>
          <w:rFonts w:ascii="Arial" w:hAnsi="Arial" w:cs="Arial"/>
          <w:sz w:val="24"/>
          <w:szCs w:val="24"/>
        </w:rPr>
        <w:t>on b</w:t>
      </w:r>
      <w:r w:rsidR="257A04F1" w:rsidRPr="00E92445">
        <w:rPr>
          <w:rFonts w:ascii="Arial" w:hAnsi="Arial" w:cs="Arial"/>
          <w:sz w:val="24"/>
          <w:szCs w:val="24"/>
        </w:rPr>
        <w:t>e</w:t>
      </w:r>
      <w:r w:rsidR="1A7AA8DA" w:rsidRPr="00E92445">
        <w:rPr>
          <w:rFonts w:ascii="Arial" w:hAnsi="Arial" w:cs="Arial"/>
          <w:sz w:val="24"/>
          <w:szCs w:val="24"/>
        </w:rPr>
        <w:t>half</w:t>
      </w:r>
      <w:r w:rsidR="257A04F1" w:rsidRPr="00E92445">
        <w:rPr>
          <w:rFonts w:ascii="Arial" w:hAnsi="Arial" w:cs="Arial"/>
          <w:sz w:val="24"/>
          <w:szCs w:val="24"/>
        </w:rPr>
        <w:t xml:space="preserve"> </w:t>
      </w:r>
      <w:r w:rsidR="1A7AA8DA" w:rsidRPr="00E92445">
        <w:rPr>
          <w:rFonts w:ascii="Arial" w:hAnsi="Arial" w:cs="Arial"/>
          <w:sz w:val="24"/>
          <w:szCs w:val="24"/>
        </w:rPr>
        <w:t>of</w:t>
      </w:r>
      <w:r w:rsidR="047588B2" w:rsidRPr="00E92445">
        <w:rPr>
          <w:rFonts w:ascii="Arial" w:hAnsi="Arial" w:cs="Arial"/>
          <w:sz w:val="24"/>
          <w:szCs w:val="24"/>
        </w:rPr>
        <w:t xml:space="preserve"> the </w:t>
      </w:r>
      <w:r w:rsidR="3A58B341" w:rsidRPr="00E92445">
        <w:rPr>
          <w:rFonts w:ascii="Arial" w:hAnsi="Arial" w:cs="Arial"/>
          <w:sz w:val="24"/>
          <w:szCs w:val="24"/>
        </w:rPr>
        <w:t>contr</w:t>
      </w:r>
      <w:r w:rsidR="257A04F1" w:rsidRPr="00E92445">
        <w:rPr>
          <w:rFonts w:ascii="Arial" w:hAnsi="Arial" w:cs="Arial"/>
          <w:sz w:val="24"/>
          <w:szCs w:val="24"/>
        </w:rPr>
        <w:t>a</w:t>
      </w:r>
      <w:r w:rsidR="3A58B341" w:rsidRPr="00E92445">
        <w:rPr>
          <w:rFonts w:ascii="Arial" w:hAnsi="Arial" w:cs="Arial"/>
          <w:sz w:val="24"/>
          <w:szCs w:val="24"/>
        </w:rPr>
        <w:t>cti</w:t>
      </w:r>
      <w:r w:rsidR="257A04F1" w:rsidRPr="00E92445">
        <w:rPr>
          <w:rFonts w:ascii="Arial" w:hAnsi="Arial" w:cs="Arial"/>
          <w:sz w:val="24"/>
          <w:szCs w:val="24"/>
        </w:rPr>
        <w:t>n</w:t>
      </w:r>
      <w:r w:rsidR="3A58B341" w:rsidRPr="00E92445">
        <w:rPr>
          <w:rFonts w:ascii="Arial" w:hAnsi="Arial" w:cs="Arial"/>
          <w:sz w:val="24"/>
          <w:szCs w:val="24"/>
        </w:rPr>
        <w:t>g a</w:t>
      </w:r>
      <w:r w:rsidR="047588B2" w:rsidRPr="00E92445">
        <w:rPr>
          <w:rFonts w:ascii="Arial" w:hAnsi="Arial" w:cs="Arial"/>
          <w:sz w:val="24"/>
          <w:szCs w:val="24"/>
        </w:rPr>
        <w:t>uthorit</w:t>
      </w:r>
      <w:r w:rsidR="257A04F1" w:rsidRPr="00E92445">
        <w:rPr>
          <w:rFonts w:ascii="Arial" w:hAnsi="Arial" w:cs="Arial"/>
          <w:sz w:val="24"/>
          <w:szCs w:val="24"/>
        </w:rPr>
        <w:t xml:space="preserve">y </w:t>
      </w:r>
      <w:r w:rsidR="369AD21B" w:rsidRPr="00E92445">
        <w:rPr>
          <w:rFonts w:ascii="Arial" w:hAnsi="Arial" w:cs="Arial"/>
          <w:sz w:val="24"/>
          <w:szCs w:val="24"/>
        </w:rPr>
        <w:t>in relation to the pro</w:t>
      </w:r>
      <w:r w:rsidR="257A04F1" w:rsidRPr="00E92445">
        <w:rPr>
          <w:rFonts w:ascii="Arial" w:hAnsi="Arial" w:cs="Arial"/>
          <w:sz w:val="24"/>
          <w:szCs w:val="24"/>
        </w:rPr>
        <w:t>c</w:t>
      </w:r>
      <w:r w:rsidR="369AD21B" w:rsidRPr="00E92445">
        <w:rPr>
          <w:rFonts w:ascii="Arial" w:hAnsi="Arial" w:cs="Arial"/>
          <w:sz w:val="24"/>
          <w:szCs w:val="24"/>
        </w:rPr>
        <w:t>urement</w:t>
      </w:r>
      <w:r w:rsidR="00291145">
        <w:rPr>
          <w:rFonts w:ascii="Arial" w:hAnsi="Arial" w:cs="Arial"/>
          <w:sz w:val="24"/>
          <w:szCs w:val="24"/>
        </w:rPr>
        <w:t xml:space="preserve"> process</w:t>
      </w:r>
      <w:r w:rsidR="369AD21B" w:rsidRPr="00E92445">
        <w:rPr>
          <w:rFonts w:ascii="Arial" w:hAnsi="Arial" w:cs="Arial"/>
          <w:sz w:val="24"/>
          <w:szCs w:val="24"/>
        </w:rPr>
        <w:t xml:space="preserve">, </w:t>
      </w:r>
      <w:r w:rsidR="257A04F1" w:rsidRPr="00E92445">
        <w:rPr>
          <w:rFonts w:ascii="Arial" w:hAnsi="Arial" w:cs="Arial"/>
          <w:sz w:val="24"/>
          <w:szCs w:val="24"/>
        </w:rPr>
        <w:t>o</w:t>
      </w:r>
      <w:r w:rsidR="369AD21B" w:rsidRPr="00E92445">
        <w:rPr>
          <w:rFonts w:ascii="Arial" w:hAnsi="Arial" w:cs="Arial"/>
          <w:sz w:val="24"/>
          <w:szCs w:val="24"/>
        </w:rPr>
        <w:t xml:space="preserve">r </w:t>
      </w:r>
      <w:r w:rsidR="3E258FE0" w:rsidRPr="00E92445">
        <w:rPr>
          <w:rFonts w:ascii="Arial" w:hAnsi="Arial" w:cs="Arial"/>
          <w:sz w:val="24"/>
          <w:szCs w:val="24"/>
        </w:rPr>
        <w:t xml:space="preserve">ii) </w:t>
      </w:r>
      <w:r w:rsidR="369AD21B" w:rsidRPr="00E92445">
        <w:rPr>
          <w:rFonts w:ascii="Arial" w:hAnsi="Arial" w:cs="Arial"/>
          <w:sz w:val="24"/>
          <w:szCs w:val="24"/>
        </w:rPr>
        <w:t>a Mi</w:t>
      </w:r>
      <w:r w:rsidR="257A04F1" w:rsidRPr="00E92445">
        <w:rPr>
          <w:rFonts w:ascii="Arial" w:hAnsi="Arial" w:cs="Arial"/>
          <w:sz w:val="24"/>
          <w:szCs w:val="24"/>
        </w:rPr>
        <w:t>n</w:t>
      </w:r>
      <w:r w:rsidR="369AD21B" w:rsidRPr="00E92445">
        <w:rPr>
          <w:rFonts w:ascii="Arial" w:hAnsi="Arial" w:cs="Arial"/>
          <w:sz w:val="24"/>
          <w:szCs w:val="24"/>
        </w:rPr>
        <w:t>ister acting</w:t>
      </w:r>
      <w:r w:rsidR="2A5FFCDA" w:rsidRPr="00E92445">
        <w:rPr>
          <w:rFonts w:ascii="Arial" w:hAnsi="Arial" w:cs="Arial"/>
          <w:sz w:val="24"/>
          <w:szCs w:val="24"/>
        </w:rPr>
        <w:t xml:space="preserve"> in relation to the procurement</w:t>
      </w:r>
      <w:r w:rsidR="00291145">
        <w:rPr>
          <w:rFonts w:ascii="Arial" w:hAnsi="Arial" w:cs="Arial"/>
          <w:sz w:val="24"/>
          <w:szCs w:val="24"/>
        </w:rPr>
        <w:t xml:space="preserve"> process</w:t>
      </w:r>
      <w:r w:rsidR="047588B2" w:rsidRPr="00E92445">
        <w:rPr>
          <w:rFonts w:ascii="Arial" w:hAnsi="Arial" w:cs="Arial"/>
          <w:sz w:val="24"/>
          <w:szCs w:val="24"/>
        </w:rPr>
        <w:t xml:space="preserve">. </w:t>
      </w:r>
      <w:r w:rsidR="4F6184F1" w:rsidRPr="00E92445">
        <w:rPr>
          <w:rFonts w:ascii="Arial" w:hAnsi="Arial" w:cs="Arial"/>
          <w:sz w:val="24"/>
          <w:szCs w:val="24"/>
        </w:rPr>
        <w:t xml:space="preserve"> </w:t>
      </w:r>
    </w:p>
    <w:p w14:paraId="18CBFB71" w14:textId="77777777" w:rsidR="004F569A" w:rsidRPr="00E92445" w:rsidRDefault="004F569A" w:rsidP="004F569A">
      <w:pPr>
        <w:pStyle w:val="ListParagraph"/>
        <w:spacing w:after="0" w:line="360" w:lineRule="auto"/>
        <w:ind w:left="567"/>
        <w:jc w:val="both"/>
        <w:rPr>
          <w:rFonts w:ascii="Arial" w:hAnsi="Arial" w:cs="Arial"/>
          <w:sz w:val="24"/>
          <w:szCs w:val="24"/>
        </w:rPr>
      </w:pPr>
    </w:p>
    <w:p w14:paraId="1407FEEA" w14:textId="77777777" w:rsidR="00902975" w:rsidRDefault="5B62248B" w:rsidP="008654E1">
      <w:pPr>
        <w:pStyle w:val="ListParagraph"/>
        <w:numPr>
          <w:ilvl w:val="1"/>
          <w:numId w:val="21"/>
        </w:numPr>
        <w:spacing w:after="0" w:line="360" w:lineRule="auto"/>
        <w:ind w:hanging="567"/>
        <w:jc w:val="both"/>
        <w:rPr>
          <w:rFonts w:ascii="Arial" w:hAnsi="Arial" w:cs="Arial"/>
          <w:sz w:val="24"/>
          <w:szCs w:val="24"/>
        </w:rPr>
      </w:pPr>
      <w:r w:rsidRPr="00902975">
        <w:rPr>
          <w:rFonts w:ascii="Arial" w:hAnsi="Arial" w:cs="Arial"/>
          <w:sz w:val="24"/>
          <w:szCs w:val="24"/>
        </w:rPr>
        <w:lastRenderedPageBreak/>
        <w:t xml:space="preserve">Suppliers are required to declare a conflict of interest and/or any potential conflict of interest in the </w:t>
      </w:r>
      <w:r w:rsidR="00B24972" w:rsidRPr="00902975">
        <w:rPr>
          <w:rFonts w:ascii="Arial" w:hAnsi="Arial" w:cs="Arial"/>
          <w:sz w:val="24"/>
          <w:szCs w:val="24"/>
        </w:rPr>
        <w:t>q</w:t>
      </w:r>
      <w:r w:rsidR="00C66208" w:rsidRPr="00902975">
        <w:rPr>
          <w:rFonts w:ascii="Arial" w:hAnsi="Arial" w:cs="Arial"/>
          <w:sz w:val="24"/>
          <w:szCs w:val="24"/>
        </w:rPr>
        <w:t xml:space="preserve">ualification </w:t>
      </w:r>
      <w:r w:rsidR="00B24972" w:rsidRPr="00902975">
        <w:rPr>
          <w:rFonts w:ascii="Arial" w:hAnsi="Arial" w:cs="Arial"/>
          <w:sz w:val="24"/>
          <w:szCs w:val="24"/>
        </w:rPr>
        <w:t>e</w:t>
      </w:r>
      <w:r w:rsidR="00C66208" w:rsidRPr="00902975">
        <w:rPr>
          <w:rFonts w:ascii="Arial" w:hAnsi="Arial" w:cs="Arial"/>
          <w:sz w:val="24"/>
          <w:szCs w:val="24"/>
        </w:rPr>
        <w:t>nvelope within e</w:t>
      </w:r>
      <w:r w:rsidR="00B24972" w:rsidRPr="00902975">
        <w:rPr>
          <w:rFonts w:ascii="Arial" w:hAnsi="Arial" w:cs="Arial"/>
          <w:sz w:val="24"/>
          <w:szCs w:val="24"/>
        </w:rPr>
        <w:t>T</w:t>
      </w:r>
      <w:r w:rsidR="00C66208" w:rsidRPr="00902975">
        <w:rPr>
          <w:rFonts w:ascii="Arial" w:hAnsi="Arial" w:cs="Arial"/>
          <w:sz w:val="24"/>
          <w:szCs w:val="24"/>
        </w:rPr>
        <w:t>endersNI</w:t>
      </w:r>
      <w:r w:rsidRPr="00902975">
        <w:rPr>
          <w:rFonts w:ascii="Arial" w:hAnsi="Arial" w:cs="Arial"/>
          <w:sz w:val="24"/>
          <w:szCs w:val="24"/>
        </w:rPr>
        <w:t>.</w:t>
      </w:r>
      <w:r w:rsidR="219C615A" w:rsidRPr="00902975">
        <w:rPr>
          <w:rFonts w:ascii="Arial" w:hAnsi="Arial" w:cs="Arial"/>
          <w:sz w:val="24"/>
          <w:szCs w:val="24"/>
        </w:rPr>
        <w:t xml:space="preserve"> </w:t>
      </w:r>
      <w:r w:rsidR="3FDDA744" w:rsidRPr="00902975">
        <w:rPr>
          <w:rFonts w:ascii="Arial" w:hAnsi="Arial" w:cs="Arial"/>
          <w:sz w:val="24"/>
          <w:szCs w:val="24"/>
        </w:rPr>
        <w:t>The obligation to notify the contracting authority of any new conflicts of interest and/or changes to any actual or potential conflicts identified at PSQ stage, is a continuous one. Suppliers must notify the contracting authority as soon as reasonably practicable of any changes to actual, potential or perceived conflicts of interest during the procurement process.</w:t>
      </w:r>
    </w:p>
    <w:p w14:paraId="11CB0325" w14:textId="77777777" w:rsidR="00902975" w:rsidRPr="00902975" w:rsidRDefault="00902975" w:rsidP="00902975">
      <w:pPr>
        <w:pStyle w:val="ListParagraph"/>
        <w:rPr>
          <w:rFonts w:ascii="Arial" w:hAnsi="Arial" w:cs="Arial"/>
          <w:sz w:val="24"/>
          <w:szCs w:val="24"/>
        </w:rPr>
      </w:pPr>
    </w:p>
    <w:p w14:paraId="05059D6F" w14:textId="11954689" w:rsidR="00A511BD" w:rsidRPr="00D03257" w:rsidRDefault="00A511BD" w:rsidP="005507E6">
      <w:pPr>
        <w:pStyle w:val="ListParagraph"/>
        <w:numPr>
          <w:ilvl w:val="1"/>
          <w:numId w:val="21"/>
        </w:numPr>
        <w:spacing w:after="0" w:line="360" w:lineRule="auto"/>
        <w:ind w:hanging="567"/>
        <w:jc w:val="both"/>
        <w:rPr>
          <w:rFonts w:ascii="Arial" w:hAnsi="Arial" w:cs="Arial"/>
          <w:sz w:val="24"/>
          <w:szCs w:val="24"/>
        </w:rPr>
      </w:pPr>
      <w:r w:rsidRPr="00902975" w:rsidDel="00A511BD">
        <w:rPr>
          <w:rFonts w:ascii="Arial" w:hAnsi="Arial" w:cs="Arial"/>
          <w:sz w:val="24"/>
          <w:szCs w:val="24"/>
        </w:rPr>
        <w:t xml:space="preserve">Any conflict of interest or potential conflict of interest must be fully disclosed to the </w:t>
      </w:r>
      <w:r w:rsidR="00896C3B" w:rsidRPr="00902975">
        <w:rPr>
          <w:rFonts w:ascii="Arial" w:hAnsi="Arial" w:cs="Arial"/>
          <w:sz w:val="24"/>
          <w:szCs w:val="24"/>
        </w:rPr>
        <w:t>contracting authority</w:t>
      </w:r>
      <w:r w:rsidRPr="00902975" w:rsidDel="00A511BD">
        <w:rPr>
          <w:rFonts w:ascii="Arial" w:hAnsi="Arial" w:cs="Arial"/>
          <w:sz w:val="24"/>
          <w:szCs w:val="24"/>
        </w:rPr>
        <w:t xml:space="preserve"> as soon as such conflict or potential conflict becomes apparent. </w:t>
      </w:r>
      <w:r w:rsidR="00402BC1" w:rsidRPr="00902975">
        <w:rPr>
          <w:rFonts w:ascii="Arial" w:hAnsi="Arial" w:cs="Arial"/>
          <w:sz w:val="24"/>
          <w:szCs w:val="24"/>
        </w:rPr>
        <w:t>The declaration of a conflict or potential conflict of interest shall not result in automatic exclusion of a supplier</w:t>
      </w:r>
      <w:r w:rsidR="00902975" w:rsidRPr="00902975">
        <w:rPr>
          <w:rFonts w:ascii="Arial" w:hAnsi="Arial" w:cs="Arial"/>
          <w:sz w:val="24"/>
          <w:szCs w:val="24"/>
        </w:rPr>
        <w:t xml:space="preserve">. </w:t>
      </w:r>
      <w:r w:rsidR="5FA571E2" w:rsidRPr="00902975">
        <w:rPr>
          <w:rFonts w:ascii="Arial" w:hAnsi="Arial" w:cs="Arial"/>
          <w:sz w:val="24"/>
          <w:szCs w:val="24"/>
        </w:rPr>
        <w:t xml:space="preserve">Failure to declare a conflict or potential conflict of interest </w:t>
      </w:r>
      <w:r w:rsidR="5FA571E2" w:rsidRPr="00BD7CE4">
        <w:rPr>
          <w:rFonts w:ascii="Arial" w:hAnsi="Arial" w:cs="Arial"/>
          <w:sz w:val="24"/>
          <w:szCs w:val="24"/>
        </w:rPr>
        <w:t xml:space="preserve">may result in the exclusion of the </w:t>
      </w:r>
      <w:r w:rsidR="00635C89" w:rsidRPr="00BD7CE4">
        <w:rPr>
          <w:rFonts w:ascii="Arial" w:hAnsi="Arial" w:cs="Arial"/>
          <w:sz w:val="24"/>
          <w:szCs w:val="24"/>
        </w:rPr>
        <w:t>s</w:t>
      </w:r>
      <w:r w:rsidR="5FA571E2" w:rsidRPr="00BD7CE4">
        <w:rPr>
          <w:rFonts w:ascii="Arial" w:hAnsi="Arial" w:cs="Arial"/>
          <w:sz w:val="24"/>
          <w:szCs w:val="24"/>
        </w:rPr>
        <w:t>upplier</w:t>
      </w:r>
      <w:r w:rsidR="5FA571E2" w:rsidRPr="00D03257">
        <w:rPr>
          <w:rFonts w:ascii="Arial" w:hAnsi="Arial" w:cs="Arial"/>
          <w:sz w:val="24"/>
          <w:szCs w:val="24"/>
        </w:rPr>
        <w:t xml:space="preserve"> from the procurement process.</w:t>
      </w:r>
    </w:p>
    <w:p w14:paraId="4D954692" w14:textId="21908F3A" w:rsidR="005B7025" w:rsidRPr="005B7025" w:rsidRDefault="005B7025" w:rsidP="004F4E93">
      <w:pPr>
        <w:spacing w:after="0" w:line="360" w:lineRule="auto"/>
        <w:jc w:val="both"/>
        <w:rPr>
          <w:rFonts w:ascii="Arial" w:hAnsi="Arial" w:cs="Arial"/>
          <w:sz w:val="24"/>
          <w:szCs w:val="24"/>
        </w:rPr>
      </w:pPr>
    </w:p>
    <w:p w14:paraId="1BCA1F28" w14:textId="7564C118" w:rsidR="0033567F" w:rsidRDefault="0033567F" w:rsidP="009A3CA8">
      <w:pPr>
        <w:pStyle w:val="ListParagraph"/>
        <w:numPr>
          <w:ilvl w:val="1"/>
          <w:numId w:val="21"/>
        </w:numPr>
        <w:spacing w:after="0" w:line="360" w:lineRule="auto"/>
        <w:ind w:left="567" w:hanging="567"/>
        <w:jc w:val="both"/>
        <w:rPr>
          <w:rFonts w:ascii="Arial" w:hAnsi="Arial" w:cs="Arial"/>
          <w:sz w:val="24"/>
          <w:szCs w:val="24"/>
        </w:rPr>
      </w:pPr>
      <w:r w:rsidRPr="687187D4">
        <w:rPr>
          <w:rFonts w:ascii="Arial" w:hAnsi="Arial" w:cs="Arial"/>
          <w:sz w:val="24"/>
          <w:szCs w:val="24"/>
        </w:rPr>
        <w:t xml:space="preserve">In the event of any actual, potential or perceived conflict of interest, the </w:t>
      </w:r>
      <w:r w:rsidR="00004FBC" w:rsidRPr="687187D4">
        <w:rPr>
          <w:rFonts w:ascii="Arial" w:hAnsi="Arial" w:cs="Arial"/>
          <w:sz w:val="24"/>
          <w:szCs w:val="24"/>
        </w:rPr>
        <w:t>contracting a</w:t>
      </w:r>
      <w:r w:rsidRPr="687187D4">
        <w:rPr>
          <w:rFonts w:ascii="Arial" w:hAnsi="Arial" w:cs="Arial"/>
          <w:sz w:val="24"/>
          <w:szCs w:val="24"/>
        </w:rPr>
        <w:t>uthority shall in its absolute</w:t>
      </w:r>
      <w:r w:rsidR="75B3CCF7" w:rsidRPr="687187D4">
        <w:rPr>
          <w:rFonts w:ascii="Arial" w:hAnsi="Arial" w:cs="Arial"/>
          <w:sz w:val="24"/>
          <w:szCs w:val="24"/>
        </w:rPr>
        <w:t xml:space="preserve"> </w:t>
      </w:r>
      <w:r w:rsidRPr="687187D4">
        <w:rPr>
          <w:rFonts w:ascii="Arial" w:hAnsi="Arial" w:cs="Arial"/>
          <w:sz w:val="24"/>
          <w:szCs w:val="24"/>
        </w:rPr>
        <w:t xml:space="preserve">discretion </w:t>
      </w:r>
      <w:r w:rsidR="003461FE">
        <w:rPr>
          <w:rFonts w:ascii="Arial" w:hAnsi="Arial" w:cs="Arial"/>
          <w:sz w:val="24"/>
          <w:szCs w:val="24"/>
        </w:rPr>
        <w:t xml:space="preserve">and in accordance with its rights and obligations set out in the PA 2023, </w:t>
      </w:r>
      <w:r w:rsidRPr="687187D4">
        <w:rPr>
          <w:rFonts w:ascii="Arial" w:hAnsi="Arial" w:cs="Arial"/>
          <w:sz w:val="24"/>
          <w:szCs w:val="24"/>
        </w:rPr>
        <w:t xml:space="preserve">decide on the appropriate course of action. The </w:t>
      </w:r>
      <w:r w:rsidR="00FE36B9" w:rsidRPr="687187D4">
        <w:rPr>
          <w:rFonts w:ascii="Arial" w:hAnsi="Arial" w:cs="Arial"/>
          <w:sz w:val="24"/>
          <w:szCs w:val="24"/>
        </w:rPr>
        <w:t>contracting a</w:t>
      </w:r>
      <w:r w:rsidRPr="687187D4">
        <w:rPr>
          <w:rFonts w:ascii="Arial" w:hAnsi="Arial" w:cs="Arial"/>
          <w:sz w:val="24"/>
          <w:szCs w:val="24"/>
        </w:rPr>
        <w:t>uthority reserves the right to:</w:t>
      </w:r>
    </w:p>
    <w:p w14:paraId="5900C31C" w14:textId="77777777" w:rsidR="000510D0" w:rsidRPr="000510D0" w:rsidRDefault="000510D0" w:rsidP="000510D0">
      <w:pPr>
        <w:spacing w:after="0" w:line="360" w:lineRule="auto"/>
        <w:jc w:val="both"/>
        <w:rPr>
          <w:rFonts w:ascii="Arial" w:hAnsi="Arial" w:cs="Arial"/>
          <w:sz w:val="24"/>
          <w:szCs w:val="24"/>
        </w:rPr>
      </w:pPr>
    </w:p>
    <w:p w14:paraId="6EC974B0" w14:textId="1264C720" w:rsidR="004F569A" w:rsidRPr="000510D0" w:rsidRDefault="64580C8F" w:rsidP="00B009AE">
      <w:pPr>
        <w:pStyle w:val="ListParagraph"/>
        <w:numPr>
          <w:ilvl w:val="1"/>
          <w:numId w:val="38"/>
        </w:numPr>
        <w:tabs>
          <w:tab w:val="left" w:pos="1134"/>
        </w:tabs>
        <w:spacing w:after="0" w:line="360" w:lineRule="auto"/>
        <w:ind w:left="1134" w:hanging="567"/>
        <w:jc w:val="both"/>
        <w:rPr>
          <w:rFonts w:ascii="Arial" w:hAnsi="Arial" w:cs="Arial"/>
          <w:sz w:val="24"/>
          <w:szCs w:val="24"/>
        </w:rPr>
      </w:pPr>
      <w:r w:rsidRPr="000510D0">
        <w:rPr>
          <w:rFonts w:ascii="Arial" w:hAnsi="Arial" w:cs="Arial"/>
          <w:sz w:val="24"/>
          <w:szCs w:val="24"/>
        </w:rPr>
        <w:t xml:space="preserve">exclude a </w:t>
      </w:r>
      <w:r w:rsidR="00635C89">
        <w:rPr>
          <w:rFonts w:ascii="Arial" w:hAnsi="Arial" w:cs="Arial"/>
          <w:sz w:val="24"/>
          <w:szCs w:val="24"/>
        </w:rPr>
        <w:t>s</w:t>
      </w:r>
      <w:r w:rsidRPr="000510D0">
        <w:rPr>
          <w:rFonts w:ascii="Arial" w:hAnsi="Arial" w:cs="Arial"/>
          <w:sz w:val="24"/>
          <w:szCs w:val="24"/>
        </w:rPr>
        <w:t xml:space="preserve">upplier that fails to notify the </w:t>
      </w:r>
      <w:r w:rsidR="0D731961" w:rsidRPr="000510D0">
        <w:rPr>
          <w:rFonts w:ascii="Arial" w:hAnsi="Arial" w:cs="Arial"/>
          <w:sz w:val="24"/>
          <w:szCs w:val="24"/>
        </w:rPr>
        <w:t>contracting a</w:t>
      </w:r>
      <w:r w:rsidRPr="000510D0">
        <w:rPr>
          <w:rFonts w:ascii="Arial" w:hAnsi="Arial" w:cs="Arial"/>
          <w:sz w:val="24"/>
          <w:szCs w:val="24"/>
        </w:rPr>
        <w:t>uthority of an actual, potential or perceived conflict of interest</w:t>
      </w:r>
      <w:r w:rsidR="3A16E378" w:rsidRPr="000510D0">
        <w:rPr>
          <w:rFonts w:ascii="Arial" w:hAnsi="Arial" w:cs="Arial"/>
          <w:sz w:val="24"/>
          <w:szCs w:val="24"/>
        </w:rPr>
        <w:t xml:space="preserve"> at any stage during the procurement process</w:t>
      </w:r>
      <w:r w:rsidR="009C17F8">
        <w:rPr>
          <w:rFonts w:ascii="Arial" w:hAnsi="Arial" w:cs="Arial"/>
          <w:sz w:val="24"/>
          <w:szCs w:val="24"/>
        </w:rPr>
        <w:t>,</w:t>
      </w:r>
      <w:r w:rsidR="79C69CEC" w:rsidRPr="000510D0">
        <w:rPr>
          <w:rFonts w:ascii="Arial" w:hAnsi="Arial" w:cs="Arial"/>
          <w:sz w:val="24"/>
          <w:szCs w:val="24"/>
        </w:rPr>
        <w:t xml:space="preserve"> </w:t>
      </w:r>
    </w:p>
    <w:p w14:paraId="17A4A1D8" w14:textId="6448475E" w:rsidR="004F569A" w:rsidRPr="000510D0" w:rsidRDefault="64580C8F" w:rsidP="00B009AE">
      <w:pPr>
        <w:pStyle w:val="ListParagraph"/>
        <w:numPr>
          <w:ilvl w:val="1"/>
          <w:numId w:val="38"/>
        </w:numPr>
        <w:tabs>
          <w:tab w:val="left" w:pos="1134"/>
        </w:tabs>
        <w:spacing w:after="0" w:line="360" w:lineRule="auto"/>
        <w:ind w:left="1134" w:hanging="567"/>
        <w:jc w:val="both"/>
        <w:rPr>
          <w:rFonts w:ascii="Arial" w:hAnsi="Arial" w:cs="Arial"/>
          <w:sz w:val="24"/>
          <w:szCs w:val="24"/>
        </w:rPr>
      </w:pPr>
      <w:r w:rsidRPr="000510D0">
        <w:rPr>
          <w:rFonts w:ascii="Arial" w:hAnsi="Arial" w:cs="Arial"/>
          <w:sz w:val="24"/>
          <w:szCs w:val="24"/>
        </w:rPr>
        <w:t xml:space="preserve">request further information from a </w:t>
      </w:r>
      <w:r w:rsidR="00635C89">
        <w:rPr>
          <w:rFonts w:ascii="Arial" w:hAnsi="Arial" w:cs="Arial"/>
          <w:sz w:val="24"/>
          <w:szCs w:val="24"/>
        </w:rPr>
        <w:t>s</w:t>
      </w:r>
      <w:r w:rsidRPr="000510D0">
        <w:rPr>
          <w:rFonts w:ascii="Arial" w:hAnsi="Arial" w:cs="Arial"/>
          <w:sz w:val="24"/>
          <w:szCs w:val="24"/>
        </w:rPr>
        <w:t>upplier</w:t>
      </w:r>
      <w:r w:rsidR="3E0636FC" w:rsidRPr="000510D0">
        <w:rPr>
          <w:rFonts w:ascii="Arial" w:hAnsi="Arial" w:cs="Arial"/>
          <w:sz w:val="24"/>
          <w:szCs w:val="24"/>
        </w:rPr>
        <w:t xml:space="preserve"> </w:t>
      </w:r>
      <w:r w:rsidR="6E1948C1" w:rsidRPr="000510D0">
        <w:rPr>
          <w:rFonts w:ascii="Arial" w:hAnsi="Arial" w:cs="Arial"/>
          <w:sz w:val="24"/>
          <w:szCs w:val="24"/>
        </w:rPr>
        <w:t>in relation to t</w:t>
      </w:r>
      <w:r w:rsidR="53E2AD19" w:rsidRPr="000510D0">
        <w:rPr>
          <w:rFonts w:ascii="Arial" w:hAnsi="Arial" w:cs="Arial"/>
          <w:sz w:val="24"/>
          <w:szCs w:val="24"/>
        </w:rPr>
        <w:t>he</w:t>
      </w:r>
      <w:r w:rsidR="1C7312BD" w:rsidRPr="000510D0">
        <w:rPr>
          <w:rFonts w:ascii="Arial" w:hAnsi="Arial" w:cs="Arial"/>
          <w:sz w:val="24"/>
          <w:szCs w:val="24"/>
        </w:rPr>
        <w:t xml:space="preserve"> nature of the conflict</w:t>
      </w:r>
      <w:r w:rsidR="35528E26" w:rsidRPr="000510D0">
        <w:rPr>
          <w:rFonts w:ascii="Arial" w:hAnsi="Arial" w:cs="Arial"/>
          <w:sz w:val="24"/>
          <w:szCs w:val="24"/>
        </w:rPr>
        <w:t xml:space="preserve"> </w:t>
      </w:r>
      <w:r w:rsidR="1C7312BD" w:rsidRPr="000510D0">
        <w:rPr>
          <w:rFonts w:ascii="Arial" w:hAnsi="Arial" w:cs="Arial"/>
          <w:sz w:val="24"/>
          <w:szCs w:val="24"/>
        </w:rPr>
        <w:t>and</w:t>
      </w:r>
      <w:r w:rsidR="5A632B7D" w:rsidRPr="000510D0">
        <w:rPr>
          <w:rFonts w:ascii="Arial" w:hAnsi="Arial" w:cs="Arial"/>
          <w:sz w:val="24"/>
          <w:szCs w:val="24"/>
        </w:rPr>
        <w:t>,</w:t>
      </w:r>
      <w:r w:rsidR="1C7312BD" w:rsidRPr="000510D0">
        <w:rPr>
          <w:rFonts w:ascii="Arial" w:hAnsi="Arial" w:cs="Arial"/>
          <w:sz w:val="24"/>
          <w:szCs w:val="24"/>
        </w:rPr>
        <w:t xml:space="preserve"> </w:t>
      </w:r>
      <w:r w:rsidR="0CAC8925" w:rsidRPr="000510D0">
        <w:rPr>
          <w:rFonts w:ascii="Arial" w:hAnsi="Arial" w:cs="Arial"/>
          <w:sz w:val="24"/>
          <w:szCs w:val="24"/>
        </w:rPr>
        <w:t xml:space="preserve">the </w:t>
      </w:r>
      <w:r w:rsidR="00635C89">
        <w:rPr>
          <w:rFonts w:ascii="Arial" w:hAnsi="Arial" w:cs="Arial"/>
          <w:sz w:val="24"/>
          <w:szCs w:val="24"/>
        </w:rPr>
        <w:t>s</w:t>
      </w:r>
      <w:r w:rsidR="0CAC8925" w:rsidRPr="000510D0">
        <w:rPr>
          <w:rFonts w:ascii="Arial" w:hAnsi="Arial" w:cs="Arial"/>
          <w:sz w:val="24"/>
          <w:szCs w:val="24"/>
        </w:rPr>
        <w:t>upplier’s</w:t>
      </w:r>
      <w:r w:rsidR="1C7312BD" w:rsidRPr="000510D0">
        <w:rPr>
          <w:rFonts w:ascii="Arial" w:hAnsi="Arial" w:cs="Arial"/>
          <w:sz w:val="24"/>
          <w:szCs w:val="24"/>
        </w:rPr>
        <w:t xml:space="preserve"> proposed steps to rectify or address the conflict</w:t>
      </w:r>
      <w:r w:rsidR="009C17F8">
        <w:rPr>
          <w:rFonts w:ascii="Arial" w:hAnsi="Arial" w:cs="Arial"/>
          <w:sz w:val="24"/>
          <w:szCs w:val="24"/>
        </w:rPr>
        <w:t>, and/or</w:t>
      </w:r>
    </w:p>
    <w:p w14:paraId="5E92690D" w14:textId="1A1DA1DB" w:rsidR="20177C97" w:rsidRPr="000510D0" w:rsidRDefault="64580C8F" w:rsidP="00B009AE">
      <w:pPr>
        <w:pStyle w:val="ListParagraph"/>
        <w:numPr>
          <w:ilvl w:val="1"/>
          <w:numId w:val="38"/>
        </w:numPr>
        <w:tabs>
          <w:tab w:val="left" w:pos="1134"/>
        </w:tabs>
        <w:spacing w:after="0" w:line="360" w:lineRule="auto"/>
        <w:ind w:left="1134" w:hanging="567"/>
        <w:jc w:val="both"/>
        <w:rPr>
          <w:rFonts w:ascii="Arial" w:hAnsi="Arial" w:cs="Arial"/>
          <w:sz w:val="24"/>
          <w:szCs w:val="24"/>
        </w:rPr>
      </w:pPr>
      <w:r w:rsidRPr="000510D0">
        <w:rPr>
          <w:rFonts w:ascii="Arial" w:hAnsi="Arial" w:cs="Arial"/>
          <w:sz w:val="24"/>
          <w:szCs w:val="24"/>
        </w:rPr>
        <w:t>require a</w:t>
      </w:r>
      <w:r w:rsidR="007001FC" w:rsidRPr="000510D0">
        <w:rPr>
          <w:rFonts w:ascii="Arial" w:hAnsi="Arial" w:cs="Arial"/>
          <w:sz w:val="24"/>
          <w:szCs w:val="24"/>
        </w:rPr>
        <w:t xml:space="preserve"> </w:t>
      </w:r>
      <w:r w:rsidR="00635C89">
        <w:rPr>
          <w:rFonts w:ascii="Arial" w:hAnsi="Arial" w:cs="Arial"/>
          <w:sz w:val="24"/>
          <w:szCs w:val="24"/>
        </w:rPr>
        <w:t>s</w:t>
      </w:r>
      <w:r w:rsidRPr="000510D0">
        <w:rPr>
          <w:rFonts w:ascii="Arial" w:hAnsi="Arial" w:cs="Arial"/>
          <w:sz w:val="24"/>
          <w:szCs w:val="24"/>
        </w:rPr>
        <w:t xml:space="preserve">upplier to take </w:t>
      </w:r>
      <w:r w:rsidR="2CA5F374" w:rsidRPr="000510D0">
        <w:rPr>
          <w:rFonts w:ascii="Arial" w:hAnsi="Arial" w:cs="Arial"/>
          <w:sz w:val="24"/>
          <w:szCs w:val="24"/>
        </w:rPr>
        <w:t xml:space="preserve">any </w:t>
      </w:r>
      <w:r w:rsidRPr="000510D0">
        <w:rPr>
          <w:rFonts w:ascii="Arial" w:hAnsi="Arial" w:cs="Arial"/>
          <w:sz w:val="24"/>
          <w:szCs w:val="24"/>
        </w:rPr>
        <w:t>reasonable steps</w:t>
      </w:r>
      <w:r w:rsidR="21A13249" w:rsidRPr="000510D0">
        <w:rPr>
          <w:rFonts w:ascii="Arial" w:hAnsi="Arial" w:cs="Arial"/>
          <w:sz w:val="24"/>
          <w:szCs w:val="24"/>
        </w:rPr>
        <w:t xml:space="preserve"> that the contracting authority considers necessary</w:t>
      </w:r>
      <w:r w:rsidRPr="000510D0">
        <w:rPr>
          <w:rFonts w:ascii="Arial" w:hAnsi="Arial" w:cs="Arial"/>
          <w:sz w:val="24"/>
          <w:szCs w:val="24"/>
        </w:rPr>
        <w:t xml:space="preserve"> to mitigate a conflict of interest. This may include requiring any </w:t>
      </w:r>
      <w:r w:rsidR="00635C89">
        <w:rPr>
          <w:rFonts w:ascii="Arial" w:hAnsi="Arial" w:cs="Arial"/>
          <w:sz w:val="24"/>
          <w:szCs w:val="24"/>
        </w:rPr>
        <w:t>s</w:t>
      </w:r>
      <w:r w:rsidRPr="000510D0">
        <w:rPr>
          <w:rFonts w:ascii="Arial" w:hAnsi="Arial" w:cs="Arial"/>
          <w:sz w:val="24"/>
          <w:szCs w:val="24"/>
        </w:rPr>
        <w:t xml:space="preserve">upplier to enter into a specific conflict of interest agreement with the </w:t>
      </w:r>
      <w:r w:rsidR="006D7805">
        <w:rPr>
          <w:rFonts w:ascii="Arial" w:hAnsi="Arial" w:cs="Arial"/>
          <w:sz w:val="24"/>
          <w:szCs w:val="24"/>
        </w:rPr>
        <w:t>contracting a</w:t>
      </w:r>
      <w:r w:rsidRPr="000510D0">
        <w:rPr>
          <w:rFonts w:ascii="Arial" w:hAnsi="Arial" w:cs="Arial"/>
          <w:sz w:val="24"/>
          <w:szCs w:val="24"/>
        </w:rPr>
        <w:t>uthority</w:t>
      </w:r>
      <w:r w:rsidR="0083709A">
        <w:rPr>
          <w:rFonts w:ascii="Arial" w:hAnsi="Arial" w:cs="Arial"/>
          <w:sz w:val="24"/>
          <w:szCs w:val="24"/>
        </w:rPr>
        <w:t xml:space="preserve"> </w:t>
      </w:r>
      <w:r w:rsidR="00532A85">
        <w:rPr>
          <w:rFonts w:ascii="Arial" w:hAnsi="Arial" w:cs="Arial"/>
          <w:sz w:val="24"/>
          <w:szCs w:val="24"/>
        </w:rPr>
        <w:t xml:space="preserve">or </w:t>
      </w:r>
      <w:r w:rsidR="00532A85" w:rsidRPr="00532A85">
        <w:rPr>
          <w:rFonts w:ascii="Arial" w:hAnsi="Arial" w:cs="Arial"/>
          <w:sz w:val="24"/>
          <w:szCs w:val="24"/>
        </w:rPr>
        <w:t>reassigning individuals with a conflict or potential conflict of interest away from situations where they can influence decisions.</w:t>
      </w:r>
      <w:r w:rsidRPr="000510D0">
        <w:rPr>
          <w:rFonts w:ascii="Arial" w:hAnsi="Arial" w:cs="Arial"/>
          <w:sz w:val="24"/>
          <w:szCs w:val="24"/>
        </w:rPr>
        <w:t xml:space="preserve"> </w:t>
      </w:r>
      <w:r w:rsidR="00E76AE5">
        <w:rPr>
          <w:rFonts w:ascii="Arial" w:hAnsi="Arial" w:cs="Arial"/>
          <w:sz w:val="24"/>
          <w:szCs w:val="24"/>
        </w:rPr>
        <w:t>If a supplier refuses t</w:t>
      </w:r>
      <w:r w:rsidR="00DE705F">
        <w:rPr>
          <w:rFonts w:ascii="Arial" w:hAnsi="Arial" w:cs="Arial"/>
          <w:sz w:val="24"/>
          <w:szCs w:val="24"/>
        </w:rPr>
        <w:t>o take the steps required by the</w:t>
      </w:r>
      <w:r w:rsidR="76A33474" w:rsidRPr="000510D0">
        <w:rPr>
          <w:rFonts w:ascii="Arial" w:hAnsi="Arial" w:cs="Arial"/>
          <w:sz w:val="24"/>
          <w:szCs w:val="24"/>
        </w:rPr>
        <w:t xml:space="preserve"> </w:t>
      </w:r>
      <w:r w:rsidR="006D7805">
        <w:rPr>
          <w:rFonts w:ascii="Arial" w:hAnsi="Arial" w:cs="Arial"/>
          <w:sz w:val="24"/>
          <w:szCs w:val="24"/>
        </w:rPr>
        <w:t>contracting a</w:t>
      </w:r>
      <w:r w:rsidR="76A33474" w:rsidRPr="000510D0">
        <w:rPr>
          <w:rFonts w:ascii="Arial" w:hAnsi="Arial" w:cs="Arial"/>
          <w:sz w:val="24"/>
          <w:szCs w:val="24"/>
        </w:rPr>
        <w:t>uthority</w:t>
      </w:r>
      <w:r w:rsidR="00847F8C">
        <w:rPr>
          <w:rFonts w:ascii="Arial" w:hAnsi="Arial" w:cs="Arial"/>
          <w:sz w:val="24"/>
          <w:szCs w:val="24"/>
        </w:rPr>
        <w:t xml:space="preserve"> in relation to the procurement, this</w:t>
      </w:r>
      <w:r w:rsidR="76A33474" w:rsidRPr="000510D0">
        <w:rPr>
          <w:rFonts w:ascii="Arial" w:hAnsi="Arial" w:cs="Arial"/>
          <w:sz w:val="24"/>
          <w:szCs w:val="24"/>
        </w:rPr>
        <w:t xml:space="preserve"> </w:t>
      </w:r>
      <w:r w:rsidRPr="000510D0">
        <w:rPr>
          <w:rFonts w:ascii="Arial" w:hAnsi="Arial" w:cs="Arial"/>
          <w:sz w:val="24"/>
          <w:szCs w:val="24"/>
        </w:rPr>
        <w:t xml:space="preserve">may result in the </w:t>
      </w:r>
      <w:r w:rsidR="00635C89">
        <w:rPr>
          <w:rFonts w:ascii="Arial" w:hAnsi="Arial" w:cs="Arial"/>
          <w:sz w:val="24"/>
          <w:szCs w:val="24"/>
        </w:rPr>
        <w:t>s</w:t>
      </w:r>
      <w:r w:rsidRPr="000510D0">
        <w:rPr>
          <w:rFonts w:ascii="Arial" w:hAnsi="Arial" w:cs="Arial"/>
          <w:sz w:val="24"/>
          <w:szCs w:val="24"/>
        </w:rPr>
        <w:t>upplier being excluded</w:t>
      </w:r>
      <w:r w:rsidR="00975C02">
        <w:rPr>
          <w:rFonts w:ascii="Arial" w:hAnsi="Arial" w:cs="Arial"/>
          <w:sz w:val="24"/>
          <w:szCs w:val="24"/>
        </w:rPr>
        <w:t>.</w:t>
      </w:r>
    </w:p>
    <w:p w14:paraId="563A06E9" w14:textId="2A018B2E" w:rsidR="004D25FD" w:rsidRPr="000510D0" w:rsidRDefault="004D25FD" w:rsidP="5B694BA6">
      <w:pPr>
        <w:tabs>
          <w:tab w:val="left" w:pos="1418"/>
        </w:tabs>
        <w:spacing w:after="0" w:line="360" w:lineRule="auto"/>
        <w:ind w:left="993"/>
        <w:jc w:val="both"/>
        <w:rPr>
          <w:rFonts w:ascii="Arial" w:hAnsi="Arial" w:cs="Arial"/>
          <w:sz w:val="24"/>
          <w:szCs w:val="24"/>
        </w:rPr>
      </w:pPr>
    </w:p>
    <w:p w14:paraId="02E1E216" w14:textId="757F7C0D" w:rsidR="00C70442" w:rsidRDefault="000510D0" w:rsidP="009A3CA8">
      <w:pPr>
        <w:pStyle w:val="ListParagraph"/>
        <w:numPr>
          <w:ilvl w:val="1"/>
          <w:numId w:val="21"/>
        </w:numPr>
        <w:tabs>
          <w:tab w:val="left" w:pos="1418"/>
        </w:tabs>
        <w:spacing w:after="0" w:line="360" w:lineRule="auto"/>
        <w:ind w:left="567" w:hanging="567"/>
        <w:jc w:val="both"/>
        <w:rPr>
          <w:rFonts w:ascii="Arial" w:eastAsia="Arial" w:hAnsi="Arial" w:cs="Arial"/>
          <w:color w:val="0B0C0C"/>
          <w:sz w:val="24"/>
          <w:szCs w:val="24"/>
        </w:rPr>
      </w:pPr>
      <w:r w:rsidRPr="000510D0">
        <w:rPr>
          <w:rFonts w:ascii="Arial" w:eastAsia="Arial" w:hAnsi="Arial" w:cs="Arial"/>
          <w:color w:val="0B0C0C"/>
          <w:sz w:val="24"/>
          <w:szCs w:val="24"/>
        </w:rPr>
        <w:t>T</w:t>
      </w:r>
      <w:r w:rsidR="10CCC0E8" w:rsidRPr="000510D0">
        <w:rPr>
          <w:rFonts w:ascii="Arial" w:eastAsia="Arial" w:hAnsi="Arial" w:cs="Arial"/>
          <w:color w:val="0B0C0C"/>
          <w:sz w:val="24"/>
          <w:szCs w:val="24"/>
        </w:rPr>
        <w:t xml:space="preserve">he contracting </w:t>
      </w:r>
      <w:r w:rsidR="10CCC0E8" w:rsidRPr="00D03257">
        <w:rPr>
          <w:rFonts w:ascii="Arial" w:eastAsia="Arial" w:hAnsi="Arial" w:cs="Arial"/>
          <w:color w:val="0B0C0C"/>
          <w:sz w:val="24"/>
          <w:szCs w:val="24"/>
        </w:rPr>
        <w:t xml:space="preserve">authority </w:t>
      </w:r>
      <w:r w:rsidR="10CCC0E8" w:rsidRPr="00BD7CE4">
        <w:rPr>
          <w:rFonts w:ascii="Arial" w:eastAsia="Arial" w:hAnsi="Arial" w:cs="Arial"/>
          <w:color w:val="0B0C0C"/>
          <w:sz w:val="24"/>
          <w:szCs w:val="24"/>
        </w:rPr>
        <w:t>must</w:t>
      </w:r>
      <w:r w:rsidR="10CCC0E8" w:rsidRPr="000510D0">
        <w:rPr>
          <w:rFonts w:ascii="Arial" w:eastAsia="Arial" w:hAnsi="Arial" w:cs="Arial"/>
          <w:color w:val="0B0C0C"/>
          <w:sz w:val="24"/>
          <w:szCs w:val="24"/>
        </w:rPr>
        <w:t xml:space="preserve"> </w:t>
      </w:r>
      <w:r w:rsidR="5777CD1E" w:rsidRPr="000510D0">
        <w:rPr>
          <w:rFonts w:ascii="Arial" w:eastAsia="Arial" w:hAnsi="Arial" w:cs="Arial"/>
          <w:color w:val="0B0C0C"/>
          <w:sz w:val="24"/>
          <w:szCs w:val="24"/>
        </w:rPr>
        <w:t xml:space="preserve">exclude a </w:t>
      </w:r>
      <w:r w:rsidR="00635C89">
        <w:rPr>
          <w:rFonts w:ascii="Arial" w:eastAsia="Arial" w:hAnsi="Arial" w:cs="Arial"/>
          <w:color w:val="0B0C0C"/>
          <w:sz w:val="24"/>
          <w:szCs w:val="24"/>
        </w:rPr>
        <w:t>s</w:t>
      </w:r>
      <w:r w:rsidR="5777CD1E" w:rsidRPr="000510D0">
        <w:rPr>
          <w:rFonts w:ascii="Arial" w:eastAsia="Arial" w:hAnsi="Arial" w:cs="Arial"/>
          <w:color w:val="0B0C0C"/>
          <w:sz w:val="24"/>
          <w:szCs w:val="24"/>
        </w:rPr>
        <w:t>upplier</w:t>
      </w:r>
      <w:r w:rsidR="5777CD1E" w:rsidRPr="00C70442">
        <w:rPr>
          <w:rFonts w:ascii="Arial" w:eastAsia="Arial" w:hAnsi="Arial" w:cs="Arial"/>
          <w:color w:val="0B0C0C"/>
          <w:sz w:val="24"/>
          <w:szCs w:val="24"/>
        </w:rPr>
        <w:t xml:space="preserve"> from the procurement</w:t>
      </w:r>
      <w:r w:rsidR="00291145">
        <w:rPr>
          <w:rFonts w:ascii="Arial" w:eastAsia="Arial" w:hAnsi="Arial" w:cs="Arial"/>
          <w:color w:val="0B0C0C"/>
          <w:sz w:val="24"/>
          <w:szCs w:val="24"/>
        </w:rPr>
        <w:t xml:space="preserve"> process</w:t>
      </w:r>
      <w:r w:rsidR="5777CD1E" w:rsidRPr="00C70442">
        <w:rPr>
          <w:rFonts w:ascii="Arial" w:eastAsia="Arial" w:hAnsi="Arial" w:cs="Arial"/>
          <w:color w:val="0B0C0C"/>
          <w:sz w:val="24"/>
          <w:szCs w:val="24"/>
        </w:rPr>
        <w:t xml:space="preserve"> where a conflict of interest puts the </w:t>
      </w:r>
      <w:r w:rsidR="00635C89">
        <w:rPr>
          <w:rFonts w:ascii="Arial" w:eastAsia="Arial" w:hAnsi="Arial" w:cs="Arial"/>
          <w:color w:val="0B0C0C"/>
          <w:sz w:val="24"/>
          <w:szCs w:val="24"/>
        </w:rPr>
        <w:t>s</w:t>
      </w:r>
      <w:r w:rsidR="5777CD1E" w:rsidRPr="00C70442">
        <w:rPr>
          <w:rFonts w:ascii="Arial" w:eastAsia="Arial" w:hAnsi="Arial" w:cs="Arial"/>
          <w:color w:val="0B0C0C"/>
          <w:sz w:val="24"/>
          <w:szCs w:val="24"/>
        </w:rPr>
        <w:t xml:space="preserve">upplier at an unfair advantage </w:t>
      </w:r>
      <w:r w:rsidR="4486F56F" w:rsidRPr="00C70442">
        <w:rPr>
          <w:rFonts w:ascii="Arial" w:eastAsia="Arial" w:hAnsi="Arial" w:cs="Arial"/>
          <w:color w:val="0B0C0C"/>
          <w:sz w:val="24"/>
          <w:szCs w:val="24"/>
        </w:rPr>
        <w:t xml:space="preserve">and </w:t>
      </w:r>
      <w:r w:rsidR="5777CD1E" w:rsidRPr="00C70442">
        <w:rPr>
          <w:rFonts w:ascii="Arial" w:eastAsia="Arial" w:hAnsi="Arial" w:cs="Arial"/>
          <w:color w:val="0B0C0C"/>
          <w:sz w:val="24"/>
          <w:szCs w:val="24"/>
        </w:rPr>
        <w:t xml:space="preserve">if </w:t>
      </w:r>
      <w:r w:rsidR="65994B91" w:rsidRPr="00C70442">
        <w:rPr>
          <w:rFonts w:ascii="Arial" w:eastAsia="Arial" w:hAnsi="Arial" w:cs="Arial"/>
          <w:color w:val="0B0C0C"/>
          <w:sz w:val="24"/>
          <w:szCs w:val="24"/>
        </w:rPr>
        <w:t xml:space="preserve">the </w:t>
      </w:r>
      <w:r w:rsidR="5777CD1E" w:rsidRPr="00C70442">
        <w:rPr>
          <w:rFonts w:ascii="Arial" w:eastAsia="Arial" w:hAnsi="Arial" w:cs="Arial"/>
          <w:color w:val="0B0C0C"/>
          <w:sz w:val="24"/>
          <w:szCs w:val="24"/>
        </w:rPr>
        <w:t>steps</w:t>
      </w:r>
      <w:r w:rsidR="6B7CF47C" w:rsidRPr="00C70442">
        <w:rPr>
          <w:rFonts w:ascii="Arial" w:eastAsia="Arial" w:hAnsi="Arial" w:cs="Arial"/>
          <w:color w:val="0B0C0C"/>
          <w:sz w:val="24"/>
          <w:szCs w:val="24"/>
        </w:rPr>
        <w:t xml:space="preserve"> that the contracting authority considers necessary</w:t>
      </w:r>
      <w:r w:rsidR="5777CD1E" w:rsidRPr="00C70442">
        <w:rPr>
          <w:rFonts w:ascii="Arial" w:eastAsia="Arial" w:hAnsi="Arial" w:cs="Arial"/>
          <w:color w:val="0B0C0C"/>
          <w:sz w:val="24"/>
          <w:szCs w:val="24"/>
        </w:rPr>
        <w:t xml:space="preserve"> cannot be taken to avoid that advantage</w:t>
      </w:r>
      <w:r w:rsidR="35E9F68D" w:rsidRPr="00C70442">
        <w:rPr>
          <w:rFonts w:ascii="Arial" w:eastAsia="Arial" w:hAnsi="Arial" w:cs="Arial"/>
          <w:color w:val="0B0C0C"/>
          <w:sz w:val="24"/>
          <w:szCs w:val="24"/>
        </w:rPr>
        <w:t>,</w:t>
      </w:r>
      <w:r w:rsidR="5777CD1E" w:rsidRPr="00C70442">
        <w:rPr>
          <w:rFonts w:ascii="Arial" w:eastAsia="Arial" w:hAnsi="Arial" w:cs="Arial"/>
          <w:color w:val="0B0C0C"/>
          <w:sz w:val="24"/>
          <w:szCs w:val="24"/>
        </w:rPr>
        <w:t xml:space="preserve"> or the </w:t>
      </w:r>
      <w:r w:rsidR="00635C89">
        <w:rPr>
          <w:rFonts w:ascii="Arial" w:eastAsia="Arial" w:hAnsi="Arial" w:cs="Arial"/>
          <w:color w:val="0B0C0C"/>
          <w:sz w:val="24"/>
          <w:szCs w:val="24"/>
        </w:rPr>
        <w:t>s</w:t>
      </w:r>
      <w:r w:rsidR="5777CD1E" w:rsidRPr="00C70442">
        <w:rPr>
          <w:rFonts w:ascii="Arial" w:eastAsia="Arial" w:hAnsi="Arial" w:cs="Arial"/>
          <w:color w:val="0B0C0C"/>
          <w:sz w:val="24"/>
          <w:szCs w:val="24"/>
        </w:rPr>
        <w:t xml:space="preserve">upplier refuses to take </w:t>
      </w:r>
      <w:r w:rsidR="4769B3E4" w:rsidRPr="00C70442">
        <w:rPr>
          <w:rFonts w:ascii="Arial" w:eastAsia="Arial" w:hAnsi="Arial" w:cs="Arial"/>
          <w:color w:val="0B0C0C"/>
          <w:sz w:val="24"/>
          <w:szCs w:val="24"/>
        </w:rPr>
        <w:t xml:space="preserve">the </w:t>
      </w:r>
      <w:r w:rsidR="5777CD1E" w:rsidRPr="00C70442">
        <w:rPr>
          <w:rFonts w:ascii="Arial" w:eastAsia="Arial" w:hAnsi="Arial" w:cs="Arial"/>
          <w:color w:val="0B0C0C"/>
          <w:sz w:val="24"/>
          <w:szCs w:val="24"/>
        </w:rPr>
        <w:t>necessary steps.</w:t>
      </w:r>
    </w:p>
    <w:p w14:paraId="61A1B71E" w14:textId="300675CC" w:rsidR="4B02D334" w:rsidRPr="00C70442" w:rsidRDefault="42666631" w:rsidP="00C70442">
      <w:pPr>
        <w:pStyle w:val="ListParagraph"/>
        <w:tabs>
          <w:tab w:val="left" w:pos="1418"/>
        </w:tabs>
        <w:spacing w:after="0" w:line="360" w:lineRule="auto"/>
        <w:ind w:left="360"/>
        <w:jc w:val="both"/>
        <w:rPr>
          <w:rFonts w:ascii="Arial" w:eastAsia="Arial" w:hAnsi="Arial" w:cs="Arial"/>
          <w:color w:val="0B0C0C"/>
          <w:sz w:val="24"/>
          <w:szCs w:val="24"/>
        </w:rPr>
      </w:pPr>
      <w:r w:rsidRPr="00C70442">
        <w:rPr>
          <w:rFonts w:ascii="Arial" w:hAnsi="Arial" w:cs="Arial"/>
          <w:sz w:val="24"/>
          <w:szCs w:val="24"/>
        </w:rPr>
        <w:lastRenderedPageBreak/>
        <w:t xml:space="preserve"> </w:t>
      </w:r>
    </w:p>
    <w:p w14:paraId="251E6134" w14:textId="274CFA54" w:rsidR="00175249" w:rsidRPr="003461FE" w:rsidRDefault="00175249" w:rsidP="009A3CA8">
      <w:pPr>
        <w:pStyle w:val="ListParagraph"/>
        <w:numPr>
          <w:ilvl w:val="1"/>
          <w:numId w:val="21"/>
        </w:numPr>
        <w:spacing w:after="0" w:line="360" w:lineRule="auto"/>
        <w:ind w:left="567" w:hanging="567"/>
        <w:jc w:val="both"/>
        <w:rPr>
          <w:rFonts w:ascii="Arial" w:hAnsi="Arial" w:cs="Arial"/>
        </w:rPr>
      </w:pPr>
      <w:r w:rsidRPr="00175249">
        <w:rPr>
          <w:rFonts w:ascii="Arial" w:hAnsi="Arial" w:cs="Arial"/>
          <w:sz w:val="24"/>
          <w:szCs w:val="24"/>
        </w:rPr>
        <w:t xml:space="preserve">The contracting authority strongly encourages </w:t>
      </w:r>
      <w:r w:rsidR="00635C89">
        <w:rPr>
          <w:rFonts w:ascii="Arial" w:hAnsi="Arial" w:cs="Arial"/>
          <w:sz w:val="24"/>
          <w:szCs w:val="24"/>
        </w:rPr>
        <w:t>s</w:t>
      </w:r>
      <w:r w:rsidRPr="00175249">
        <w:rPr>
          <w:rFonts w:ascii="Arial" w:hAnsi="Arial" w:cs="Arial"/>
          <w:sz w:val="24"/>
          <w:szCs w:val="24"/>
        </w:rPr>
        <w:t xml:space="preserve">uppliers to contact the contracting authority as soon as </w:t>
      </w:r>
      <w:r w:rsidRPr="0072667C">
        <w:rPr>
          <w:rFonts w:ascii="Arial" w:hAnsi="Arial" w:cs="Arial"/>
          <w:sz w:val="24"/>
          <w:szCs w:val="24"/>
        </w:rPr>
        <w:t xml:space="preserve">possible </w:t>
      </w:r>
      <w:r w:rsidR="11380E8D" w:rsidRPr="0072667C">
        <w:rPr>
          <w:rFonts w:ascii="Arial" w:hAnsi="Arial" w:cs="Arial"/>
          <w:sz w:val="24"/>
          <w:szCs w:val="24"/>
        </w:rPr>
        <w:t xml:space="preserve">using the eTendersNI messaging </w:t>
      </w:r>
      <w:r w:rsidR="00896C3B" w:rsidRPr="0072667C">
        <w:rPr>
          <w:rFonts w:ascii="Arial" w:hAnsi="Arial" w:cs="Arial"/>
          <w:sz w:val="24"/>
          <w:szCs w:val="24"/>
        </w:rPr>
        <w:t>facility</w:t>
      </w:r>
      <w:r w:rsidR="00636CB5" w:rsidRPr="0072667C">
        <w:rPr>
          <w:rFonts w:ascii="Arial" w:hAnsi="Arial" w:cs="Arial"/>
          <w:sz w:val="24"/>
          <w:szCs w:val="24"/>
        </w:rPr>
        <w:t xml:space="preserve"> </w:t>
      </w:r>
      <w:r w:rsidRPr="0072667C">
        <w:rPr>
          <w:rFonts w:ascii="Arial" w:hAnsi="Arial" w:cs="Arial"/>
          <w:sz w:val="24"/>
          <w:szCs w:val="24"/>
        </w:rPr>
        <w:t>should it have any concerns regarding actual, potential or perceived</w:t>
      </w:r>
      <w:r w:rsidRPr="00175249">
        <w:rPr>
          <w:rFonts w:ascii="Arial" w:hAnsi="Arial" w:cs="Arial"/>
          <w:sz w:val="24"/>
          <w:szCs w:val="24"/>
        </w:rPr>
        <w:t xml:space="preserve"> conflicts of interest</w:t>
      </w:r>
      <w:r w:rsidR="003461FE">
        <w:rPr>
          <w:rFonts w:ascii="Arial" w:hAnsi="Arial" w:cs="Arial"/>
          <w:sz w:val="24"/>
          <w:szCs w:val="24"/>
        </w:rPr>
        <w:t>.</w:t>
      </w:r>
    </w:p>
    <w:p w14:paraId="00072830" w14:textId="77777777" w:rsidR="003461FE" w:rsidRPr="003461FE" w:rsidRDefault="003461FE" w:rsidP="003461FE">
      <w:pPr>
        <w:pStyle w:val="ListParagraph"/>
        <w:rPr>
          <w:rFonts w:ascii="Arial" w:hAnsi="Arial" w:cs="Arial"/>
        </w:rPr>
      </w:pPr>
    </w:p>
    <w:p w14:paraId="12C65402" w14:textId="7A5969B0" w:rsidR="003461FE" w:rsidRPr="00454E38" w:rsidRDefault="003461FE" w:rsidP="003461FE">
      <w:pPr>
        <w:pStyle w:val="ListParagraph"/>
        <w:numPr>
          <w:ilvl w:val="1"/>
          <w:numId w:val="21"/>
        </w:numPr>
        <w:spacing w:after="0" w:line="360" w:lineRule="auto"/>
        <w:ind w:left="567" w:hanging="567"/>
        <w:jc w:val="both"/>
        <w:rPr>
          <w:rFonts w:ascii="Arial" w:hAnsi="Arial" w:cs="Arial"/>
          <w:sz w:val="24"/>
          <w:szCs w:val="24"/>
        </w:rPr>
      </w:pPr>
      <w:r w:rsidRPr="00454E38">
        <w:rPr>
          <w:rFonts w:ascii="Arial" w:hAnsi="Arial" w:cs="Arial"/>
          <w:sz w:val="24"/>
          <w:szCs w:val="24"/>
        </w:rPr>
        <w:t xml:space="preserve">The Contracting Authority </w:t>
      </w:r>
      <w:r w:rsidR="0011772F" w:rsidRPr="00454E38">
        <w:rPr>
          <w:rFonts w:ascii="Arial" w:hAnsi="Arial" w:cs="Arial"/>
          <w:sz w:val="24"/>
          <w:szCs w:val="24"/>
        </w:rPr>
        <w:t xml:space="preserve">will </w:t>
      </w:r>
      <w:r w:rsidRPr="00454E38">
        <w:rPr>
          <w:rFonts w:ascii="Arial" w:hAnsi="Arial" w:cs="Arial"/>
          <w:sz w:val="24"/>
          <w:szCs w:val="24"/>
        </w:rPr>
        <w:t xml:space="preserve">confirm that prior to the issue of </w:t>
      </w:r>
      <w:r w:rsidR="0011772F" w:rsidRPr="00454E38">
        <w:rPr>
          <w:rFonts w:ascii="Arial" w:hAnsi="Arial" w:cs="Arial"/>
          <w:sz w:val="24"/>
          <w:szCs w:val="24"/>
        </w:rPr>
        <w:t xml:space="preserve">a </w:t>
      </w:r>
      <w:r w:rsidRPr="00454E38">
        <w:rPr>
          <w:rFonts w:ascii="Arial" w:hAnsi="Arial" w:cs="Arial"/>
          <w:sz w:val="24"/>
          <w:szCs w:val="24"/>
        </w:rPr>
        <w:t xml:space="preserve">Tender Notice </w:t>
      </w:r>
      <w:r w:rsidR="0011772F" w:rsidRPr="00454E38">
        <w:rPr>
          <w:rFonts w:ascii="Arial" w:hAnsi="Arial" w:cs="Arial"/>
          <w:sz w:val="24"/>
          <w:szCs w:val="24"/>
        </w:rPr>
        <w:t>for an above threshold procurement process, that a</w:t>
      </w:r>
      <w:r w:rsidRPr="00454E38">
        <w:rPr>
          <w:rFonts w:ascii="Arial" w:hAnsi="Arial" w:cs="Arial"/>
          <w:sz w:val="24"/>
          <w:szCs w:val="24"/>
        </w:rPr>
        <w:t xml:space="preserve"> conflict assessment has been prepared in accordance with the PA2023.</w:t>
      </w:r>
    </w:p>
    <w:p w14:paraId="6283DC21" w14:textId="11568BC3" w:rsidR="6DE46005" w:rsidRDefault="6DE46005" w:rsidP="6DE46005">
      <w:pPr>
        <w:pStyle w:val="ListParagraph"/>
        <w:spacing w:after="0" w:line="360" w:lineRule="auto"/>
        <w:rPr>
          <w:rFonts w:ascii="Arial" w:hAnsi="Arial" w:cs="Arial"/>
          <w:sz w:val="24"/>
          <w:szCs w:val="24"/>
        </w:rPr>
      </w:pPr>
    </w:p>
    <w:p w14:paraId="45963A0C" w14:textId="33856338" w:rsidR="00A511BD" w:rsidRPr="0072667C" w:rsidRDefault="5EDA17D8" w:rsidP="009A3CA8">
      <w:pPr>
        <w:keepNext/>
        <w:keepLines/>
        <w:numPr>
          <w:ilvl w:val="0"/>
          <w:numId w:val="21"/>
        </w:numPr>
        <w:spacing w:after="0" w:line="360" w:lineRule="auto"/>
        <w:ind w:left="567" w:hanging="567"/>
        <w:contextualSpacing/>
        <w:outlineLvl w:val="1"/>
        <w:rPr>
          <w:rFonts w:ascii="Arial" w:eastAsiaTheme="majorEastAsia" w:hAnsi="Arial" w:cs="Arial"/>
          <w:b/>
          <w:bCs/>
          <w:sz w:val="24"/>
          <w:szCs w:val="24"/>
        </w:rPr>
      </w:pPr>
      <w:bookmarkStart w:id="17" w:name="_Toc238031351"/>
      <w:r w:rsidRPr="0072667C">
        <w:rPr>
          <w:rFonts w:ascii="Arial" w:eastAsiaTheme="majorEastAsia" w:hAnsi="Arial" w:cs="Arial"/>
          <w:b/>
          <w:bCs/>
          <w:sz w:val="24"/>
          <w:szCs w:val="24"/>
        </w:rPr>
        <w:t>Abnormally Low</w:t>
      </w:r>
      <w:r w:rsidR="41495245" w:rsidRPr="0072667C">
        <w:rPr>
          <w:rFonts w:ascii="Arial" w:eastAsiaTheme="majorEastAsia" w:hAnsi="Arial" w:cs="Arial"/>
          <w:b/>
          <w:bCs/>
          <w:sz w:val="24"/>
          <w:szCs w:val="24"/>
        </w:rPr>
        <w:t xml:space="preserve"> Price</w:t>
      </w:r>
      <w:bookmarkEnd w:id="17"/>
      <w:r w:rsidR="41495245" w:rsidRPr="0072667C">
        <w:rPr>
          <w:rFonts w:ascii="Arial" w:eastAsiaTheme="majorEastAsia" w:hAnsi="Arial" w:cs="Arial"/>
          <w:b/>
          <w:bCs/>
          <w:sz w:val="24"/>
          <w:szCs w:val="24"/>
        </w:rPr>
        <w:t xml:space="preserve"> </w:t>
      </w:r>
    </w:p>
    <w:p w14:paraId="2F3DAFCF" w14:textId="77777777" w:rsidR="00A511BD" w:rsidRPr="00A511BD" w:rsidRDefault="00A511BD" w:rsidP="00122918">
      <w:pPr>
        <w:spacing w:after="0" w:line="360" w:lineRule="auto"/>
        <w:contextualSpacing/>
      </w:pPr>
    </w:p>
    <w:p w14:paraId="376F1882" w14:textId="77777777" w:rsidR="00763A03" w:rsidRDefault="5EDA17D8" w:rsidP="00763A03">
      <w:pPr>
        <w:pStyle w:val="ListParagraph"/>
        <w:numPr>
          <w:ilvl w:val="1"/>
          <w:numId w:val="21"/>
        </w:numPr>
        <w:spacing w:after="0" w:line="360" w:lineRule="auto"/>
        <w:ind w:left="567" w:hanging="567"/>
        <w:rPr>
          <w:rFonts w:ascii="Arial" w:eastAsia="Calibri" w:hAnsi="Arial" w:cs="Arial"/>
          <w:sz w:val="24"/>
          <w:szCs w:val="24"/>
          <w:lang w:eastAsia="en-GB"/>
        </w:rPr>
      </w:pPr>
      <w:r w:rsidRPr="5A6DDE70">
        <w:rPr>
          <w:rFonts w:ascii="Arial" w:eastAsia="Calibri" w:hAnsi="Arial" w:cs="Arial"/>
          <w:sz w:val="24"/>
          <w:szCs w:val="24"/>
          <w:lang w:eastAsia="en-GB"/>
        </w:rPr>
        <w:t xml:space="preserve">Whilst the </w:t>
      </w:r>
      <w:r w:rsidR="00FE36B9">
        <w:rPr>
          <w:rFonts w:ascii="Arial" w:eastAsia="Calibri" w:hAnsi="Arial" w:cs="Arial"/>
          <w:sz w:val="24"/>
          <w:szCs w:val="24"/>
          <w:lang w:eastAsia="en-GB"/>
        </w:rPr>
        <w:t>contracting a</w:t>
      </w:r>
      <w:r w:rsidR="000A0C1A" w:rsidRPr="000A0C1A">
        <w:rPr>
          <w:rFonts w:ascii="Arial" w:eastAsia="Calibri" w:hAnsi="Arial" w:cs="Arial"/>
          <w:sz w:val="24"/>
          <w:szCs w:val="24"/>
          <w:lang w:eastAsia="en-GB"/>
        </w:rPr>
        <w:t>uthority</w:t>
      </w:r>
      <w:r w:rsidRPr="5A6DDE70">
        <w:rPr>
          <w:rFonts w:ascii="Arial" w:eastAsia="Calibri" w:hAnsi="Arial" w:cs="Arial"/>
          <w:sz w:val="24"/>
          <w:szCs w:val="24"/>
          <w:lang w:eastAsia="en-GB"/>
        </w:rPr>
        <w:t xml:space="preserve"> is concerned with value for money, it is recognised that </w:t>
      </w:r>
      <w:r w:rsidR="00635C89">
        <w:rPr>
          <w:rFonts w:ascii="Arial" w:eastAsia="Calibri" w:hAnsi="Arial" w:cs="Arial"/>
          <w:sz w:val="24"/>
          <w:szCs w:val="24"/>
          <w:lang w:eastAsia="en-GB"/>
        </w:rPr>
        <w:t>s</w:t>
      </w:r>
      <w:r w:rsidR="002B61C4">
        <w:rPr>
          <w:rFonts w:ascii="Arial" w:eastAsia="Calibri" w:hAnsi="Arial" w:cs="Arial"/>
          <w:sz w:val="24"/>
          <w:szCs w:val="24"/>
          <w:lang w:eastAsia="en-GB"/>
        </w:rPr>
        <w:t>uppliers</w:t>
      </w:r>
      <w:r w:rsidRPr="5A6DDE70">
        <w:rPr>
          <w:rFonts w:ascii="Arial" w:eastAsia="Calibri" w:hAnsi="Arial" w:cs="Arial"/>
          <w:sz w:val="24"/>
          <w:szCs w:val="24"/>
          <w:lang w:eastAsia="en-GB"/>
        </w:rPr>
        <w:t xml:space="preserve"> need to make a suitable</w:t>
      </w:r>
      <w:r w:rsidR="4B8791EA" w:rsidRPr="5A6DDE70">
        <w:rPr>
          <w:rFonts w:ascii="Arial" w:eastAsia="Calibri" w:hAnsi="Arial" w:cs="Arial"/>
          <w:sz w:val="24"/>
          <w:szCs w:val="24"/>
          <w:lang w:eastAsia="en-GB"/>
        </w:rPr>
        <w:t xml:space="preserve"> profit</w:t>
      </w:r>
      <w:r w:rsidRPr="5A6DDE70">
        <w:rPr>
          <w:rFonts w:ascii="Arial" w:eastAsia="Calibri" w:hAnsi="Arial" w:cs="Arial"/>
          <w:sz w:val="24"/>
          <w:szCs w:val="24"/>
          <w:lang w:eastAsia="en-GB"/>
        </w:rPr>
        <w:t xml:space="preserve"> margin so that the </w:t>
      </w:r>
      <w:r w:rsidR="00B96CF1">
        <w:rPr>
          <w:rFonts w:ascii="Arial" w:eastAsia="Calibri" w:hAnsi="Arial" w:cs="Arial"/>
          <w:sz w:val="24"/>
          <w:szCs w:val="24"/>
          <w:lang w:eastAsia="en-GB"/>
        </w:rPr>
        <w:t>c</w:t>
      </w:r>
      <w:r w:rsidRPr="5A6DDE70">
        <w:rPr>
          <w:rFonts w:ascii="Arial" w:eastAsia="Calibri" w:hAnsi="Arial" w:cs="Arial"/>
          <w:sz w:val="24"/>
          <w:szCs w:val="24"/>
          <w:lang w:eastAsia="en-GB"/>
        </w:rPr>
        <w:t>ontract is commercially viable.</w:t>
      </w:r>
    </w:p>
    <w:p w14:paraId="59638322" w14:textId="350F6054" w:rsidR="00F26908" w:rsidRPr="00B808BF" w:rsidRDefault="00C670D3" w:rsidP="00CC7181">
      <w:pPr>
        <w:pStyle w:val="ListParagraph"/>
        <w:numPr>
          <w:ilvl w:val="1"/>
          <w:numId w:val="21"/>
        </w:numPr>
        <w:shd w:val="clear" w:color="auto" w:fill="FFFFFF"/>
        <w:spacing w:after="120" w:line="360" w:lineRule="atLeast"/>
        <w:ind w:left="567" w:hanging="567"/>
        <w:rPr>
          <w:rFonts w:ascii="Arial" w:eastAsia="Calibri" w:hAnsi="Arial" w:cs="Arial"/>
          <w:sz w:val="24"/>
          <w:szCs w:val="24"/>
        </w:rPr>
      </w:pPr>
      <w:r w:rsidRPr="00B808BF">
        <w:rPr>
          <w:rFonts w:ascii="Arial" w:eastAsia="Calibri" w:hAnsi="Arial" w:cs="Arial"/>
          <w:sz w:val="24"/>
          <w:szCs w:val="24"/>
          <w:lang w:eastAsia="en-GB"/>
        </w:rPr>
        <w:t xml:space="preserve">The </w:t>
      </w:r>
      <w:r w:rsidR="009B33E8">
        <w:rPr>
          <w:rFonts w:ascii="Arial" w:eastAsia="Calibri" w:hAnsi="Arial" w:cs="Arial"/>
          <w:sz w:val="24"/>
          <w:szCs w:val="24"/>
          <w:lang w:eastAsia="en-GB"/>
        </w:rPr>
        <w:t>contracting authority</w:t>
      </w:r>
      <w:r w:rsidRPr="00B808BF">
        <w:rPr>
          <w:rFonts w:ascii="Arial" w:eastAsia="Calibri" w:hAnsi="Arial" w:cs="Arial"/>
          <w:sz w:val="24"/>
          <w:szCs w:val="24"/>
          <w:lang w:eastAsia="en-GB"/>
        </w:rPr>
        <w:t xml:space="preserve"> may</w:t>
      </w:r>
      <w:r w:rsidR="00564D79">
        <w:rPr>
          <w:rFonts w:ascii="Arial" w:eastAsia="Calibri" w:hAnsi="Arial" w:cs="Arial"/>
          <w:sz w:val="24"/>
          <w:szCs w:val="24"/>
          <w:lang w:eastAsia="en-GB"/>
        </w:rPr>
        <w:t>,</w:t>
      </w:r>
      <w:r w:rsidRPr="00B808BF">
        <w:rPr>
          <w:rFonts w:ascii="Arial" w:eastAsia="Calibri" w:hAnsi="Arial" w:cs="Arial"/>
          <w:sz w:val="24"/>
          <w:szCs w:val="24"/>
          <w:lang w:eastAsia="en-GB"/>
        </w:rPr>
        <w:t xml:space="preserve"> pursuant to </w:t>
      </w:r>
      <w:r w:rsidR="00425CFC">
        <w:rPr>
          <w:rFonts w:ascii="Arial" w:eastAsia="Calibri" w:hAnsi="Arial" w:cs="Arial"/>
          <w:sz w:val="24"/>
          <w:szCs w:val="24"/>
          <w:lang w:eastAsia="en-GB"/>
        </w:rPr>
        <w:t xml:space="preserve">its rights and obligations under </w:t>
      </w:r>
      <w:r w:rsidRPr="00B808BF">
        <w:rPr>
          <w:rFonts w:ascii="Arial" w:eastAsia="Calibri" w:hAnsi="Arial" w:cs="Arial"/>
          <w:sz w:val="24"/>
          <w:szCs w:val="24"/>
          <w:lang w:eastAsia="en-GB"/>
        </w:rPr>
        <w:t>Section 19 of the PA 2023</w:t>
      </w:r>
      <w:r w:rsidR="00564D79">
        <w:rPr>
          <w:rFonts w:ascii="Arial" w:eastAsia="Calibri" w:hAnsi="Arial" w:cs="Arial"/>
          <w:sz w:val="24"/>
          <w:szCs w:val="24"/>
          <w:lang w:eastAsia="en-GB"/>
        </w:rPr>
        <w:t>,</w:t>
      </w:r>
      <w:r w:rsidRPr="00B808BF">
        <w:rPr>
          <w:rFonts w:ascii="Arial" w:eastAsia="Calibri" w:hAnsi="Arial" w:cs="Arial"/>
          <w:sz w:val="24"/>
          <w:szCs w:val="24"/>
          <w:lang w:eastAsia="en-GB"/>
        </w:rPr>
        <w:t xml:space="preserve"> disregard any tender that offers a price that the </w:t>
      </w:r>
      <w:r w:rsidR="009B33E8">
        <w:rPr>
          <w:rFonts w:ascii="Arial" w:eastAsia="Calibri" w:hAnsi="Arial" w:cs="Arial"/>
          <w:sz w:val="24"/>
          <w:szCs w:val="24"/>
          <w:lang w:eastAsia="en-GB"/>
        </w:rPr>
        <w:t>contracting authority</w:t>
      </w:r>
      <w:r w:rsidR="009B33E8" w:rsidRPr="00B808BF">
        <w:rPr>
          <w:rFonts w:ascii="Arial" w:eastAsia="Calibri" w:hAnsi="Arial" w:cs="Arial"/>
          <w:sz w:val="24"/>
          <w:szCs w:val="24"/>
          <w:lang w:eastAsia="en-GB"/>
        </w:rPr>
        <w:t xml:space="preserve"> </w:t>
      </w:r>
      <w:r w:rsidRPr="00B808BF">
        <w:rPr>
          <w:rFonts w:ascii="Arial" w:eastAsia="Calibri" w:hAnsi="Arial" w:cs="Arial"/>
          <w:sz w:val="24"/>
          <w:szCs w:val="24"/>
          <w:lang w:eastAsia="en-GB"/>
        </w:rPr>
        <w:t xml:space="preserve">considers to be abnormally low for the performance of the contract. </w:t>
      </w:r>
      <w:r w:rsidR="00F26908" w:rsidRPr="00B808BF">
        <w:rPr>
          <w:rFonts w:ascii="Arial" w:eastAsia="Calibri" w:hAnsi="Arial" w:cs="Arial"/>
          <w:sz w:val="24"/>
          <w:szCs w:val="24"/>
        </w:rPr>
        <w:t xml:space="preserve">Before disregarding a tender for this reason, the </w:t>
      </w:r>
      <w:r w:rsidR="009B33E8">
        <w:rPr>
          <w:rFonts w:ascii="Arial" w:eastAsia="Calibri" w:hAnsi="Arial" w:cs="Arial"/>
          <w:sz w:val="24"/>
          <w:szCs w:val="24"/>
          <w:lang w:eastAsia="en-GB"/>
        </w:rPr>
        <w:t>contracting authority</w:t>
      </w:r>
      <w:r w:rsidR="009B33E8" w:rsidRPr="00B808BF">
        <w:rPr>
          <w:rFonts w:ascii="Arial" w:eastAsia="Calibri" w:hAnsi="Arial" w:cs="Arial"/>
          <w:sz w:val="24"/>
          <w:szCs w:val="24"/>
          <w:lang w:eastAsia="en-GB"/>
        </w:rPr>
        <w:t xml:space="preserve"> </w:t>
      </w:r>
      <w:r w:rsidR="00F26908" w:rsidRPr="00B808BF">
        <w:rPr>
          <w:rFonts w:ascii="Arial" w:eastAsia="Calibri" w:hAnsi="Arial" w:cs="Arial"/>
          <w:sz w:val="24"/>
          <w:szCs w:val="24"/>
        </w:rPr>
        <w:t>will —</w:t>
      </w:r>
    </w:p>
    <w:p w14:paraId="59AA83F2" w14:textId="027C293F" w:rsidR="00F26908" w:rsidRPr="005D6920" w:rsidRDefault="00F26908" w:rsidP="005D6920">
      <w:pPr>
        <w:pStyle w:val="legclearfix"/>
        <w:numPr>
          <w:ilvl w:val="2"/>
          <w:numId w:val="40"/>
        </w:numPr>
        <w:shd w:val="clear" w:color="auto" w:fill="FFFFFF"/>
        <w:spacing w:after="120" w:line="360" w:lineRule="atLeast"/>
        <w:rPr>
          <w:rFonts w:ascii="Arial" w:eastAsia="Calibri" w:hAnsi="Arial" w:cs="Arial"/>
        </w:rPr>
      </w:pPr>
      <w:r w:rsidRPr="005D6920">
        <w:rPr>
          <w:rFonts w:ascii="Arial" w:eastAsia="Calibri" w:hAnsi="Arial" w:cs="Arial"/>
        </w:rPr>
        <w:t xml:space="preserve">notify the supplier that the </w:t>
      </w:r>
      <w:r w:rsidR="009B33E8">
        <w:rPr>
          <w:rFonts w:ascii="Arial" w:eastAsia="Calibri" w:hAnsi="Arial" w:cs="Arial"/>
        </w:rPr>
        <w:t>contracting authority</w:t>
      </w:r>
      <w:r w:rsidR="009B33E8" w:rsidRPr="00B808BF">
        <w:rPr>
          <w:rFonts w:ascii="Arial" w:eastAsia="Calibri" w:hAnsi="Arial" w:cs="Arial"/>
        </w:rPr>
        <w:t xml:space="preserve"> </w:t>
      </w:r>
      <w:r w:rsidRPr="005D6920">
        <w:rPr>
          <w:rFonts w:ascii="Arial" w:eastAsia="Calibri" w:hAnsi="Arial" w:cs="Arial"/>
        </w:rPr>
        <w:t>considers the price to be abnormally low, and</w:t>
      </w:r>
    </w:p>
    <w:p w14:paraId="7D94B786" w14:textId="65941857" w:rsidR="00F26908" w:rsidRPr="0075693C" w:rsidRDefault="00F26908" w:rsidP="005D6920">
      <w:pPr>
        <w:pStyle w:val="legclearfix"/>
        <w:numPr>
          <w:ilvl w:val="2"/>
          <w:numId w:val="40"/>
        </w:numPr>
        <w:shd w:val="clear" w:color="auto" w:fill="FFFFFF"/>
        <w:spacing w:after="120" w:line="360" w:lineRule="atLeast"/>
        <w:rPr>
          <w:rFonts w:ascii="Arial" w:eastAsia="Calibri" w:hAnsi="Arial" w:cs="Arial"/>
        </w:rPr>
      </w:pPr>
      <w:r w:rsidRPr="0075693C">
        <w:rPr>
          <w:rFonts w:ascii="Arial" w:eastAsia="Calibri" w:hAnsi="Arial" w:cs="Arial"/>
        </w:rPr>
        <w:t>give the supplier reasonable opportunity to demonstrate that it will be able to perform the contract for the price offered.</w:t>
      </w:r>
    </w:p>
    <w:p w14:paraId="2705018D" w14:textId="6D945F30" w:rsidR="00776546" w:rsidRDefault="00F26908" w:rsidP="002B1CB7">
      <w:pPr>
        <w:pStyle w:val="legclearfix"/>
        <w:numPr>
          <w:ilvl w:val="1"/>
          <w:numId w:val="21"/>
        </w:numPr>
        <w:shd w:val="clear" w:color="auto" w:fill="FFFFFF"/>
        <w:spacing w:after="240" w:afterAutospacing="0" w:line="360" w:lineRule="atLeast"/>
        <w:ind w:left="709" w:hanging="709"/>
        <w:rPr>
          <w:rFonts w:ascii="Arial" w:eastAsia="Calibri" w:hAnsi="Arial" w:cs="Arial"/>
        </w:rPr>
      </w:pPr>
      <w:r w:rsidRPr="0075693C">
        <w:rPr>
          <w:rFonts w:ascii="Arial" w:eastAsia="Calibri" w:hAnsi="Arial" w:cs="Arial"/>
        </w:rPr>
        <w:t xml:space="preserve">If the supplier demonstrates to the </w:t>
      </w:r>
      <w:r w:rsidR="009B33E8">
        <w:rPr>
          <w:rFonts w:ascii="Arial" w:eastAsia="Calibri" w:hAnsi="Arial" w:cs="Arial"/>
        </w:rPr>
        <w:t>contracting authority</w:t>
      </w:r>
      <w:r w:rsidRPr="0075693C">
        <w:rPr>
          <w:rFonts w:ascii="Arial" w:eastAsia="Calibri" w:hAnsi="Arial" w:cs="Arial"/>
        </w:rPr>
        <w:t>’s satisfaction that it will be able to perform the contract for the price offered, the authority will not disregard the tender for this reason.</w:t>
      </w:r>
    </w:p>
    <w:p w14:paraId="4A354370" w14:textId="167B03B2" w:rsidR="00F26908" w:rsidRPr="0075693C" w:rsidRDefault="00F26908" w:rsidP="00776546">
      <w:pPr>
        <w:pStyle w:val="legclearfix"/>
        <w:numPr>
          <w:ilvl w:val="1"/>
          <w:numId w:val="21"/>
        </w:numPr>
        <w:shd w:val="clear" w:color="auto" w:fill="FFFFFF"/>
        <w:spacing w:after="120" w:line="360" w:lineRule="atLeast"/>
        <w:ind w:left="709" w:hanging="709"/>
        <w:rPr>
          <w:rFonts w:ascii="Arial" w:eastAsia="Calibri" w:hAnsi="Arial" w:cs="Arial"/>
        </w:rPr>
      </w:pPr>
      <w:r w:rsidRPr="0075693C">
        <w:rPr>
          <w:rFonts w:ascii="Arial" w:eastAsia="Calibri" w:hAnsi="Arial" w:cs="Arial"/>
        </w:rPr>
        <w:t xml:space="preserve">If the </w:t>
      </w:r>
      <w:r w:rsidR="00A64E81">
        <w:rPr>
          <w:rFonts w:ascii="Arial" w:eastAsia="Calibri" w:hAnsi="Arial" w:cs="Arial"/>
        </w:rPr>
        <w:t>s</w:t>
      </w:r>
      <w:r w:rsidRPr="0075693C">
        <w:rPr>
          <w:rFonts w:ascii="Arial" w:eastAsia="Calibri" w:hAnsi="Arial" w:cs="Arial"/>
        </w:rPr>
        <w:t xml:space="preserve">upplier </w:t>
      </w:r>
      <w:proofErr w:type="gramStart"/>
      <w:r w:rsidRPr="0075693C">
        <w:rPr>
          <w:rFonts w:ascii="Arial" w:eastAsia="Calibri" w:hAnsi="Arial" w:cs="Arial"/>
        </w:rPr>
        <w:t>is not able to</w:t>
      </w:r>
      <w:proofErr w:type="gramEnd"/>
      <w:r w:rsidRPr="0075693C">
        <w:rPr>
          <w:rFonts w:ascii="Arial" w:eastAsia="Calibri" w:hAnsi="Arial" w:cs="Arial"/>
        </w:rPr>
        <w:t xml:space="preserve"> demonstrate to the </w:t>
      </w:r>
      <w:r w:rsidR="009B33E8">
        <w:rPr>
          <w:rFonts w:ascii="Arial" w:eastAsia="Calibri" w:hAnsi="Arial" w:cs="Arial"/>
        </w:rPr>
        <w:t>contracting authority</w:t>
      </w:r>
      <w:r w:rsidRPr="0075693C">
        <w:rPr>
          <w:rFonts w:ascii="Arial" w:eastAsia="Calibri" w:hAnsi="Arial" w:cs="Arial"/>
        </w:rPr>
        <w:t xml:space="preserve">’s satisfaction that it will be able to perform the contract for the price offered, the </w:t>
      </w:r>
      <w:r w:rsidR="009B33E8">
        <w:rPr>
          <w:rFonts w:ascii="Arial" w:eastAsia="Calibri" w:hAnsi="Arial" w:cs="Arial"/>
        </w:rPr>
        <w:t>contracting authority</w:t>
      </w:r>
      <w:r w:rsidR="009B33E8" w:rsidRPr="00B808BF">
        <w:rPr>
          <w:rFonts w:ascii="Arial" w:eastAsia="Calibri" w:hAnsi="Arial" w:cs="Arial"/>
        </w:rPr>
        <w:t xml:space="preserve"> </w:t>
      </w:r>
      <w:r w:rsidRPr="0075693C">
        <w:rPr>
          <w:rFonts w:ascii="Arial" w:eastAsia="Calibri" w:hAnsi="Arial" w:cs="Arial"/>
        </w:rPr>
        <w:t>may disregard the tender for this reason.</w:t>
      </w:r>
    </w:p>
    <w:p w14:paraId="7FB2E885" w14:textId="77777777" w:rsidR="005422F7" w:rsidRPr="00E92445" w:rsidRDefault="005422F7" w:rsidP="00E92445">
      <w:pPr>
        <w:spacing w:after="0" w:line="360" w:lineRule="auto"/>
        <w:rPr>
          <w:rFonts w:ascii="Arial" w:eastAsia="Calibri" w:hAnsi="Arial" w:cs="Arial"/>
          <w:sz w:val="24"/>
          <w:szCs w:val="24"/>
          <w:lang w:eastAsia="en-GB"/>
        </w:rPr>
      </w:pPr>
    </w:p>
    <w:p w14:paraId="6878E9DD" w14:textId="3F77B4DC" w:rsidR="00F36074" w:rsidRPr="00C24C21" w:rsidRDefault="00F36074"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18" w:name="_Toc238031352"/>
      <w:r w:rsidRPr="00C24C21">
        <w:rPr>
          <w:rFonts w:ascii="Arial" w:eastAsiaTheme="majorEastAsia" w:hAnsi="Arial" w:cs="Arial"/>
          <w:b/>
          <w:sz w:val="24"/>
          <w:szCs w:val="24"/>
        </w:rPr>
        <w:t>Affordability</w:t>
      </w:r>
      <w:bookmarkEnd w:id="18"/>
    </w:p>
    <w:p w14:paraId="770A40DF" w14:textId="77777777" w:rsidR="009F6C5B" w:rsidRDefault="009F6C5B" w:rsidP="00122918">
      <w:pPr>
        <w:pStyle w:val="ListParagraph"/>
        <w:spacing w:after="0" w:line="360" w:lineRule="auto"/>
        <w:ind w:left="567"/>
        <w:rPr>
          <w:rFonts w:ascii="Arial" w:eastAsia="Calibri" w:hAnsi="Arial" w:cs="Arial"/>
          <w:b/>
          <w:bCs/>
          <w:sz w:val="24"/>
          <w:szCs w:val="24"/>
          <w:lang w:eastAsia="en-GB"/>
        </w:rPr>
      </w:pPr>
    </w:p>
    <w:p w14:paraId="194CCE94" w14:textId="057B2F48" w:rsidR="00F36074" w:rsidRDefault="00F36074" w:rsidP="009A3CA8">
      <w:pPr>
        <w:pStyle w:val="ListParagraph"/>
        <w:numPr>
          <w:ilvl w:val="1"/>
          <w:numId w:val="21"/>
        </w:numPr>
        <w:spacing w:after="0" w:line="360" w:lineRule="auto"/>
        <w:ind w:left="567" w:hanging="567"/>
        <w:rPr>
          <w:rFonts w:ascii="Arial" w:hAnsi="Arial" w:cs="Arial"/>
          <w:sz w:val="24"/>
          <w:szCs w:val="24"/>
        </w:rPr>
      </w:pPr>
      <w:bookmarkStart w:id="19" w:name="_Toc128662386"/>
      <w:r w:rsidRPr="00B37FA7">
        <w:rPr>
          <w:rFonts w:ascii="Arial" w:hAnsi="Arial" w:cs="Arial"/>
          <w:sz w:val="24"/>
          <w:szCs w:val="24"/>
        </w:rPr>
        <w:t xml:space="preserve">The </w:t>
      </w:r>
      <w:r w:rsidR="00FE36B9">
        <w:rPr>
          <w:rFonts w:ascii="Arial" w:hAnsi="Arial" w:cs="Arial"/>
          <w:sz w:val="24"/>
          <w:szCs w:val="24"/>
        </w:rPr>
        <w:t>contracting a</w:t>
      </w:r>
      <w:r w:rsidR="000A0C1A">
        <w:rPr>
          <w:rFonts w:ascii="Arial" w:hAnsi="Arial" w:cs="Arial"/>
          <w:sz w:val="24"/>
          <w:szCs w:val="24"/>
        </w:rPr>
        <w:t>uthority</w:t>
      </w:r>
      <w:r w:rsidRPr="00B37FA7">
        <w:rPr>
          <w:rFonts w:ascii="Arial" w:hAnsi="Arial" w:cs="Arial"/>
          <w:sz w:val="24"/>
          <w:szCs w:val="24"/>
        </w:rPr>
        <w:t xml:space="preserve"> reserves the right, at its absolute discretion, to </w:t>
      </w:r>
      <w:r w:rsidR="00A31CC1">
        <w:rPr>
          <w:rFonts w:ascii="Arial" w:hAnsi="Arial" w:cs="Arial"/>
          <w:sz w:val="24"/>
          <w:szCs w:val="24"/>
        </w:rPr>
        <w:t>exclude</w:t>
      </w:r>
      <w:r w:rsidR="00A31CC1" w:rsidRPr="00B37FA7">
        <w:rPr>
          <w:rFonts w:ascii="Arial" w:hAnsi="Arial" w:cs="Arial"/>
          <w:sz w:val="24"/>
          <w:szCs w:val="24"/>
        </w:rPr>
        <w:t xml:space="preserve"> </w:t>
      </w:r>
      <w:r w:rsidRPr="00B37FA7">
        <w:rPr>
          <w:rFonts w:ascii="Arial" w:hAnsi="Arial" w:cs="Arial"/>
          <w:sz w:val="24"/>
          <w:szCs w:val="24"/>
        </w:rPr>
        <w:t xml:space="preserve">a </w:t>
      </w:r>
      <w:r w:rsidR="004E1D75">
        <w:rPr>
          <w:rFonts w:ascii="Arial" w:hAnsi="Arial" w:cs="Arial"/>
          <w:sz w:val="24"/>
          <w:szCs w:val="24"/>
        </w:rPr>
        <w:t>supplier</w:t>
      </w:r>
      <w:r w:rsidRPr="00B37FA7">
        <w:rPr>
          <w:rFonts w:ascii="Arial" w:hAnsi="Arial" w:cs="Arial"/>
          <w:sz w:val="24"/>
          <w:szCs w:val="24"/>
        </w:rPr>
        <w:t xml:space="preserve"> at any stage of th</w:t>
      </w:r>
      <w:r w:rsidR="007C2B6F">
        <w:rPr>
          <w:rFonts w:ascii="Arial" w:hAnsi="Arial" w:cs="Arial"/>
          <w:sz w:val="24"/>
          <w:szCs w:val="24"/>
        </w:rPr>
        <w:t>e procurement process</w:t>
      </w:r>
      <w:r w:rsidRPr="00B37FA7">
        <w:rPr>
          <w:rFonts w:ascii="Arial" w:hAnsi="Arial" w:cs="Arial"/>
          <w:sz w:val="24"/>
          <w:szCs w:val="24"/>
        </w:rPr>
        <w:t xml:space="preserve"> if its proposals appear unaffordable</w:t>
      </w:r>
      <w:r w:rsidR="00C80955">
        <w:rPr>
          <w:rFonts w:ascii="Arial" w:hAnsi="Arial" w:cs="Arial"/>
          <w:sz w:val="24"/>
          <w:szCs w:val="24"/>
        </w:rPr>
        <w:t xml:space="preserve"> to the contracting authority</w:t>
      </w:r>
      <w:r w:rsidRPr="00B37FA7">
        <w:rPr>
          <w:rFonts w:ascii="Arial" w:hAnsi="Arial" w:cs="Arial"/>
          <w:sz w:val="24"/>
          <w:szCs w:val="24"/>
        </w:rPr>
        <w:t>.</w:t>
      </w:r>
      <w:bookmarkEnd w:id="19"/>
      <w:r w:rsidRPr="00B37FA7">
        <w:rPr>
          <w:rFonts w:ascii="Arial" w:hAnsi="Arial" w:cs="Arial"/>
          <w:sz w:val="24"/>
          <w:szCs w:val="24"/>
        </w:rPr>
        <w:t xml:space="preserve"> </w:t>
      </w:r>
    </w:p>
    <w:p w14:paraId="4CD49A1A" w14:textId="77777777" w:rsidR="008A7EA6" w:rsidRPr="00B37FA7" w:rsidRDefault="008A7EA6" w:rsidP="00122918">
      <w:pPr>
        <w:pStyle w:val="ListParagraph"/>
        <w:spacing w:after="0" w:line="360" w:lineRule="auto"/>
        <w:ind w:left="360"/>
        <w:rPr>
          <w:rFonts w:ascii="Arial" w:hAnsi="Arial" w:cs="Arial"/>
          <w:sz w:val="24"/>
          <w:szCs w:val="24"/>
        </w:rPr>
      </w:pPr>
    </w:p>
    <w:p w14:paraId="180FFD03" w14:textId="7619E90C" w:rsidR="006F0986" w:rsidRPr="00C24C21" w:rsidRDefault="006F0986"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20" w:name="_Toc238031353"/>
      <w:r w:rsidRPr="00C24C21">
        <w:rPr>
          <w:rFonts w:ascii="Arial" w:eastAsiaTheme="majorEastAsia" w:hAnsi="Arial" w:cs="Arial"/>
          <w:b/>
          <w:sz w:val="24"/>
          <w:szCs w:val="24"/>
        </w:rPr>
        <w:t>Guarantees</w:t>
      </w:r>
      <w:bookmarkEnd w:id="20"/>
    </w:p>
    <w:p w14:paraId="09300317" w14:textId="77777777" w:rsidR="009F6C5B" w:rsidRPr="00814F01" w:rsidRDefault="009F6C5B" w:rsidP="00122918">
      <w:pPr>
        <w:pStyle w:val="ListParagraph"/>
        <w:spacing w:after="0" w:line="360" w:lineRule="auto"/>
        <w:ind w:left="567"/>
        <w:rPr>
          <w:rFonts w:ascii="Arial" w:hAnsi="Arial" w:cs="Arial"/>
          <w:b/>
          <w:sz w:val="24"/>
          <w:szCs w:val="24"/>
        </w:rPr>
      </w:pPr>
    </w:p>
    <w:p w14:paraId="2FAFF265" w14:textId="4D03E48F" w:rsidR="006F0986" w:rsidRPr="00467E0D" w:rsidRDefault="74D3ECB1" w:rsidP="009A3CA8">
      <w:pPr>
        <w:pStyle w:val="ListParagraph"/>
        <w:numPr>
          <w:ilvl w:val="1"/>
          <w:numId w:val="21"/>
        </w:numPr>
        <w:spacing w:after="0" w:line="360" w:lineRule="auto"/>
        <w:ind w:left="567" w:hanging="567"/>
        <w:rPr>
          <w:rFonts w:ascii="Arial" w:hAnsi="Arial" w:cs="Arial"/>
          <w:sz w:val="24"/>
          <w:szCs w:val="24"/>
        </w:rPr>
      </w:pPr>
      <w:r w:rsidRPr="200226E3">
        <w:rPr>
          <w:rFonts w:ascii="Arial" w:hAnsi="Arial" w:cs="Arial"/>
          <w:sz w:val="24"/>
          <w:szCs w:val="24"/>
        </w:rPr>
        <w:t xml:space="preserve">The </w:t>
      </w:r>
      <w:r w:rsidR="00F156B0">
        <w:rPr>
          <w:rFonts w:ascii="Arial" w:hAnsi="Arial" w:cs="Arial"/>
          <w:sz w:val="24"/>
          <w:szCs w:val="24"/>
        </w:rPr>
        <w:t xml:space="preserve">contracting </w:t>
      </w:r>
      <w:r w:rsidR="00B137CF">
        <w:rPr>
          <w:rFonts w:ascii="Arial" w:hAnsi="Arial" w:cs="Arial"/>
          <w:sz w:val="24"/>
          <w:szCs w:val="24"/>
        </w:rPr>
        <w:t xml:space="preserve">authority </w:t>
      </w:r>
      <w:r w:rsidRPr="200226E3">
        <w:rPr>
          <w:rFonts w:ascii="Arial" w:hAnsi="Arial" w:cs="Arial"/>
          <w:sz w:val="24"/>
          <w:szCs w:val="24"/>
        </w:rPr>
        <w:t xml:space="preserve">reserves the right, at its absolute discretion (including where a special purpose vehicle is proposed to enter into the </w:t>
      </w:r>
      <w:r w:rsidR="0075693C">
        <w:rPr>
          <w:rFonts w:ascii="Arial" w:hAnsi="Arial" w:cs="Arial"/>
          <w:sz w:val="24"/>
          <w:szCs w:val="24"/>
        </w:rPr>
        <w:t>c</w:t>
      </w:r>
      <w:r w:rsidRPr="200226E3">
        <w:rPr>
          <w:rFonts w:ascii="Arial" w:hAnsi="Arial" w:cs="Arial"/>
          <w:sz w:val="24"/>
          <w:szCs w:val="24"/>
        </w:rPr>
        <w:t>ontract) to require</w:t>
      </w:r>
      <w:r w:rsidR="00723C48">
        <w:rPr>
          <w:rFonts w:ascii="Arial" w:hAnsi="Arial" w:cs="Arial"/>
          <w:sz w:val="24"/>
          <w:szCs w:val="24"/>
        </w:rPr>
        <w:t xml:space="preserve"> the </w:t>
      </w:r>
      <w:r w:rsidR="000A416C">
        <w:rPr>
          <w:rFonts w:ascii="Arial" w:hAnsi="Arial" w:cs="Arial"/>
          <w:sz w:val="24"/>
          <w:szCs w:val="24"/>
        </w:rPr>
        <w:t>s</w:t>
      </w:r>
      <w:r w:rsidR="00723C48">
        <w:rPr>
          <w:rFonts w:ascii="Arial" w:hAnsi="Arial" w:cs="Arial"/>
          <w:sz w:val="24"/>
          <w:szCs w:val="24"/>
        </w:rPr>
        <w:t>upplier</w:t>
      </w:r>
      <w:r w:rsidRPr="200226E3">
        <w:rPr>
          <w:rFonts w:ascii="Arial" w:hAnsi="Arial" w:cs="Arial"/>
          <w:sz w:val="24"/>
          <w:szCs w:val="24"/>
        </w:rPr>
        <w:t xml:space="preserve">, as a condition </w:t>
      </w:r>
      <w:r w:rsidR="00276AB1">
        <w:rPr>
          <w:rFonts w:ascii="Arial" w:hAnsi="Arial" w:cs="Arial"/>
          <w:sz w:val="24"/>
          <w:szCs w:val="24"/>
        </w:rPr>
        <w:t xml:space="preserve">precedent </w:t>
      </w:r>
      <w:r w:rsidRPr="200226E3">
        <w:rPr>
          <w:rFonts w:ascii="Arial" w:hAnsi="Arial" w:cs="Arial"/>
          <w:sz w:val="24"/>
          <w:szCs w:val="24"/>
        </w:rPr>
        <w:t xml:space="preserve">or </w:t>
      </w:r>
      <w:r w:rsidR="00310716">
        <w:rPr>
          <w:rFonts w:ascii="Arial" w:hAnsi="Arial" w:cs="Arial"/>
          <w:sz w:val="24"/>
          <w:szCs w:val="24"/>
        </w:rPr>
        <w:t xml:space="preserve">as an ongoing </w:t>
      </w:r>
      <w:r w:rsidRPr="200226E3">
        <w:rPr>
          <w:rFonts w:ascii="Arial" w:hAnsi="Arial" w:cs="Arial"/>
          <w:sz w:val="24"/>
          <w:szCs w:val="24"/>
        </w:rPr>
        <w:t>contract</w:t>
      </w:r>
      <w:r w:rsidR="00310716">
        <w:rPr>
          <w:rFonts w:ascii="Arial" w:hAnsi="Arial" w:cs="Arial"/>
          <w:sz w:val="24"/>
          <w:szCs w:val="24"/>
        </w:rPr>
        <w:t>ual obligation</w:t>
      </w:r>
      <w:r w:rsidRPr="200226E3">
        <w:rPr>
          <w:rFonts w:ascii="Arial" w:hAnsi="Arial" w:cs="Arial"/>
          <w:sz w:val="24"/>
          <w:szCs w:val="24"/>
        </w:rPr>
        <w:t xml:space="preserve">, to procure all necessary guarantees (e.g. performance guarantees), indemnities, performance bonds and/or collateral warranties from other </w:t>
      </w:r>
      <w:r w:rsidR="0075693C">
        <w:rPr>
          <w:rFonts w:ascii="Arial" w:hAnsi="Arial" w:cs="Arial"/>
          <w:sz w:val="24"/>
          <w:szCs w:val="24"/>
        </w:rPr>
        <w:t>p</w:t>
      </w:r>
      <w:r w:rsidRPr="200226E3">
        <w:rPr>
          <w:rFonts w:ascii="Arial" w:hAnsi="Arial" w:cs="Arial"/>
          <w:sz w:val="24"/>
          <w:szCs w:val="24"/>
        </w:rPr>
        <w:t xml:space="preserve">ersons providing or committing to provide resources to the performance of the </w:t>
      </w:r>
      <w:r w:rsidR="0075693C">
        <w:rPr>
          <w:rFonts w:ascii="Arial" w:hAnsi="Arial" w:cs="Arial"/>
          <w:sz w:val="24"/>
          <w:szCs w:val="24"/>
        </w:rPr>
        <w:t>c</w:t>
      </w:r>
      <w:r w:rsidRPr="200226E3">
        <w:rPr>
          <w:rFonts w:ascii="Arial" w:hAnsi="Arial" w:cs="Arial"/>
          <w:sz w:val="24"/>
          <w:szCs w:val="24"/>
        </w:rPr>
        <w:t xml:space="preserve">ontract. By participating in the tender process, the </w:t>
      </w:r>
      <w:r w:rsidR="000A416C">
        <w:rPr>
          <w:rFonts w:ascii="Arial" w:hAnsi="Arial" w:cs="Arial"/>
          <w:sz w:val="24"/>
          <w:szCs w:val="24"/>
        </w:rPr>
        <w:t>s</w:t>
      </w:r>
      <w:r w:rsidR="002820FE">
        <w:rPr>
          <w:rFonts w:ascii="Arial" w:hAnsi="Arial" w:cs="Arial"/>
          <w:sz w:val="24"/>
          <w:szCs w:val="24"/>
        </w:rPr>
        <w:t>upplier</w:t>
      </w:r>
      <w:r w:rsidR="002820FE" w:rsidRPr="200226E3">
        <w:rPr>
          <w:rFonts w:ascii="Arial" w:hAnsi="Arial" w:cs="Arial"/>
          <w:sz w:val="24"/>
          <w:szCs w:val="24"/>
        </w:rPr>
        <w:t xml:space="preserve">s </w:t>
      </w:r>
      <w:r w:rsidRPr="200226E3">
        <w:rPr>
          <w:rFonts w:ascii="Arial" w:hAnsi="Arial" w:cs="Arial"/>
          <w:sz w:val="24"/>
          <w:szCs w:val="24"/>
        </w:rPr>
        <w:t>warrant and represent that they can, and irrevocably agree that they will, comply, or procure compliance</w:t>
      </w:r>
      <w:proofErr w:type="gramStart"/>
      <w:r w:rsidRPr="200226E3">
        <w:rPr>
          <w:rFonts w:ascii="Arial" w:hAnsi="Arial" w:cs="Arial"/>
          <w:sz w:val="24"/>
          <w:szCs w:val="24"/>
        </w:rPr>
        <w:t>, as the case may be, with</w:t>
      </w:r>
      <w:proofErr w:type="gramEnd"/>
      <w:r w:rsidRPr="200226E3">
        <w:rPr>
          <w:rFonts w:ascii="Arial" w:hAnsi="Arial" w:cs="Arial"/>
          <w:sz w:val="24"/>
          <w:szCs w:val="24"/>
        </w:rPr>
        <w:t xml:space="preserve"> the requirements of this paragraph on request by the </w:t>
      </w:r>
      <w:r w:rsidR="000C4109">
        <w:rPr>
          <w:rFonts w:ascii="Arial" w:hAnsi="Arial" w:cs="Arial"/>
          <w:sz w:val="24"/>
          <w:szCs w:val="24"/>
        </w:rPr>
        <w:t>contracting authority</w:t>
      </w:r>
      <w:r w:rsidRPr="200226E3">
        <w:rPr>
          <w:rFonts w:ascii="Arial" w:hAnsi="Arial" w:cs="Arial"/>
          <w:sz w:val="24"/>
          <w:szCs w:val="24"/>
        </w:rPr>
        <w:t xml:space="preserve">.  The failure by a </w:t>
      </w:r>
      <w:r w:rsidR="000A416C">
        <w:rPr>
          <w:rFonts w:ascii="Arial" w:hAnsi="Arial" w:cs="Arial"/>
          <w:sz w:val="24"/>
          <w:szCs w:val="24"/>
        </w:rPr>
        <w:t>s</w:t>
      </w:r>
      <w:r w:rsidR="00F156B0">
        <w:rPr>
          <w:rFonts w:ascii="Arial" w:hAnsi="Arial" w:cs="Arial"/>
          <w:sz w:val="24"/>
          <w:szCs w:val="24"/>
        </w:rPr>
        <w:t>upplier</w:t>
      </w:r>
      <w:r w:rsidR="00F156B0" w:rsidRPr="200226E3">
        <w:rPr>
          <w:rFonts w:ascii="Arial" w:hAnsi="Arial" w:cs="Arial"/>
          <w:sz w:val="24"/>
          <w:szCs w:val="24"/>
        </w:rPr>
        <w:t xml:space="preserve"> </w:t>
      </w:r>
      <w:r w:rsidRPr="200226E3">
        <w:rPr>
          <w:rFonts w:ascii="Arial" w:hAnsi="Arial" w:cs="Arial"/>
          <w:sz w:val="24"/>
          <w:szCs w:val="24"/>
        </w:rPr>
        <w:t xml:space="preserve">to comply with any of these above requirements may result in </w:t>
      </w:r>
      <w:r w:rsidR="00F65669">
        <w:rPr>
          <w:rFonts w:ascii="Arial" w:hAnsi="Arial" w:cs="Arial"/>
          <w:sz w:val="24"/>
          <w:szCs w:val="24"/>
        </w:rPr>
        <w:t xml:space="preserve">the </w:t>
      </w:r>
      <w:r w:rsidR="002B1CB7">
        <w:rPr>
          <w:rFonts w:ascii="Arial" w:hAnsi="Arial" w:cs="Arial"/>
          <w:sz w:val="24"/>
          <w:szCs w:val="24"/>
        </w:rPr>
        <w:t>supplier’s</w:t>
      </w:r>
      <w:r w:rsidR="00F65669">
        <w:rPr>
          <w:rFonts w:ascii="Arial" w:hAnsi="Arial" w:cs="Arial"/>
          <w:sz w:val="24"/>
          <w:szCs w:val="24"/>
        </w:rPr>
        <w:t xml:space="preserve"> exclusion</w:t>
      </w:r>
      <w:r w:rsidRPr="200226E3">
        <w:rPr>
          <w:rFonts w:ascii="Arial" w:hAnsi="Arial" w:cs="Arial"/>
          <w:sz w:val="24"/>
          <w:szCs w:val="24"/>
        </w:rPr>
        <w:t xml:space="preserve"> from the </w:t>
      </w:r>
      <w:r w:rsidR="007C2B6F">
        <w:rPr>
          <w:rFonts w:ascii="Arial" w:hAnsi="Arial" w:cs="Arial"/>
          <w:sz w:val="24"/>
          <w:szCs w:val="24"/>
        </w:rPr>
        <w:t>procurement process</w:t>
      </w:r>
      <w:r w:rsidRPr="200226E3">
        <w:rPr>
          <w:rFonts w:ascii="Arial" w:hAnsi="Arial" w:cs="Arial"/>
          <w:sz w:val="24"/>
          <w:szCs w:val="24"/>
        </w:rPr>
        <w:t xml:space="preserve">. </w:t>
      </w:r>
    </w:p>
    <w:p w14:paraId="32BA6C0F" w14:textId="77777777" w:rsidR="00852C06" w:rsidRPr="00467E0D" w:rsidRDefault="00852C06" w:rsidP="00122918">
      <w:pPr>
        <w:pStyle w:val="ListParagraph"/>
        <w:spacing w:after="0" w:line="360" w:lineRule="auto"/>
        <w:ind w:left="360"/>
        <w:rPr>
          <w:rFonts w:ascii="Arial" w:hAnsi="Arial" w:cs="Arial"/>
          <w:sz w:val="24"/>
          <w:szCs w:val="24"/>
        </w:rPr>
      </w:pPr>
    </w:p>
    <w:p w14:paraId="53F81496" w14:textId="77777777"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21" w:name="_Toc238031354"/>
      <w:r w:rsidRPr="00A511BD">
        <w:rPr>
          <w:rFonts w:ascii="Arial" w:eastAsiaTheme="majorEastAsia" w:hAnsi="Arial" w:cs="Arial"/>
          <w:b/>
          <w:sz w:val="24"/>
          <w:szCs w:val="24"/>
        </w:rPr>
        <w:t>Period of Validity of Tenders</w:t>
      </w:r>
      <w:bookmarkEnd w:id="21"/>
    </w:p>
    <w:p w14:paraId="6F3AB421" w14:textId="77777777" w:rsidR="00A511BD" w:rsidRPr="00A511BD" w:rsidRDefault="00A511BD" w:rsidP="00122918">
      <w:pPr>
        <w:spacing w:after="0" w:line="360" w:lineRule="auto"/>
        <w:contextualSpacing/>
      </w:pPr>
    </w:p>
    <w:p w14:paraId="04782626" w14:textId="62C50351" w:rsidR="009F3B57" w:rsidRPr="009F3B57" w:rsidRDefault="00702F16" w:rsidP="00E35459">
      <w:pPr>
        <w:spacing w:after="0" w:line="360" w:lineRule="auto"/>
        <w:ind w:left="567" w:right="-96" w:hanging="567"/>
        <w:contextualSpacing/>
        <w:rPr>
          <w:rFonts w:ascii="Arial" w:eastAsia="Calibri" w:hAnsi="Arial" w:cs="Arial"/>
          <w:sz w:val="24"/>
          <w:szCs w:val="24"/>
          <w:lang w:eastAsia="en-GB"/>
        </w:rPr>
      </w:pPr>
      <w:r>
        <w:rPr>
          <w:rFonts w:ascii="Arial" w:hAnsi="Arial" w:cs="Arial"/>
          <w:sz w:val="24"/>
          <w:szCs w:val="24"/>
        </w:rPr>
        <w:t>1</w:t>
      </w:r>
      <w:r w:rsidR="009D412D">
        <w:rPr>
          <w:rFonts w:ascii="Arial" w:hAnsi="Arial" w:cs="Arial"/>
          <w:sz w:val="24"/>
          <w:szCs w:val="24"/>
        </w:rPr>
        <w:t>9</w:t>
      </w:r>
      <w:r w:rsidR="66A74BC9" w:rsidRPr="200226E3">
        <w:rPr>
          <w:rFonts w:ascii="Arial" w:hAnsi="Arial" w:cs="Arial"/>
          <w:sz w:val="24"/>
          <w:szCs w:val="24"/>
        </w:rPr>
        <w:t>.</w:t>
      </w:r>
      <w:r w:rsidR="35741E95" w:rsidRPr="200226E3">
        <w:rPr>
          <w:rFonts w:ascii="Arial" w:hAnsi="Arial" w:cs="Arial"/>
          <w:sz w:val="24"/>
          <w:szCs w:val="24"/>
        </w:rPr>
        <w:t>1</w:t>
      </w:r>
      <w:r>
        <w:tab/>
      </w:r>
      <w:r w:rsidR="00247904">
        <w:rPr>
          <w:rFonts w:ascii="Arial" w:hAnsi="Arial" w:cs="Arial"/>
          <w:sz w:val="24"/>
          <w:szCs w:val="24"/>
        </w:rPr>
        <w:t xml:space="preserve">Submitted tender responses </w:t>
      </w:r>
      <w:r w:rsidR="40A03D01" w:rsidRPr="200226E3">
        <w:rPr>
          <w:rFonts w:ascii="Arial" w:eastAsia="Calibri" w:hAnsi="Arial" w:cs="Arial"/>
          <w:sz w:val="24"/>
          <w:szCs w:val="24"/>
          <w:lang w:eastAsia="en-GB"/>
        </w:rPr>
        <w:t xml:space="preserve">must remain valid </w:t>
      </w:r>
      <w:r w:rsidR="004800C2">
        <w:rPr>
          <w:rFonts w:ascii="Arial" w:eastAsia="Calibri" w:hAnsi="Arial" w:cs="Arial"/>
          <w:sz w:val="24"/>
          <w:szCs w:val="24"/>
          <w:lang w:eastAsia="en-GB"/>
        </w:rPr>
        <w:t xml:space="preserve">for </w:t>
      </w:r>
      <w:r w:rsidR="0897205B" w:rsidRPr="200226E3">
        <w:rPr>
          <w:rFonts w:ascii="Arial" w:eastAsia="Calibri" w:hAnsi="Arial" w:cs="Arial"/>
          <w:sz w:val="24"/>
          <w:szCs w:val="24"/>
          <w:lang w:eastAsia="en-GB"/>
        </w:rPr>
        <w:t>the</w:t>
      </w:r>
      <w:r w:rsidR="00DD285B">
        <w:rPr>
          <w:rFonts w:ascii="Arial" w:eastAsia="Calibri" w:hAnsi="Arial" w:cs="Arial"/>
          <w:sz w:val="24"/>
          <w:szCs w:val="24"/>
          <w:lang w:eastAsia="en-GB"/>
        </w:rPr>
        <w:t xml:space="preserve"> period</w:t>
      </w:r>
      <w:r w:rsidR="4C2EC227" w:rsidRPr="200226E3">
        <w:rPr>
          <w:rFonts w:ascii="Arial" w:eastAsia="Calibri" w:hAnsi="Arial" w:cs="Arial"/>
          <w:sz w:val="24"/>
          <w:szCs w:val="24"/>
          <w:lang w:eastAsia="en-GB"/>
        </w:rPr>
        <w:t xml:space="preserve"> </w:t>
      </w:r>
      <w:r w:rsidR="004800C2">
        <w:rPr>
          <w:rFonts w:ascii="Arial" w:eastAsia="Calibri" w:hAnsi="Arial" w:cs="Arial"/>
          <w:sz w:val="24"/>
          <w:szCs w:val="24"/>
          <w:lang w:eastAsia="en-GB"/>
        </w:rPr>
        <w:t>as</w:t>
      </w:r>
      <w:r w:rsidR="009D412D">
        <w:rPr>
          <w:rFonts w:ascii="Arial" w:eastAsia="Calibri" w:hAnsi="Arial" w:cs="Arial"/>
          <w:sz w:val="24"/>
          <w:szCs w:val="24"/>
          <w:lang w:eastAsia="en-GB"/>
        </w:rPr>
        <w:t xml:space="preserve"> </w:t>
      </w:r>
      <w:r w:rsidR="4C2EC227" w:rsidRPr="200226E3">
        <w:rPr>
          <w:rFonts w:ascii="Arial" w:eastAsia="Calibri" w:hAnsi="Arial" w:cs="Arial"/>
          <w:sz w:val="24"/>
          <w:szCs w:val="24"/>
          <w:lang w:eastAsia="en-GB"/>
        </w:rPr>
        <w:t xml:space="preserve">specified within eTendersNI in the Core </w:t>
      </w:r>
      <w:proofErr w:type="spellStart"/>
      <w:r w:rsidR="4C2EC227" w:rsidRPr="200226E3">
        <w:rPr>
          <w:rFonts w:ascii="Arial" w:eastAsia="Calibri" w:hAnsi="Arial" w:cs="Arial"/>
          <w:sz w:val="24"/>
          <w:szCs w:val="24"/>
          <w:lang w:eastAsia="en-GB"/>
        </w:rPr>
        <w:t>CfT</w:t>
      </w:r>
      <w:proofErr w:type="spellEnd"/>
      <w:r w:rsidR="4C2EC227" w:rsidRPr="200226E3">
        <w:rPr>
          <w:rFonts w:ascii="Arial" w:eastAsia="Calibri" w:hAnsi="Arial" w:cs="Arial"/>
          <w:sz w:val="24"/>
          <w:szCs w:val="24"/>
          <w:lang w:eastAsia="en-GB"/>
        </w:rPr>
        <w:t xml:space="preserve"> Information section</w:t>
      </w:r>
      <w:r w:rsidR="0897205B" w:rsidRPr="200226E3">
        <w:rPr>
          <w:rFonts w:ascii="Arial" w:eastAsia="Calibri" w:hAnsi="Arial" w:cs="Arial"/>
          <w:sz w:val="24"/>
          <w:szCs w:val="24"/>
          <w:lang w:eastAsia="en-GB"/>
        </w:rPr>
        <w:t xml:space="preserve">, </w:t>
      </w:r>
      <w:r w:rsidR="0897205B" w:rsidRPr="00C85E11">
        <w:rPr>
          <w:rFonts w:ascii="Arial" w:eastAsia="Calibri" w:hAnsi="Arial" w:cs="Arial"/>
          <w:sz w:val="24"/>
          <w:szCs w:val="24"/>
          <w:lang w:eastAsia="en-GB"/>
        </w:rPr>
        <w:t>or until any procurement challenge/s have been resolved.</w:t>
      </w:r>
      <w:r w:rsidR="4C2EC227" w:rsidRPr="00C85E11">
        <w:rPr>
          <w:rFonts w:ascii="Arial" w:eastAsia="Calibri" w:hAnsi="Arial" w:cs="Arial"/>
          <w:sz w:val="24"/>
          <w:szCs w:val="24"/>
          <w:lang w:eastAsia="en-GB"/>
        </w:rPr>
        <w:t xml:space="preserve"> At any point in the</w:t>
      </w:r>
      <w:r w:rsidR="00E24348" w:rsidRPr="00C85E11">
        <w:rPr>
          <w:rFonts w:ascii="Arial" w:eastAsia="Calibri" w:hAnsi="Arial" w:cs="Arial"/>
          <w:sz w:val="24"/>
          <w:szCs w:val="24"/>
          <w:lang w:eastAsia="en-GB"/>
        </w:rPr>
        <w:t xml:space="preserve"> procureme</w:t>
      </w:r>
      <w:r w:rsidR="00E24348">
        <w:rPr>
          <w:rFonts w:ascii="Arial" w:eastAsia="Calibri" w:hAnsi="Arial" w:cs="Arial"/>
          <w:sz w:val="24"/>
          <w:szCs w:val="24"/>
          <w:lang w:eastAsia="en-GB"/>
        </w:rPr>
        <w:t>nt process</w:t>
      </w:r>
      <w:r w:rsidR="4C2EC227" w:rsidRPr="200226E3">
        <w:rPr>
          <w:rFonts w:ascii="Arial" w:eastAsia="Calibri" w:hAnsi="Arial" w:cs="Arial"/>
          <w:sz w:val="24"/>
          <w:szCs w:val="24"/>
          <w:lang w:eastAsia="en-GB"/>
        </w:rPr>
        <w:t xml:space="preserve"> the </w:t>
      </w:r>
      <w:r w:rsidR="00DD285B">
        <w:rPr>
          <w:rFonts w:ascii="Arial" w:eastAsia="Calibri" w:hAnsi="Arial" w:cs="Arial"/>
          <w:sz w:val="24"/>
          <w:szCs w:val="24"/>
          <w:lang w:eastAsia="en-GB"/>
        </w:rPr>
        <w:t>contracting authority</w:t>
      </w:r>
      <w:r w:rsidR="4C2EC227" w:rsidRPr="200226E3">
        <w:rPr>
          <w:rFonts w:ascii="Arial" w:eastAsia="Calibri" w:hAnsi="Arial" w:cs="Arial"/>
          <w:sz w:val="24"/>
          <w:szCs w:val="24"/>
          <w:lang w:eastAsia="en-GB"/>
        </w:rPr>
        <w:t xml:space="preserve"> may, acting reasonably, request that </w:t>
      </w:r>
      <w:r w:rsidR="0075693C">
        <w:rPr>
          <w:rFonts w:ascii="Arial" w:eastAsia="Calibri" w:hAnsi="Arial" w:cs="Arial"/>
          <w:sz w:val="24"/>
          <w:szCs w:val="24"/>
          <w:lang w:eastAsia="en-GB"/>
        </w:rPr>
        <w:t>v</w:t>
      </w:r>
      <w:r w:rsidR="4C2EC227" w:rsidRPr="200226E3">
        <w:rPr>
          <w:rFonts w:ascii="Arial" w:eastAsia="Calibri" w:hAnsi="Arial" w:cs="Arial"/>
          <w:sz w:val="24"/>
          <w:szCs w:val="24"/>
          <w:lang w:eastAsia="en-GB"/>
        </w:rPr>
        <w:t xml:space="preserve">alidity of </w:t>
      </w:r>
      <w:r w:rsidR="0075693C">
        <w:rPr>
          <w:rFonts w:ascii="Arial" w:eastAsia="Calibri" w:hAnsi="Arial" w:cs="Arial"/>
          <w:sz w:val="24"/>
          <w:szCs w:val="24"/>
          <w:lang w:eastAsia="en-GB"/>
        </w:rPr>
        <w:t>t</w:t>
      </w:r>
      <w:r w:rsidR="4C2EC227" w:rsidRPr="200226E3">
        <w:rPr>
          <w:rFonts w:ascii="Arial" w:eastAsia="Calibri" w:hAnsi="Arial" w:cs="Arial"/>
          <w:sz w:val="24"/>
          <w:szCs w:val="24"/>
          <w:lang w:eastAsia="en-GB"/>
        </w:rPr>
        <w:t xml:space="preserve">ender period </w:t>
      </w:r>
      <w:r w:rsidR="00614FFB">
        <w:rPr>
          <w:rFonts w:ascii="Arial" w:eastAsia="Calibri" w:hAnsi="Arial" w:cs="Arial"/>
          <w:sz w:val="24"/>
          <w:szCs w:val="24"/>
          <w:lang w:eastAsia="en-GB"/>
        </w:rPr>
        <w:t xml:space="preserve">be </w:t>
      </w:r>
      <w:r w:rsidR="4C2EC227" w:rsidRPr="200226E3">
        <w:rPr>
          <w:rFonts w:ascii="Arial" w:eastAsia="Calibri" w:hAnsi="Arial" w:cs="Arial"/>
          <w:sz w:val="24"/>
          <w:szCs w:val="24"/>
          <w:lang w:eastAsia="en-GB"/>
        </w:rPr>
        <w:t xml:space="preserve">extended for additional specified period(s). Where a </w:t>
      </w:r>
      <w:r w:rsidR="004E1D75">
        <w:rPr>
          <w:rFonts w:ascii="Arial" w:eastAsia="Calibri" w:hAnsi="Arial" w:cs="Arial"/>
          <w:sz w:val="24"/>
          <w:szCs w:val="24"/>
          <w:lang w:eastAsia="en-GB"/>
        </w:rPr>
        <w:t>supplier</w:t>
      </w:r>
      <w:r w:rsidR="4C2EC227" w:rsidRPr="200226E3">
        <w:rPr>
          <w:rFonts w:ascii="Arial" w:eastAsia="Calibri" w:hAnsi="Arial" w:cs="Arial"/>
          <w:sz w:val="24"/>
          <w:szCs w:val="24"/>
          <w:lang w:eastAsia="en-GB"/>
        </w:rPr>
        <w:t xml:space="preserve"> confirms they do not agree to extend the </w:t>
      </w:r>
      <w:r w:rsidR="0075693C">
        <w:rPr>
          <w:rFonts w:ascii="Arial" w:eastAsia="Calibri" w:hAnsi="Arial" w:cs="Arial"/>
          <w:sz w:val="24"/>
          <w:szCs w:val="24"/>
          <w:lang w:eastAsia="en-GB"/>
        </w:rPr>
        <w:t>v</w:t>
      </w:r>
      <w:r w:rsidR="4C2EC227" w:rsidRPr="200226E3">
        <w:rPr>
          <w:rFonts w:ascii="Arial" w:eastAsia="Calibri" w:hAnsi="Arial" w:cs="Arial"/>
          <w:sz w:val="24"/>
          <w:szCs w:val="24"/>
          <w:lang w:eastAsia="en-GB"/>
        </w:rPr>
        <w:t xml:space="preserve">alidity of </w:t>
      </w:r>
      <w:r w:rsidR="0075693C">
        <w:rPr>
          <w:rFonts w:ascii="Arial" w:eastAsia="Calibri" w:hAnsi="Arial" w:cs="Arial"/>
          <w:sz w:val="24"/>
          <w:szCs w:val="24"/>
          <w:lang w:eastAsia="en-GB"/>
        </w:rPr>
        <w:t>t</w:t>
      </w:r>
      <w:r w:rsidR="4C2EC227" w:rsidRPr="200226E3">
        <w:rPr>
          <w:rFonts w:ascii="Arial" w:eastAsia="Calibri" w:hAnsi="Arial" w:cs="Arial"/>
          <w:sz w:val="24"/>
          <w:szCs w:val="24"/>
          <w:lang w:eastAsia="en-GB"/>
        </w:rPr>
        <w:t xml:space="preserve">ender period (or any previous extension of the </w:t>
      </w:r>
      <w:r w:rsidR="0075693C">
        <w:rPr>
          <w:rFonts w:ascii="Arial" w:eastAsia="Calibri" w:hAnsi="Arial" w:cs="Arial"/>
          <w:sz w:val="24"/>
          <w:szCs w:val="24"/>
          <w:lang w:eastAsia="en-GB"/>
        </w:rPr>
        <w:t>v</w:t>
      </w:r>
      <w:r w:rsidR="4C2EC227" w:rsidRPr="200226E3">
        <w:rPr>
          <w:rFonts w:ascii="Arial" w:eastAsia="Calibri" w:hAnsi="Arial" w:cs="Arial"/>
          <w:sz w:val="24"/>
          <w:szCs w:val="24"/>
          <w:lang w:eastAsia="en-GB"/>
        </w:rPr>
        <w:t xml:space="preserve">alidity of </w:t>
      </w:r>
      <w:r w:rsidR="0075693C">
        <w:rPr>
          <w:rFonts w:ascii="Arial" w:eastAsia="Calibri" w:hAnsi="Arial" w:cs="Arial"/>
          <w:sz w:val="24"/>
          <w:szCs w:val="24"/>
          <w:lang w:eastAsia="en-GB"/>
        </w:rPr>
        <w:t>t</w:t>
      </w:r>
      <w:r w:rsidR="4C2EC227" w:rsidRPr="200226E3">
        <w:rPr>
          <w:rFonts w:ascii="Arial" w:eastAsia="Calibri" w:hAnsi="Arial" w:cs="Arial"/>
          <w:sz w:val="24"/>
          <w:szCs w:val="24"/>
          <w:lang w:eastAsia="en-GB"/>
        </w:rPr>
        <w:t xml:space="preserve">ender period) this may result in the exclusion of the submitted tender from the </w:t>
      </w:r>
      <w:r w:rsidR="00E24348">
        <w:rPr>
          <w:rFonts w:ascii="Arial" w:eastAsia="Calibri" w:hAnsi="Arial" w:cs="Arial"/>
          <w:sz w:val="24"/>
          <w:szCs w:val="24"/>
          <w:lang w:eastAsia="en-GB"/>
        </w:rPr>
        <w:t>procurement process</w:t>
      </w:r>
      <w:r w:rsidR="4C2EC227" w:rsidRPr="200226E3">
        <w:rPr>
          <w:rFonts w:ascii="Arial" w:eastAsia="Calibri" w:hAnsi="Arial" w:cs="Arial"/>
          <w:sz w:val="24"/>
          <w:szCs w:val="24"/>
          <w:lang w:eastAsia="en-GB"/>
        </w:rPr>
        <w:t xml:space="preserve">. </w:t>
      </w:r>
    </w:p>
    <w:p w14:paraId="0DC35E20" w14:textId="03835C2D" w:rsidR="00A511BD" w:rsidRPr="00A511BD" w:rsidRDefault="00A511BD" w:rsidP="00122918">
      <w:pPr>
        <w:spacing w:after="0" w:line="360" w:lineRule="auto"/>
        <w:ind w:left="709" w:right="-99" w:hanging="709"/>
        <w:contextualSpacing/>
        <w:rPr>
          <w:rFonts w:ascii="Arial" w:hAnsi="Arial" w:cs="Arial"/>
          <w:sz w:val="24"/>
          <w:szCs w:val="24"/>
        </w:rPr>
      </w:pPr>
    </w:p>
    <w:p w14:paraId="1AFEB85C" w14:textId="29386742" w:rsidR="00A511BD" w:rsidRPr="00A511BD" w:rsidRDefault="5EDA17D8" w:rsidP="009A3CA8">
      <w:pPr>
        <w:keepNext/>
        <w:keepLines/>
        <w:numPr>
          <w:ilvl w:val="0"/>
          <w:numId w:val="21"/>
        </w:numPr>
        <w:spacing w:after="0" w:line="360" w:lineRule="auto"/>
        <w:ind w:left="567" w:hanging="567"/>
        <w:contextualSpacing/>
        <w:outlineLvl w:val="1"/>
        <w:rPr>
          <w:rFonts w:ascii="Arial" w:eastAsiaTheme="majorEastAsia" w:hAnsi="Arial" w:cs="Arial"/>
          <w:b/>
          <w:bCs/>
          <w:sz w:val="24"/>
          <w:szCs w:val="24"/>
        </w:rPr>
      </w:pPr>
      <w:bookmarkStart w:id="22" w:name="_Toc238031355"/>
      <w:r w:rsidRPr="4EF7BCDE">
        <w:rPr>
          <w:rFonts w:ascii="Arial" w:eastAsiaTheme="majorEastAsia" w:hAnsi="Arial" w:cs="Arial"/>
          <w:b/>
          <w:bCs/>
          <w:sz w:val="24"/>
          <w:szCs w:val="24"/>
        </w:rPr>
        <w:t>Confidentiality</w:t>
      </w:r>
      <w:bookmarkEnd w:id="22"/>
      <w:r w:rsidR="67E58165" w:rsidRPr="4EF7BCDE">
        <w:rPr>
          <w:rFonts w:ascii="Arial" w:eastAsiaTheme="majorEastAsia" w:hAnsi="Arial" w:cs="Arial"/>
          <w:b/>
          <w:bCs/>
          <w:sz w:val="24"/>
          <w:szCs w:val="24"/>
        </w:rPr>
        <w:t xml:space="preserve"> </w:t>
      </w:r>
      <w:r w:rsidR="233C4BA6" w:rsidRPr="4EF7BCDE">
        <w:rPr>
          <w:rFonts w:ascii="Arial" w:eastAsiaTheme="majorEastAsia" w:hAnsi="Arial" w:cs="Arial"/>
          <w:b/>
          <w:bCs/>
          <w:sz w:val="24"/>
          <w:szCs w:val="24"/>
        </w:rPr>
        <w:t xml:space="preserve"> </w:t>
      </w:r>
    </w:p>
    <w:p w14:paraId="38F366E2" w14:textId="77777777" w:rsidR="00A511BD" w:rsidRDefault="00A511BD" w:rsidP="00122918">
      <w:pPr>
        <w:spacing w:after="0" w:line="360" w:lineRule="auto"/>
        <w:contextualSpacing/>
      </w:pPr>
    </w:p>
    <w:p w14:paraId="6CBEAE30" w14:textId="730FC259" w:rsidR="00A511BD" w:rsidRDefault="001D08DF" w:rsidP="00A34A35">
      <w:pPr>
        <w:spacing w:after="0" w:line="360" w:lineRule="auto"/>
        <w:ind w:left="567" w:right="-58" w:hanging="567"/>
        <w:contextualSpacing/>
        <w:rPr>
          <w:rFonts w:ascii="Arial" w:eastAsia="Calibri" w:hAnsi="Arial" w:cs="Arial"/>
          <w:sz w:val="24"/>
          <w:szCs w:val="24"/>
          <w:lang w:eastAsia="en-GB"/>
        </w:rPr>
      </w:pPr>
      <w:r>
        <w:rPr>
          <w:rFonts w:ascii="Arial" w:eastAsia="Calibri" w:hAnsi="Arial" w:cs="Arial"/>
          <w:sz w:val="24"/>
          <w:szCs w:val="24"/>
          <w:lang w:eastAsia="en-GB"/>
        </w:rPr>
        <w:t>20</w:t>
      </w:r>
      <w:r w:rsidR="005E0D78">
        <w:rPr>
          <w:rFonts w:ascii="Arial" w:eastAsia="Calibri" w:hAnsi="Arial" w:cs="Arial"/>
          <w:sz w:val="24"/>
          <w:szCs w:val="24"/>
          <w:lang w:eastAsia="en-GB"/>
        </w:rPr>
        <w:t>.1</w:t>
      </w:r>
      <w:r w:rsidR="001B5EA2">
        <w:rPr>
          <w:rFonts w:ascii="Arial" w:eastAsia="Calibri" w:hAnsi="Arial" w:cs="Arial"/>
          <w:sz w:val="24"/>
          <w:szCs w:val="24"/>
          <w:lang w:eastAsia="en-GB"/>
        </w:rPr>
        <w:t xml:space="preserve"> </w:t>
      </w:r>
      <w:r w:rsidR="00DB0959">
        <w:rPr>
          <w:rFonts w:ascii="Arial" w:eastAsia="Calibri" w:hAnsi="Arial" w:cs="Arial"/>
          <w:sz w:val="24"/>
          <w:szCs w:val="24"/>
          <w:lang w:eastAsia="en-GB"/>
        </w:rPr>
        <w:t>Suppliers</w:t>
      </w:r>
      <w:r w:rsidR="00A511BD" w:rsidRPr="00971391">
        <w:rPr>
          <w:rFonts w:ascii="Arial" w:eastAsia="Calibri" w:hAnsi="Arial" w:cs="Arial"/>
          <w:sz w:val="24"/>
          <w:szCs w:val="24"/>
          <w:lang w:eastAsia="en-GB"/>
        </w:rPr>
        <w:t xml:space="preserve"> must treat any information in </w:t>
      </w:r>
      <w:r w:rsidR="7691C3DC" w:rsidRPr="0F0A8D6D">
        <w:rPr>
          <w:rFonts w:ascii="Arial" w:eastAsia="Calibri" w:hAnsi="Arial" w:cs="Arial"/>
          <w:sz w:val="24"/>
          <w:szCs w:val="24"/>
          <w:lang w:eastAsia="en-GB"/>
        </w:rPr>
        <w:t>a</w:t>
      </w:r>
      <w:r w:rsidR="3107FB0E" w:rsidRPr="0F0A8D6D">
        <w:rPr>
          <w:rFonts w:ascii="Arial" w:hAnsi="Arial" w:cs="Arial"/>
          <w:sz w:val="24"/>
          <w:szCs w:val="24"/>
        </w:rPr>
        <w:t xml:space="preserve"> </w:t>
      </w:r>
      <w:r w:rsidR="00A40E7E">
        <w:rPr>
          <w:rFonts w:ascii="Arial" w:hAnsi="Arial" w:cs="Arial"/>
          <w:sz w:val="24"/>
          <w:szCs w:val="24"/>
        </w:rPr>
        <w:t>p</w:t>
      </w:r>
      <w:r w:rsidR="006402DD">
        <w:rPr>
          <w:rFonts w:ascii="Arial" w:hAnsi="Arial" w:cs="Arial"/>
          <w:sz w:val="24"/>
          <w:szCs w:val="24"/>
        </w:rPr>
        <w:t xml:space="preserve">rocurement </w:t>
      </w:r>
      <w:r w:rsidR="00A40E7E">
        <w:rPr>
          <w:rFonts w:ascii="Arial" w:hAnsi="Arial" w:cs="Arial"/>
          <w:sz w:val="24"/>
          <w:szCs w:val="24"/>
        </w:rPr>
        <w:t>s</w:t>
      </w:r>
      <w:r w:rsidR="006402DD">
        <w:rPr>
          <w:rFonts w:ascii="Arial" w:hAnsi="Arial" w:cs="Arial"/>
          <w:sz w:val="24"/>
          <w:szCs w:val="24"/>
        </w:rPr>
        <w:t xml:space="preserve">pecific </w:t>
      </w:r>
      <w:r w:rsidR="00A40E7E">
        <w:rPr>
          <w:rFonts w:ascii="Arial" w:hAnsi="Arial" w:cs="Arial"/>
          <w:sz w:val="24"/>
          <w:szCs w:val="24"/>
        </w:rPr>
        <w:t>q</w:t>
      </w:r>
      <w:r w:rsidR="006402DD">
        <w:rPr>
          <w:rFonts w:ascii="Arial" w:hAnsi="Arial" w:cs="Arial"/>
          <w:sz w:val="24"/>
          <w:szCs w:val="24"/>
        </w:rPr>
        <w:t>uestionnaire (</w:t>
      </w:r>
      <w:r w:rsidR="00971006">
        <w:rPr>
          <w:rFonts w:ascii="Arial" w:hAnsi="Arial" w:cs="Arial"/>
          <w:sz w:val="24"/>
          <w:szCs w:val="24"/>
        </w:rPr>
        <w:t>PSQ</w:t>
      </w:r>
      <w:r w:rsidR="006402DD">
        <w:rPr>
          <w:rFonts w:ascii="Arial" w:hAnsi="Arial" w:cs="Arial"/>
          <w:sz w:val="24"/>
          <w:szCs w:val="24"/>
        </w:rPr>
        <w:t>)</w:t>
      </w:r>
      <w:r w:rsidR="00971006">
        <w:rPr>
          <w:rFonts w:ascii="Arial" w:hAnsi="Arial" w:cs="Arial"/>
          <w:sz w:val="24"/>
          <w:szCs w:val="24"/>
        </w:rPr>
        <w:t xml:space="preserve"> </w:t>
      </w:r>
      <w:r w:rsidR="5FF3FD42" w:rsidRPr="0F0A8D6D">
        <w:rPr>
          <w:rFonts w:ascii="Arial" w:hAnsi="Arial" w:cs="Arial"/>
          <w:sz w:val="24"/>
          <w:szCs w:val="24"/>
        </w:rPr>
        <w:t>and/</w:t>
      </w:r>
      <w:r w:rsidR="6A3BF246" w:rsidRPr="0F0A8D6D">
        <w:rPr>
          <w:rFonts w:ascii="Arial" w:hAnsi="Arial" w:cs="Arial"/>
          <w:sz w:val="24"/>
          <w:szCs w:val="24"/>
        </w:rPr>
        <w:t xml:space="preserve">or </w:t>
      </w:r>
      <w:r w:rsidR="00A511BD" w:rsidRPr="0F0A8D6D">
        <w:rPr>
          <w:rFonts w:ascii="Arial" w:hAnsi="Arial" w:cs="Arial"/>
          <w:sz w:val="24"/>
          <w:szCs w:val="24"/>
        </w:rPr>
        <w:t>tender submission</w:t>
      </w:r>
      <w:r w:rsidR="00A511BD" w:rsidRPr="00971391">
        <w:rPr>
          <w:rFonts w:ascii="Arial" w:eastAsia="Calibri" w:hAnsi="Arial" w:cs="Arial"/>
          <w:sz w:val="24"/>
          <w:szCs w:val="24"/>
          <w:lang w:eastAsia="en-GB"/>
        </w:rPr>
        <w:t xml:space="preserve"> as private and confidential between </w:t>
      </w:r>
      <w:r w:rsidR="00A40E7E">
        <w:rPr>
          <w:rFonts w:ascii="Arial" w:eastAsia="Calibri" w:hAnsi="Arial" w:cs="Arial"/>
          <w:sz w:val="24"/>
          <w:szCs w:val="24"/>
          <w:lang w:eastAsia="en-GB"/>
        </w:rPr>
        <w:t xml:space="preserve">the </w:t>
      </w:r>
      <w:r w:rsidR="000A416C">
        <w:rPr>
          <w:rFonts w:ascii="Arial" w:eastAsia="Calibri" w:hAnsi="Arial" w:cs="Arial"/>
          <w:sz w:val="24"/>
          <w:szCs w:val="24"/>
          <w:lang w:eastAsia="en-GB"/>
        </w:rPr>
        <w:t>s</w:t>
      </w:r>
      <w:r w:rsidR="002250E9">
        <w:rPr>
          <w:rFonts w:ascii="Arial" w:eastAsia="Calibri" w:hAnsi="Arial" w:cs="Arial"/>
          <w:sz w:val="24"/>
          <w:szCs w:val="24"/>
          <w:lang w:eastAsia="en-GB"/>
        </w:rPr>
        <w:t>upplier</w:t>
      </w:r>
      <w:r w:rsidR="00A511BD" w:rsidRPr="00971391">
        <w:rPr>
          <w:rFonts w:ascii="Arial" w:eastAsia="Calibri" w:hAnsi="Arial" w:cs="Arial"/>
          <w:sz w:val="24"/>
          <w:szCs w:val="24"/>
          <w:lang w:eastAsia="en-GB"/>
        </w:rPr>
        <w:t xml:space="preserve">, the </w:t>
      </w:r>
      <w:r w:rsidR="002250E9">
        <w:rPr>
          <w:rFonts w:ascii="Arial" w:eastAsia="Calibri" w:hAnsi="Arial" w:cs="Arial"/>
          <w:sz w:val="24"/>
          <w:szCs w:val="24"/>
          <w:lang w:eastAsia="en-GB"/>
        </w:rPr>
        <w:t>contracting authority</w:t>
      </w:r>
      <w:r w:rsidR="005B383C">
        <w:rPr>
          <w:rFonts w:ascii="Arial" w:eastAsia="Calibri" w:hAnsi="Arial" w:cs="Arial"/>
          <w:sz w:val="24"/>
          <w:szCs w:val="24"/>
          <w:lang w:eastAsia="en-GB"/>
        </w:rPr>
        <w:t xml:space="preserve">, </w:t>
      </w:r>
      <w:r w:rsidR="00A511BD" w:rsidRPr="00971391">
        <w:rPr>
          <w:rFonts w:ascii="Arial" w:eastAsia="Calibri" w:hAnsi="Arial" w:cs="Arial"/>
          <w:sz w:val="24"/>
          <w:szCs w:val="24"/>
          <w:lang w:eastAsia="en-GB"/>
        </w:rPr>
        <w:t xml:space="preserve">and the </w:t>
      </w:r>
      <w:r w:rsidR="002250E9">
        <w:rPr>
          <w:rFonts w:ascii="Arial" w:eastAsia="Calibri" w:hAnsi="Arial" w:cs="Arial"/>
          <w:sz w:val="24"/>
          <w:szCs w:val="24"/>
          <w:lang w:eastAsia="en-GB"/>
        </w:rPr>
        <w:t>contracting authority</w:t>
      </w:r>
      <w:r w:rsidR="002250E9" w:rsidRPr="00971391">
        <w:rPr>
          <w:rFonts w:ascii="Arial" w:eastAsia="Calibri" w:hAnsi="Arial" w:cs="Arial"/>
          <w:sz w:val="24"/>
          <w:szCs w:val="24"/>
          <w:lang w:eastAsia="en-GB"/>
        </w:rPr>
        <w:t xml:space="preserve">’s </w:t>
      </w:r>
      <w:r w:rsidR="00A511BD" w:rsidRPr="00971391">
        <w:rPr>
          <w:rFonts w:ascii="Arial" w:eastAsia="Calibri" w:hAnsi="Arial" w:cs="Arial"/>
          <w:sz w:val="24"/>
          <w:szCs w:val="24"/>
          <w:lang w:eastAsia="en-GB"/>
        </w:rPr>
        <w:t>advisors.</w:t>
      </w:r>
    </w:p>
    <w:p w14:paraId="2B0D0557" w14:textId="77777777" w:rsidR="00A34A35" w:rsidRDefault="00A34A35" w:rsidP="00A34A35">
      <w:pPr>
        <w:spacing w:after="0" w:line="360" w:lineRule="auto"/>
        <w:ind w:right="-58"/>
        <w:contextualSpacing/>
        <w:rPr>
          <w:rFonts w:ascii="Arial" w:eastAsia="Calibri" w:hAnsi="Arial" w:cs="Arial"/>
          <w:sz w:val="24"/>
          <w:szCs w:val="24"/>
          <w:lang w:eastAsia="en-GB"/>
        </w:rPr>
      </w:pPr>
    </w:p>
    <w:p w14:paraId="0029816E" w14:textId="7708ACBC" w:rsidR="00C07BA9" w:rsidRDefault="001D08DF" w:rsidP="00A34A35">
      <w:pPr>
        <w:spacing w:after="0" w:line="360" w:lineRule="auto"/>
        <w:ind w:left="567" w:hanging="567"/>
        <w:contextualSpacing/>
        <w:rPr>
          <w:rFonts w:ascii="Arial" w:hAnsi="Arial" w:cs="Arial"/>
          <w:sz w:val="24"/>
          <w:szCs w:val="24"/>
        </w:rPr>
      </w:pPr>
      <w:r>
        <w:rPr>
          <w:rFonts w:ascii="Arial" w:eastAsia="Calibri" w:hAnsi="Arial" w:cs="Arial"/>
          <w:sz w:val="24"/>
          <w:szCs w:val="24"/>
          <w:lang w:eastAsia="en-GB"/>
        </w:rPr>
        <w:t>20</w:t>
      </w:r>
      <w:r w:rsidR="00C035F7">
        <w:rPr>
          <w:rFonts w:ascii="Arial" w:eastAsia="Calibri" w:hAnsi="Arial" w:cs="Arial"/>
          <w:sz w:val="24"/>
          <w:szCs w:val="24"/>
          <w:lang w:eastAsia="en-GB"/>
        </w:rPr>
        <w:t xml:space="preserve">.2 </w:t>
      </w:r>
      <w:r w:rsidR="006F0986" w:rsidRPr="00971391">
        <w:rPr>
          <w:rFonts w:ascii="Arial" w:hAnsi="Arial" w:cs="Arial"/>
          <w:sz w:val="24"/>
          <w:szCs w:val="24"/>
        </w:rPr>
        <w:t xml:space="preserve">The </w:t>
      </w:r>
      <w:r w:rsidR="002250E9">
        <w:rPr>
          <w:rFonts w:ascii="Arial" w:eastAsia="Calibri" w:hAnsi="Arial" w:cs="Arial"/>
          <w:sz w:val="24"/>
          <w:szCs w:val="24"/>
          <w:lang w:eastAsia="en-GB"/>
        </w:rPr>
        <w:t>contracting authority</w:t>
      </w:r>
      <w:r w:rsidR="002250E9">
        <w:rPr>
          <w:rFonts w:ascii="Arial" w:hAnsi="Arial" w:cs="Arial"/>
          <w:sz w:val="24"/>
          <w:szCs w:val="24"/>
        </w:rPr>
        <w:t xml:space="preserve"> </w:t>
      </w:r>
      <w:r w:rsidR="006F0986" w:rsidRPr="00971391">
        <w:rPr>
          <w:rFonts w:ascii="Arial" w:hAnsi="Arial" w:cs="Arial"/>
          <w:sz w:val="24"/>
          <w:szCs w:val="24"/>
        </w:rPr>
        <w:t xml:space="preserve">may require </w:t>
      </w:r>
      <w:r w:rsidR="003C08DA">
        <w:rPr>
          <w:rFonts w:ascii="Arial" w:hAnsi="Arial" w:cs="Arial"/>
          <w:sz w:val="24"/>
          <w:szCs w:val="24"/>
        </w:rPr>
        <w:t xml:space="preserve">a </w:t>
      </w:r>
      <w:r w:rsidR="000A416C">
        <w:rPr>
          <w:rFonts w:ascii="Arial" w:hAnsi="Arial" w:cs="Arial"/>
          <w:sz w:val="24"/>
          <w:szCs w:val="24"/>
        </w:rPr>
        <w:t>s</w:t>
      </w:r>
      <w:r w:rsidR="002250E9">
        <w:rPr>
          <w:rFonts w:ascii="Arial" w:hAnsi="Arial" w:cs="Arial"/>
          <w:sz w:val="24"/>
          <w:szCs w:val="24"/>
        </w:rPr>
        <w:t xml:space="preserve">upplier </w:t>
      </w:r>
      <w:r w:rsidR="006F0986" w:rsidRPr="00971391">
        <w:rPr>
          <w:rFonts w:ascii="Arial" w:hAnsi="Arial" w:cs="Arial"/>
          <w:sz w:val="24"/>
          <w:szCs w:val="24"/>
        </w:rPr>
        <w:t xml:space="preserve">to </w:t>
      </w:r>
      <w:proofErr w:type="gramStart"/>
      <w:r w:rsidR="006F0986" w:rsidRPr="00971391">
        <w:rPr>
          <w:rFonts w:ascii="Arial" w:hAnsi="Arial" w:cs="Arial"/>
          <w:sz w:val="24"/>
          <w:szCs w:val="24"/>
        </w:rPr>
        <w:t>enter into</w:t>
      </w:r>
      <w:proofErr w:type="gramEnd"/>
      <w:r w:rsidR="006F0986" w:rsidRPr="00971391">
        <w:rPr>
          <w:rFonts w:ascii="Arial" w:hAnsi="Arial" w:cs="Arial"/>
          <w:sz w:val="24"/>
          <w:szCs w:val="24"/>
        </w:rPr>
        <w:t xml:space="preserve"> confidentiality undertakings from time to time during the </w:t>
      </w:r>
      <w:r w:rsidR="00E24348">
        <w:rPr>
          <w:rFonts w:ascii="Arial" w:hAnsi="Arial" w:cs="Arial"/>
          <w:sz w:val="24"/>
          <w:szCs w:val="24"/>
        </w:rPr>
        <w:t>procurement process</w:t>
      </w:r>
      <w:r w:rsidR="006F0986" w:rsidRPr="00971391">
        <w:rPr>
          <w:rFonts w:ascii="Arial" w:hAnsi="Arial" w:cs="Arial"/>
          <w:sz w:val="24"/>
          <w:szCs w:val="24"/>
        </w:rPr>
        <w:t>.</w:t>
      </w:r>
    </w:p>
    <w:p w14:paraId="6CEB3012" w14:textId="77777777" w:rsidR="00A34A35" w:rsidRDefault="00A34A35" w:rsidP="00A34A35">
      <w:pPr>
        <w:spacing w:after="0" w:line="360" w:lineRule="auto"/>
        <w:contextualSpacing/>
        <w:rPr>
          <w:rFonts w:ascii="Arial" w:hAnsi="Arial" w:cs="Arial"/>
          <w:sz w:val="24"/>
          <w:szCs w:val="24"/>
        </w:rPr>
      </w:pPr>
    </w:p>
    <w:p w14:paraId="42C08AAC" w14:textId="5FCC2816" w:rsidR="00BA2D39" w:rsidRDefault="001D08DF" w:rsidP="00A34A35">
      <w:pPr>
        <w:pStyle w:val="MainBodyText"/>
        <w:spacing w:after="0"/>
        <w:ind w:left="567" w:hanging="567"/>
        <w:contextualSpacing/>
        <w:jc w:val="both"/>
        <w:rPr>
          <w:sz w:val="24"/>
          <w:szCs w:val="24"/>
        </w:rPr>
      </w:pPr>
      <w:r>
        <w:rPr>
          <w:rFonts w:eastAsia="Calibri"/>
          <w:sz w:val="24"/>
          <w:szCs w:val="24"/>
          <w:lang w:eastAsia="en-GB"/>
        </w:rPr>
        <w:lastRenderedPageBreak/>
        <w:t>20</w:t>
      </w:r>
      <w:r w:rsidR="00C035F7">
        <w:rPr>
          <w:rFonts w:eastAsia="Calibri"/>
          <w:sz w:val="24"/>
          <w:szCs w:val="24"/>
          <w:lang w:eastAsia="en-GB"/>
        </w:rPr>
        <w:t>.3</w:t>
      </w:r>
      <w:r w:rsidR="00D07432">
        <w:rPr>
          <w:rFonts w:eastAsia="Calibri"/>
          <w:sz w:val="24"/>
          <w:szCs w:val="24"/>
          <w:lang w:eastAsia="en-GB"/>
        </w:rPr>
        <w:t xml:space="preserve"> </w:t>
      </w:r>
      <w:r w:rsidR="00BA2D39" w:rsidRPr="009B204E">
        <w:rPr>
          <w:sz w:val="24"/>
          <w:szCs w:val="24"/>
        </w:rPr>
        <w:t xml:space="preserve">The </w:t>
      </w:r>
      <w:r w:rsidR="000A416C">
        <w:rPr>
          <w:sz w:val="24"/>
          <w:szCs w:val="24"/>
        </w:rPr>
        <w:t>s</w:t>
      </w:r>
      <w:r w:rsidR="00375407">
        <w:rPr>
          <w:sz w:val="24"/>
          <w:szCs w:val="24"/>
        </w:rPr>
        <w:t>upplier</w:t>
      </w:r>
      <w:r w:rsidR="00BA2D39" w:rsidRPr="009B204E">
        <w:rPr>
          <w:sz w:val="24"/>
          <w:szCs w:val="24"/>
        </w:rPr>
        <w:t xml:space="preserve"> agrees to keep confidential the contents of </w:t>
      </w:r>
      <w:r w:rsidR="003D1436">
        <w:rPr>
          <w:sz w:val="24"/>
          <w:szCs w:val="24"/>
        </w:rPr>
        <w:t xml:space="preserve">the </w:t>
      </w:r>
      <w:r w:rsidR="00971006" w:rsidRPr="00A34A35">
        <w:rPr>
          <w:sz w:val="24"/>
          <w:szCs w:val="24"/>
        </w:rPr>
        <w:t>PSQ</w:t>
      </w:r>
      <w:r w:rsidR="00971006">
        <w:rPr>
          <w:sz w:val="24"/>
          <w:szCs w:val="24"/>
        </w:rPr>
        <w:t xml:space="preserve"> </w:t>
      </w:r>
      <w:r w:rsidR="418ACF18" w:rsidRPr="0F0A8D6D">
        <w:rPr>
          <w:sz w:val="24"/>
          <w:szCs w:val="24"/>
        </w:rPr>
        <w:t>and/or</w:t>
      </w:r>
      <w:r w:rsidR="32B17B95" w:rsidRPr="0F0A8D6D">
        <w:rPr>
          <w:sz w:val="24"/>
          <w:szCs w:val="24"/>
        </w:rPr>
        <w:t xml:space="preserve"> </w:t>
      </w:r>
      <w:r w:rsidR="003D1436">
        <w:rPr>
          <w:sz w:val="24"/>
          <w:szCs w:val="24"/>
        </w:rPr>
        <w:t>tender documentation</w:t>
      </w:r>
      <w:r w:rsidR="65595FC0" w:rsidRPr="0F0A8D6D">
        <w:rPr>
          <w:sz w:val="24"/>
          <w:szCs w:val="24"/>
        </w:rPr>
        <w:t>,</w:t>
      </w:r>
      <w:r w:rsidR="00BA2D39" w:rsidRPr="009B204E">
        <w:rPr>
          <w:sz w:val="24"/>
          <w:szCs w:val="24"/>
        </w:rPr>
        <w:t xml:space="preserve"> all information which has either been designated as confidential by the </w:t>
      </w:r>
      <w:r w:rsidR="00FD3805">
        <w:rPr>
          <w:sz w:val="24"/>
          <w:szCs w:val="24"/>
        </w:rPr>
        <w:t>contracting authority</w:t>
      </w:r>
      <w:r w:rsidR="00531A48">
        <w:rPr>
          <w:sz w:val="24"/>
          <w:szCs w:val="24"/>
        </w:rPr>
        <w:t xml:space="preserve"> </w:t>
      </w:r>
      <w:r w:rsidR="00BA2D39" w:rsidRPr="009B204E">
        <w:rPr>
          <w:sz w:val="24"/>
          <w:szCs w:val="24"/>
        </w:rPr>
        <w:t xml:space="preserve">in writing or that ought to be considered confidential including commercially sensitive information, information which relates to the business and affairs of the </w:t>
      </w:r>
      <w:r w:rsidR="00B960BE">
        <w:rPr>
          <w:sz w:val="24"/>
          <w:szCs w:val="24"/>
        </w:rPr>
        <w:t>contracting authority</w:t>
      </w:r>
      <w:r w:rsidR="00BA2D39" w:rsidRPr="009B204E">
        <w:rPr>
          <w:sz w:val="24"/>
          <w:szCs w:val="24"/>
        </w:rPr>
        <w:t xml:space="preserve"> (and its suppliers, service providers, agents, professional advisers and representatives) and all information which the </w:t>
      </w:r>
      <w:r w:rsidR="000A416C">
        <w:rPr>
          <w:sz w:val="24"/>
          <w:szCs w:val="24"/>
        </w:rPr>
        <w:t>s</w:t>
      </w:r>
      <w:r w:rsidR="00B960BE">
        <w:rPr>
          <w:sz w:val="24"/>
          <w:szCs w:val="24"/>
        </w:rPr>
        <w:t>upplier</w:t>
      </w:r>
      <w:r w:rsidR="00BA2D39" w:rsidRPr="009B204E">
        <w:rPr>
          <w:sz w:val="24"/>
          <w:szCs w:val="24"/>
        </w:rPr>
        <w:t xml:space="preserve"> receives or obtains as a result of its involvement in the </w:t>
      </w:r>
      <w:r w:rsidR="00276113">
        <w:rPr>
          <w:sz w:val="24"/>
          <w:szCs w:val="24"/>
        </w:rPr>
        <w:t>p</w:t>
      </w:r>
      <w:r w:rsidR="00BA2D39" w:rsidRPr="009B204E">
        <w:rPr>
          <w:sz w:val="24"/>
          <w:szCs w:val="24"/>
        </w:rPr>
        <w:t xml:space="preserve">rocurement </w:t>
      </w:r>
      <w:r w:rsidR="00276113">
        <w:rPr>
          <w:sz w:val="24"/>
          <w:szCs w:val="24"/>
        </w:rPr>
        <w:t xml:space="preserve">process </w:t>
      </w:r>
      <w:r w:rsidR="00BA2D39" w:rsidRPr="009B204E">
        <w:rPr>
          <w:sz w:val="24"/>
          <w:szCs w:val="24"/>
        </w:rPr>
        <w:t xml:space="preserve">(“Confidential Information”). </w:t>
      </w:r>
    </w:p>
    <w:p w14:paraId="39B837E9" w14:textId="77777777" w:rsidR="00A34A35" w:rsidRPr="009B204E" w:rsidRDefault="00A34A35" w:rsidP="00A34A35">
      <w:pPr>
        <w:pStyle w:val="MainBodyText"/>
        <w:spacing w:after="0"/>
        <w:ind w:left="0"/>
        <w:contextualSpacing/>
        <w:jc w:val="both"/>
        <w:rPr>
          <w:sz w:val="24"/>
          <w:szCs w:val="24"/>
        </w:rPr>
      </w:pPr>
    </w:p>
    <w:p w14:paraId="35F31E3A" w14:textId="0D3572E2" w:rsidR="00BA2D39" w:rsidRPr="009B204E" w:rsidRDefault="001D08DF" w:rsidP="001D08DF">
      <w:pPr>
        <w:pStyle w:val="MainBodyText"/>
        <w:spacing w:after="0"/>
        <w:ind w:left="567" w:hanging="567"/>
        <w:contextualSpacing/>
        <w:jc w:val="both"/>
        <w:rPr>
          <w:sz w:val="24"/>
          <w:szCs w:val="24"/>
        </w:rPr>
      </w:pPr>
      <w:r>
        <w:rPr>
          <w:sz w:val="24"/>
          <w:szCs w:val="24"/>
        </w:rPr>
        <w:t>20</w:t>
      </w:r>
      <w:r w:rsidR="00C035F7">
        <w:rPr>
          <w:sz w:val="24"/>
          <w:szCs w:val="24"/>
        </w:rPr>
        <w:t xml:space="preserve">.4 </w:t>
      </w:r>
      <w:r w:rsidR="00BA2D39" w:rsidRPr="009B204E">
        <w:rPr>
          <w:sz w:val="24"/>
          <w:szCs w:val="24"/>
        </w:rPr>
        <w:t xml:space="preserve">Accordingly, the release of the Confidential Information to the </w:t>
      </w:r>
      <w:r w:rsidR="000A416C">
        <w:rPr>
          <w:sz w:val="24"/>
          <w:szCs w:val="24"/>
        </w:rPr>
        <w:t>s</w:t>
      </w:r>
      <w:r w:rsidR="004A007B">
        <w:rPr>
          <w:sz w:val="24"/>
          <w:szCs w:val="24"/>
        </w:rPr>
        <w:t>upplier</w:t>
      </w:r>
      <w:r w:rsidR="00BA2D39" w:rsidRPr="009B204E">
        <w:rPr>
          <w:sz w:val="24"/>
          <w:szCs w:val="24"/>
        </w:rPr>
        <w:t xml:space="preserve"> during the Procurement </w:t>
      </w:r>
      <w:r w:rsidR="1F435321" w:rsidRPr="0F0A8D6D">
        <w:rPr>
          <w:sz w:val="24"/>
          <w:szCs w:val="24"/>
        </w:rPr>
        <w:t xml:space="preserve">process </w:t>
      </w:r>
      <w:r w:rsidR="00BA2D39" w:rsidRPr="009B204E">
        <w:rPr>
          <w:sz w:val="24"/>
          <w:szCs w:val="24"/>
        </w:rPr>
        <w:t xml:space="preserve">is conditional upon:  </w:t>
      </w:r>
    </w:p>
    <w:p w14:paraId="4ADB6020" w14:textId="77777777" w:rsidR="00BA2D39" w:rsidRPr="00512F75" w:rsidRDefault="00BA2D39" w:rsidP="001D08DF">
      <w:pPr>
        <w:pStyle w:val="BodyText"/>
        <w:spacing w:after="0" w:line="360" w:lineRule="auto"/>
        <w:contextualSpacing/>
        <w:jc w:val="both"/>
        <w:rPr>
          <w:rFonts w:ascii="Arial" w:hAnsi="Arial" w:cs="Arial"/>
          <w:sz w:val="24"/>
          <w:szCs w:val="24"/>
        </w:rPr>
      </w:pPr>
    </w:p>
    <w:p w14:paraId="5D038949" w14:textId="03D64509" w:rsidR="00BA2D39" w:rsidRPr="00512F75" w:rsidRDefault="00BA2D39" w:rsidP="009A3CA8">
      <w:pPr>
        <w:pStyle w:val="I1"/>
        <w:numPr>
          <w:ilvl w:val="0"/>
          <w:numId w:val="13"/>
        </w:numPr>
        <w:tabs>
          <w:tab w:val="clear" w:pos="1080"/>
        </w:tabs>
        <w:spacing w:after="0" w:line="360" w:lineRule="auto"/>
        <w:ind w:left="1134" w:hanging="425"/>
        <w:contextualSpacing/>
        <w:rPr>
          <w:rFonts w:ascii="Arial" w:hAnsi="Arial" w:cs="Arial"/>
          <w:sz w:val="24"/>
          <w:szCs w:val="24"/>
        </w:rPr>
      </w:pPr>
      <w:r w:rsidRPr="00512F75">
        <w:rPr>
          <w:rFonts w:ascii="Arial" w:hAnsi="Arial" w:cs="Arial"/>
          <w:sz w:val="24"/>
          <w:szCs w:val="24"/>
        </w:rPr>
        <w:t xml:space="preserve">the </w:t>
      </w:r>
      <w:r w:rsidR="000A416C">
        <w:rPr>
          <w:rFonts w:ascii="Arial" w:hAnsi="Arial" w:cs="Arial"/>
          <w:sz w:val="24"/>
          <w:szCs w:val="24"/>
        </w:rPr>
        <w:t>s</w:t>
      </w:r>
      <w:r w:rsidR="004A007B">
        <w:rPr>
          <w:rFonts w:ascii="Arial" w:hAnsi="Arial" w:cs="Arial"/>
          <w:sz w:val="24"/>
          <w:szCs w:val="24"/>
        </w:rPr>
        <w:t xml:space="preserve">upplier </w:t>
      </w:r>
      <w:r w:rsidRPr="00512F75">
        <w:rPr>
          <w:rFonts w:ascii="Arial" w:hAnsi="Arial" w:cs="Arial"/>
          <w:sz w:val="24"/>
          <w:szCs w:val="24"/>
        </w:rPr>
        <w:t>taking all steps necessary to prevent the Confidential Information from being disclosed to the public or any third party or coming by any means into the possession of any third party;</w:t>
      </w:r>
    </w:p>
    <w:p w14:paraId="6BB6914E" w14:textId="32788E3C" w:rsidR="00BA2D39" w:rsidRPr="00512F75" w:rsidRDefault="00BA2D39" w:rsidP="009A3CA8">
      <w:pPr>
        <w:pStyle w:val="I1"/>
        <w:numPr>
          <w:ilvl w:val="0"/>
          <w:numId w:val="13"/>
        </w:numPr>
        <w:tabs>
          <w:tab w:val="clear" w:pos="1080"/>
        </w:tabs>
        <w:spacing w:after="0" w:line="360" w:lineRule="auto"/>
        <w:ind w:left="1134" w:hanging="425"/>
        <w:contextualSpacing/>
        <w:rPr>
          <w:rFonts w:ascii="Arial" w:hAnsi="Arial" w:cs="Arial"/>
          <w:sz w:val="24"/>
          <w:szCs w:val="24"/>
        </w:rPr>
      </w:pPr>
      <w:r w:rsidRPr="00512F75">
        <w:rPr>
          <w:rFonts w:ascii="Arial" w:hAnsi="Arial" w:cs="Arial"/>
          <w:sz w:val="24"/>
          <w:szCs w:val="24"/>
        </w:rPr>
        <w:t xml:space="preserve">this confidentiality undertaking being binding upon the </w:t>
      </w:r>
      <w:r w:rsidR="000A416C">
        <w:rPr>
          <w:rFonts w:ascii="Arial" w:hAnsi="Arial" w:cs="Arial"/>
          <w:sz w:val="24"/>
          <w:szCs w:val="24"/>
        </w:rPr>
        <w:t>s</w:t>
      </w:r>
      <w:r w:rsidR="004A007B">
        <w:rPr>
          <w:rFonts w:ascii="Arial" w:hAnsi="Arial" w:cs="Arial"/>
          <w:sz w:val="24"/>
          <w:szCs w:val="24"/>
        </w:rPr>
        <w:t xml:space="preserve">upplier </w:t>
      </w:r>
      <w:r w:rsidRPr="00512F75">
        <w:rPr>
          <w:rFonts w:ascii="Arial" w:hAnsi="Arial" w:cs="Arial"/>
          <w:sz w:val="24"/>
          <w:szCs w:val="24"/>
        </w:rPr>
        <w:t xml:space="preserve">and </w:t>
      </w:r>
      <w:proofErr w:type="gramStart"/>
      <w:r w:rsidRPr="00512F75">
        <w:rPr>
          <w:rFonts w:ascii="Arial" w:hAnsi="Arial" w:cs="Arial"/>
          <w:sz w:val="24"/>
          <w:szCs w:val="24"/>
        </w:rPr>
        <w:t>all of</w:t>
      </w:r>
      <w:proofErr w:type="gramEnd"/>
      <w:r w:rsidRPr="00512F75">
        <w:rPr>
          <w:rFonts w:ascii="Arial" w:hAnsi="Arial" w:cs="Arial"/>
          <w:sz w:val="24"/>
          <w:szCs w:val="24"/>
        </w:rPr>
        <w:t xml:space="preserve"> its respective associated companies and associates (as defined in the </w:t>
      </w:r>
      <w:r w:rsidRPr="00C6017F">
        <w:rPr>
          <w:rFonts w:ascii="Arial" w:hAnsi="Arial" w:cs="Arial"/>
          <w:sz w:val="24"/>
          <w:szCs w:val="24"/>
        </w:rPr>
        <w:t>Income &amp; Corporation Taxes Act 1988</w:t>
      </w:r>
      <w:r w:rsidRPr="00512F75">
        <w:rPr>
          <w:rFonts w:ascii="Arial" w:hAnsi="Arial" w:cs="Arial"/>
          <w:sz w:val="24"/>
          <w:szCs w:val="24"/>
        </w:rPr>
        <w:t xml:space="preserve">) and </w:t>
      </w:r>
      <w:proofErr w:type="gramStart"/>
      <w:r w:rsidRPr="00512F75">
        <w:rPr>
          <w:rFonts w:ascii="Arial" w:hAnsi="Arial" w:cs="Arial"/>
          <w:sz w:val="24"/>
          <w:szCs w:val="24"/>
        </w:rPr>
        <w:t>all of</w:t>
      </w:r>
      <w:proofErr w:type="gramEnd"/>
      <w:r w:rsidRPr="00512F75">
        <w:rPr>
          <w:rFonts w:ascii="Arial" w:hAnsi="Arial" w:cs="Arial"/>
          <w:sz w:val="24"/>
          <w:szCs w:val="24"/>
        </w:rPr>
        <w:t xml:space="preserve"> their respective officers, employees, servants, agents or professional advisers (together "Relevant Persons");</w:t>
      </w:r>
    </w:p>
    <w:p w14:paraId="55F14ABB" w14:textId="4DC13AC9" w:rsidR="00BA2D39" w:rsidRPr="00512F75" w:rsidRDefault="00BA2D39" w:rsidP="009A3CA8">
      <w:pPr>
        <w:pStyle w:val="I1"/>
        <w:numPr>
          <w:ilvl w:val="0"/>
          <w:numId w:val="13"/>
        </w:numPr>
        <w:tabs>
          <w:tab w:val="clear" w:pos="1080"/>
        </w:tabs>
        <w:spacing w:after="0" w:line="360" w:lineRule="auto"/>
        <w:ind w:left="1134" w:hanging="425"/>
        <w:contextualSpacing/>
        <w:rPr>
          <w:rFonts w:ascii="Arial" w:hAnsi="Arial" w:cs="Arial"/>
          <w:sz w:val="24"/>
          <w:szCs w:val="24"/>
        </w:rPr>
      </w:pPr>
      <w:r w:rsidRPr="00512F75">
        <w:rPr>
          <w:rFonts w:ascii="Arial" w:hAnsi="Arial" w:cs="Arial"/>
          <w:sz w:val="24"/>
          <w:szCs w:val="24"/>
        </w:rPr>
        <w:t xml:space="preserve">the </w:t>
      </w:r>
      <w:r w:rsidR="000A416C">
        <w:rPr>
          <w:rFonts w:ascii="Arial" w:hAnsi="Arial" w:cs="Arial"/>
          <w:sz w:val="24"/>
          <w:szCs w:val="24"/>
        </w:rPr>
        <w:t>s</w:t>
      </w:r>
      <w:r w:rsidR="004A007B">
        <w:rPr>
          <w:rFonts w:ascii="Arial" w:hAnsi="Arial" w:cs="Arial"/>
          <w:sz w:val="24"/>
          <w:szCs w:val="24"/>
        </w:rPr>
        <w:t xml:space="preserve">upplier </w:t>
      </w:r>
      <w:r w:rsidRPr="00512F75">
        <w:rPr>
          <w:rFonts w:ascii="Arial" w:hAnsi="Arial" w:cs="Arial"/>
          <w:sz w:val="24"/>
          <w:szCs w:val="24"/>
        </w:rPr>
        <w:t xml:space="preserve">using the Confidential Information solely for the purpose of evaluating whether or not to enter into an agreement with the </w:t>
      </w:r>
      <w:r w:rsidR="00C87DD2">
        <w:rPr>
          <w:rFonts w:ascii="Arial" w:hAnsi="Arial" w:cs="Arial"/>
          <w:sz w:val="24"/>
          <w:szCs w:val="24"/>
        </w:rPr>
        <w:t>contracting authority</w:t>
      </w:r>
      <w:r w:rsidR="00C87DD2" w:rsidRPr="00512F75">
        <w:rPr>
          <w:rFonts w:ascii="Arial" w:hAnsi="Arial" w:cs="Arial"/>
          <w:sz w:val="24"/>
          <w:szCs w:val="24"/>
        </w:rPr>
        <w:t xml:space="preserve"> </w:t>
      </w:r>
      <w:r w:rsidRPr="00512F75">
        <w:rPr>
          <w:rFonts w:ascii="Arial" w:hAnsi="Arial" w:cs="Arial"/>
          <w:sz w:val="24"/>
          <w:szCs w:val="24"/>
        </w:rPr>
        <w:t xml:space="preserve">in relation to the Project or to perform any obligations which the </w:t>
      </w:r>
      <w:r w:rsidR="000A416C">
        <w:rPr>
          <w:rFonts w:ascii="Arial" w:hAnsi="Arial" w:cs="Arial"/>
          <w:sz w:val="24"/>
          <w:szCs w:val="24"/>
        </w:rPr>
        <w:t>s</w:t>
      </w:r>
      <w:r w:rsidR="00C87DD2">
        <w:rPr>
          <w:rFonts w:ascii="Arial" w:hAnsi="Arial" w:cs="Arial"/>
          <w:sz w:val="24"/>
          <w:szCs w:val="24"/>
        </w:rPr>
        <w:t>upplier</w:t>
      </w:r>
      <w:r w:rsidRPr="00512F75">
        <w:rPr>
          <w:rFonts w:ascii="Arial" w:hAnsi="Arial" w:cs="Arial"/>
          <w:sz w:val="24"/>
          <w:szCs w:val="24"/>
        </w:rPr>
        <w:t xml:space="preserve"> may undertake or has undertaken with the </w:t>
      </w:r>
      <w:r w:rsidR="00EF25A0">
        <w:rPr>
          <w:rFonts w:ascii="Arial" w:hAnsi="Arial" w:cs="Arial"/>
          <w:sz w:val="24"/>
          <w:szCs w:val="24"/>
        </w:rPr>
        <w:t>c</w:t>
      </w:r>
      <w:r w:rsidR="00226AFF">
        <w:rPr>
          <w:rFonts w:ascii="Arial" w:hAnsi="Arial" w:cs="Arial"/>
          <w:sz w:val="24"/>
          <w:szCs w:val="24"/>
        </w:rPr>
        <w:t>ontracting a</w:t>
      </w:r>
      <w:r w:rsidR="0011429B">
        <w:rPr>
          <w:rFonts w:ascii="Arial" w:hAnsi="Arial" w:cs="Arial"/>
          <w:sz w:val="24"/>
          <w:szCs w:val="24"/>
        </w:rPr>
        <w:t>uthority</w:t>
      </w:r>
      <w:r w:rsidRPr="00512F75">
        <w:rPr>
          <w:rFonts w:ascii="Arial" w:hAnsi="Arial" w:cs="Arial"/>
          <w:sz w:val="24"/>
          <w:szCs w:val="24"/>
        </w:rPr>
        <w:t xml:space="preserve"> relating to the </w:t>
      </w:r>
      <w:r w:rsidR="00A40E7E">
        <w:rPr>
          <w:rFonts w:ascii="Arial" w:hAnsi="Arial" w:cs="Arial"/>
          <w:sz w:val="24"/>
          <w:szCs w:val="24"/>
        </w:rPr>
        <w:t>p</w:t>
      </w:r>
      <w:r w:rsidRPr="00512F75">
        <w:rPr>
          <w:rFonts w:ascii="Arial" w:hAnsi="Arial" w:cs="Arial"/>
          <w:sz w:val="24"/>
          <w:szCs w:val="24"/>
        </w:rPr>
        <w:t xml:space="preserve">roject and neither the </w:t>
      </w:r>
      <w:r w:rsidR="00C87DD2">
        <w:rPr>
          <w:rFonts w:ascii="Arial" w:hAnsi="Arial" w:cs="Arial"/>
          <w:sz w:val="24"/>
          <w:szCs w:val="24"/>
        </w:rPr>
        <w:t xml:space="preserve">contracting authority </w:t>
      </w:r>
      <w:r w:rsidRPr="00512F75">
        <w:rPr>
          <w:rFonts w:ascii="Arial" w:hAnsi="Arial" w:cs="Arial"/>
          <w:sz w:val="24"/>
          <w:szCs w:val="24"/>
        </w:rPr>
        <w:t>nor any Relevant Person shall use any of the Confidential Information for any other purpose whatsoever;</w:t>
      </w:r>
    </w:p>
    <w:p w14:paraId="24CCC944" w14:textId="51F23A92" w:rsidR="00BA2D39" w:rsidRPr="00512F75" w:rsidRDefault="00BA2D39" w:rsidP="009A3CA8">
      <w:pPr>
        <w:pStyle w:val="I1"/>
        <w:numPr>
          <w:ilvl w:val="0"/>
          <w:numId w:val="13"/>
        </w:numPr>
        <w:tabs>
          <w:tab w:val="clear" w:pos="1080"/>
        </w:tabs>
        <w:spacing w:after="0" w:line="360" w:lineRule="auto"/>
        <w:ind w:left="1134" w:hanging="425"/>
        <w:contextualSpacing/>
        <w:rPr>
          <w:rFonts w:ascii="Arial" w:hAnsi="Arial" w:cs="Arial"/>
          <w:sz w:val="24"/>
          <w:szCs w:val="24"/>
        </w:rPr>
      </w:pPr>
      <w:r w:rsidRPr="00512F75">
        <w:rPr>
          <w:rFonts w:ascii="Arial" w:hAnsi="Arial" w:cs="Arial"/>
          <w:sz w:val="24"/>
          <w:szCs w:val="24"/>
        </w:rPr>
        <w:t xml:space="preserve">the </w:t>
      </w:r>
      <w:r w:rsidR="000A416C">
        <w:rPr>
          <w:rFonts w:ascii="Arial" w:hAnsi="Arial" w:cs="Arial"/>
          <w:sz w:val="24"/>
          <w:szCs w:val="24"/>
        </w:rPr>
        <w:t>s</w:t>
      </w:r>
      <w:r w:rsidR="00C87DD2">
        <w:rPr>
          <w:rFonts w:ascii="Arial" w:hAnsi="Arial" w:cs="Arial"/>
          <w:sz w:val="24"/>
          <w:szCs w:val="24"/>
        </w:rPr>
        <w:t>upplier</w:t>
      </w:r>
      <w:r w:rsidRPr="00512F75">
        <w:rPr>
          <w:rFonts w:ascii="Arial" w:hAnsi="Arial" w:cs="Arial"/>
          <w:sz w:val="24"/>
          <w:szCs w:val="24"/>
        </w:rPr>
        <w:t xml:space="preserve"> not using or disclosing or permitting the disclosure by any person of any of the Confidential Information for the benefit of any third party;</w:t>
      </w:r>
    </w:p>
    <w:p w14:paraId="5F520DAB" w14:textId="77777777" w:rsidR="00BA2D39" w:rsidRPr="00512F75" w:rsidRDefault="00BA2D39" w:rsidP="009A3CA8">
      <w:pPr>
        <w:pStyle w:val="I1"/>
        <w:numPr>
          <w:ilvl w:val="0"/>
          <w:numId w:val="13"/>
        </w:numPr>
        <w:tabs>
          <w:tab w:val="clear" w:pos="1080"/>
        </w:tabs>
        <w:spacing w:after="0" w:line="360" w:lineRule="auto"/>
        <w:ind w:left="1134" w:hanging="425"/>
        <w:contextualSpacing/>
        <w:rPr>
          <w:rFonts w:ascii="Arial" w:hAnsi="Arial" w:cs="Arial"/>
          <w:sz w:val="24"/>
          <w:szCs w:val="24"/>
        </w:rPr>
      </w:pPr>
      <w:r w:rsidRPr="00512F75">
        <w:rPr>
          <w:rFonts w:ascii="Arial" w:hAnsi="Arial" w:cs="Arial"/>
          <w:sz w:val="24"/>
          <w:szCs w:val="24"/>
        </w:rPr>
        <w:t>the Confidential Information and its circulation shall be restricted to circulation and disclosure to individuals whose access to such Confidential Information is strictly necessary for the purpose as set out above;</w:t>
      </w:r>
    </w:p>
    <w:p w14:paraId="69E33C66" w14:textId="5F74BE80" w:rsidR="00BA2D39" w:rsidRPr="00512F75" w:rsidRDefault="00BA2D39" w:rsidP="009A3CA8">
      <w:pPr>
        <w:pStyle w:val="I1"/>
        <w:numPr>
          <w:ilvl w:val="0"/>
          <w:numId w:val="13"/>
        </w:numPr>
        <w:tabs>
          <w:tab w:val="clear" w:pos="1080"/>
        </w:tabs>
        <w:spacing w:after="0" w:line="360" w:lineRule="auto"/>
        <w:ind w:left="1134" w:hanging="425"/>
        <w:contextualSpacing/>
        <w:rPr>
          <w:rFonts w:ascii="Arial" w:hAnsi="Arial" w:cs="Arial"/>
          <w:sz w:val="24"/>
          <w:szCs w:val="24"/>
        </w:rPr>
      </w:pPr>
      <w:r w:rsidRPr="00512F75">
        <w:rPr>
          <w:rFonts w:ascii="Arial" w:hAnsi="Arial" w:cs="Arial"/>
          <w:sz w:val="24"/>
          <w:szCs w:val="24"/>
        </w:rPr>
        <w:t xml:space="preserve">the </w:t>
      </w:r>
      <w:r w:rsidR="00D14CB2">
        <w:rPr>
          <w:rFonts w:ascii="Arial" w:hAnsi="Arial" w:cs="Arial"/>
          <w:sz w:val="24"/>
          <w:szCs w:val="24"/>
        </w:rPr>
        <w:t>s</w:t>
      </w:r>
      <w:r w:rsidR="00C87DD2">
        <w:rPr>
          <w:rFonts w:ascii="Arial" w:hAnsi="Arial" w:cs="Arial"/>
          <w:sz w:val="24"/>
          <w:szCs w:val="24"/>
        </w:rPr>
        <w:t xml:space="preserve">upplier </w:t>
      </w:r>
      <w:r w:rsidRPr="00512F75">
        <w:rPr>
          <w:rFonts w:ascii="Arial" w:hAnsi="Arial" w:cs="Arial"/>
          <w:sz w:val="24"/>
          <w:szCs w:val="24"/>
        </w:rPr>
        <w:t xml:space="preserve">keeping all materials containing Confidential Information in a secure place and return them to the </w:t>
      </w:r>
      <w:r w:rsidR="00C87DD2">
        <w:rPr>
          <w:rFonts w:ascii="Arial" w:hAnsi="Arial" w:cs="Arial"/>
          <w:sz w:val="24"/>
          <w:szCs w:val="24"/>
        </w:rPr>
        <w:t xml:space="preserve">contracting authority </w:t>
      </w:r>
      <w:r w:rsidRPr="00512F75">
        <w:rPr>
          <w:rFonts w:ascii="Arial" w:hAnsi="Arial" w:cs="Arial"/>
          <w:sz w:val="24"/>
          <w:szCs w:val="24"/>
        </w:rPr>
        <w:t>immediately on termination of the discussions relating to th</w:t>
      </w:r>
      <w:r w:rsidR="00276113">
        <w:rPr>
          <w:rFonts w:ascii="Arial" w:hAnsi="Arial" w:cs="Arial"/>
          <w:sz w:val="24"/>
          <w:szCs w:val="24"/>
        </w:rPr>
        <w:t>e</w:t>
      </w:r>
      <w:r w:rsidRPr="00512F75">
        <w:rPr>
          <w:rFonts w:ascii="Arial" w:hAnsi="Arial" w:cs="Arial"/>
          <w:sz w:val="24"/>
          <w:szCs w:val="24"/>
        </w:rPr>
        <w:t xml:space="preserve"> </w:t>
      </w:r>
      <w:r w:rsidR="00276113">
        <w:rPr>
          <w:rFonts w:ascii="Arial" w:hAnsi="Arial" w:cs="Arial"/>
          <w:sz w:val="24"/>
          <w:szCs w:val="24"/>
        </w:rPr>
        <w:t>p</w:t>
      </w:r>
      <w:r w:rsidRPr="00512F75">
        <w:rPr>
          <w:rFonts w:ascii="Arial" w:hAnsi="Arial" w:cs="Arial"/>
          <w:sz w:val="24"/>
          <w:szCs w:val="24"/>
        </w:rPr>
        <w:t>rocurement</w:t>
      </w:r>
      <w:r w:rsidR="00276113">
        <w:rPr>
          <w:rFonts w:ascii="Arial" w:hAnsi="Arial" w:cs="Arial"/>
          <w:sz w:val="24"/>
          <w:szCs w:val="24"/>
        </w:rPr>
        <w:t xml:space="preserve"> process</w:t>
      </w:r>
      <w:r w:rsidRPr="00512F75">
        <w:rPr>
          <w:rFonts w:ascii="Arial" w:hAnsi="Arial" w:cs="Arial"/>
          <w:sz w:val="24"/>
          <w:szCs w:val="24"/>
        </w:rPr>
        <w:t xml:space="preserve"> or upon the request of the </w:t>
      </w:r>
      <w:r w:rsidR="00C87DD2">
        <w:rPr>
          <w:rFonts w:ascii="Arial" w:hAnsi="Arial" w:cs="Arial"/>
          <w:sz w:val="24"/>
          <w:szCs w:val="24"/>
        </w:rPr>
        <w:t>contracting a</w:t>
      </w:r>
      <w:r w:rsidRPr="00512F75">
        <w:rPr>
          <w:rFonts w:ascii="Arial" w:hAnsi="Arial" w:cs="Arial"/>
          <w:sz w:val="24"/>
          <w:szCs w:val="24"/>
        </w:rPr>
        <w:t>uthority; and</w:t>
      </w:r>
    </w:p>
    <w:p w14:paraId="4D9108BE" w14:textId="78DD3DA2" w:rsidR="00BA2D39" w:rsidRDefault="00BA2D39" w:rsidP="009A3CA8">
      <w:pPr>
        <w:pStyle w:val="I1"/>
        <w:numPr>
          <w:ilvl w:val="0"/>
          <w:numId w:val="13"/>
        </w:numPr>
        <w:tabs>
          <w:tab w:val="clear" w:pos="1080"/>
        </w:tabs>
        <w:spacing w:after="0" w:line="360" w:lineRule="auto"/>
        <w:ind w:left="1134" w:hanging="425"/>
        <w:contextualSpacing/>
        <w:rPr>
          <w:rFonts w:ascii="Arial" w:hAnsi="Arial" w:cs="Arial"/>
          <w:sz w:val="24"/>
          <w:szCs w:val="24"/>
        </w:rPr>
      </w:pPr>
      <w:r w:rsidRPr="00512F75">
        <w:rPr>
          <w:rFonts w:ascii="Arial" w:hAnsi="Arial" w:cs="Arial"/>
          <w:sz w:val="24"/>
          <w:szCs w:val="24"/>
        </w:rPr>
        <w:lastRenderedPageBreak/>
        <w:t xml:space="preserve">the </w:t>
      </w:r>
      <w:r w:rsidR="00D14CB2">
        <w:rPr>
          <w:rFonts w:ascii="Arial" w:hAnsi="Arial" w:cs="Arial"/>
          <w:sz w:val="24"/>
          <w:szCs w:val="24"/>
        </w:rPr>
        <w:t>s</w:t>
      </w:r>
      <w:r w:rsidR="00C87DD2">
        <w:rPr>
          <w:rFonts w:ascii="Arial" w:hAnsi="Arial" w:cs="Arial"/>
          <w:sz w:val="24"/>
          <w:szCs w:val="24"/>
        </w:rPr>
        <w:t xml:space="preserve">upplier </w:t>
      </w:r>
      <w:r w:rsidRPr="00512F75">
        <w:rPr>
          <w:rFonts w:ascii="Arial" w:hAnsi="Arial" w:cs="Arial"/>
          <w:sz w:val="24"/>
          <w:szCs w:val="24"/>
        </w:rPr>
        <w:t xml:space="preserve">undertaking to indemnify and keep the </w:t>
      </w:r>
      <w:r w:rsidR="00C87DD2">
        <w:rPr>
          <w:rFonts w:ascii="Arial" w:hAnsi="Arial" w:cs="Arial"/>
          <w:sz w:val="24"/>
          <w:szCs w:val="24"/>
        </w:rPr>
        <w:t>contracting authority</w:t>
      </w:r>
      <w:r w:rsidR="00C87DD2" w:rsidRPr="00512F75">
        <w:rPr>
          <w:rFonts w:ascii="Arial" w:hAnsi="Arial" w:cs="Arial"/>
          <w:sz w:val="24"/>
          <w:szCs w:val="24"/>
        </w:rPr>
        <w:t xml:space="preserve"> </w:t>
      </w:r>
      <w:r w:rsidRPr="00512F75">
        <w:rPr>
          <w:rFonts w:ascii="Arial" w:hAnsi="Arial" w:cs="Arial"/>
          <w:sz w:val="24"/>
          <w:szCs w:val="24"/>
        </w:rPr>
        <w:t xml:space="preserve">at all times fully indemnified from and against any loss, actions, proceedings, claims, demands, costs, (including, without prejudice to the generality of this provision, legal costs of the </w:t>
      </w:r>
      <w:r w:rsidR="00C87DD2">
        <w:rPr>
          <w:rFonts w:ascii="Arial" w:hAnsi="Arial" w:cs="Arial"/>
          <w:sz w:val="24"/>
          <w:szCs w:val="24"/>
        </w:rPr>
        <w:t>contracting authority</w:t>
      </w:r>
      <w:r w:rsidRPr="00512F75">
        <w:rPr>
          <w:rFonts w:ascii="Arial" w:hAnsi="Arial" w:cs="Arial"/>
          <w:sz w:val="24"/>
          <w:szCs w:val="24"/>
        </w:rPr>
        <w:t xml:space="preserve">), awards and damages howsoever arising directly or indirectly as a result of any breach or non-performance by the </w:t>
      </w:r>
      <w:r w:rsidR="00D14CB2">
        <w:rPr>
          <w:rFonts w:ascii="Arial" w:hAnsi="Arial" w:cs="Arial"/>
          <w:sz w:val="24"/>
          <w:szCs w:val="24"/>
        </w:rPr>
        <w:t>s</w:t>
      </w:r>
      <w:r w:rsidR="00C87DD2">
        <w:rPr>
          <w:rFonts w:ascii="Arial" w:hAnsi="Arial" w:cs="Arial"/>
          <w:sz w:val="24"/>
          <w:szCs w:val="24"/>
        </w:rPr>
        <w:t>upplier</w:t>
      </w:r>
      <w:r w:rsidRPr="00512F75">
        <w:rPr>
          <w:rFonts w:ascii="Arial" w:hAnsi="Arial" w:cs="Arial"/>
          <w:sz w:val="24"/>
          <w:szCs w:val="24"/>
        </w:rPr>
        <w:t xml:space="preserve"> or any Relevant Persons of any of the obligations in th</w:t>
      </w:r>
      <w:r w:rsidR="007967E1">
        <w:rPr>
          <w:rFonts w:ascii="Arial" w:hAnsi="Arial" w:cs="Arial"/>
          <w:sz w:val="24"/>
          <w:szCs w:val="24"/>
        </w:rPr>
        <w:t>e</w:t>
      </w:r>
      <w:r w:rsidRPr="00512F75">
        <w:rPr>
          <w:rFonts w:ascii="Arial" w:hAnsi="Arial" w:cs="Arial"/>
          <w:sz w:val="24"/>
          <w:szCs w:val="24"/>
        </w:rPr>
        <w:t xml:space="preserve"> procurement</w:t>
      </w:r>
      <w:r w:rsidR="00276113">
        <w:rPr>
          <w:rFonts w:ascii="Arial" w:hAnsi="Arial" w:cs="Arial"/>
          <w:sz w:val="24"/>
          <w:szCs w:val="24"/>
        </w:rPr>
        <w:t xml:space="preserve"> process</w:t>
      </w:r>
      <w:r w:rsidRPr="00512F75">
        <w:rPr>
          <w:rFonts w:ascii="Arial" w:hAnsi="Arial" w:cs="Arial"/>
          <w:sz w:val="24"/>
          <w:szCs w:val="24"/>
        </w:rPr>
        <w:t>.</w:t>
      </w:r>
    </w:p>
    <w:p w14:paraId="6E23ECA3" w14:textId="77777777" w:rsidR="001D08DF" w:rsidRPr="00512F75" w:rsidRDefault="001D08DF" w:rsidP="001D08DF">
      <w:pPr>
        <w:pStyle w:val="I1"/>
        <w:numPr>
          <w:ilvl w:val="0"/>
          <w:numId w:val="0"/>
        </w:numPr>
        <w:spacing w:after="0" w:line="360" w:lineRule="auto"/>
        <w:ind w:left="1134"/>
        <w:contextualSpacing/>
        <w:rPr>
          <w:rFonts w:ascii="Arial" w:hAnsi="Arial" w:cs="Arial"/>
          <w:sz w:val="24"/>
          <w:szCs w:val="24"/>
        </w:rPr>
      </w:pPr>
    </w:p>
    <w:p w14:paraId="0FBEE3F5" w14:textId="04CBCD7C" w:rsidR="00BA2D39" w:rsidRDefault="001D08DF" w:rsidP="00122918">
      <w:pPr>
        <w:pStyle w:val="MainBodyText"/>
        <w:spacing w:after="0"/>
        <w:ind w:left="567" w:hanging="567"/>
        <w:contextualSpacing/>
        <w:jc w:val="both"/>
        <w:rPr>
          <w:sz w:val="24"/>
          <w:szCs w:val="24"/>
        </w:rPr>
      </w:pPr>
      <w:r>
        <w:rPr>
          <w:sz w:val="24"/>
          <w:szCs w:val="24"/>
        </w:rPr>
        <w:t>20</w:t>
      </w:r>
      <w:r w:rsidR="00C035F7">
        <w:rPr>
          <w:sz w:val="24"/>
          <w:szCs w:val="24"/>
        </w:rPr>
        <w:t>.5</w:t>
      </w:r>
      <w:r w:rsidR="003D1436">
        <w:rPr>
          <w:sz w:val="24"/>
          <w:szCs w:val="24"/>
        </w:rPr>
        <w:tab/>
      </w:r>
      <w:r w:rsidR="00BA2D39" w:rsidRPr="009B204E">
        <w:rPr>
          <w:sz w:val="24"/>
          <w:szCs w:val="24"/>
        </w:rPr>
        <w:t xml:space="preserve">In the event that the </w:t>
      </w:r>
      <w:r w:rsidR="00D14CB2">
        <w:rPr>
          <w:sz w:val="24"/>
          <w:szCs w:val="24"/>
        </w:rPr>
        <w:t>s</w:t>
      </w:r>
      <w:r w:rsidR="00C87DD2">
        <w:rPr>
          <w:sz w:val="24"/>
          <w:szCs w:val="24"/>
        </w:rPr>
        <w:t>upplier</w:t>
      </w:r>
      <w:r w:rsidR="00BA2D39" w:rsidRPr="009B204E">
        <w:rPr>
          <w:sz w:val="24"/>
          <w:szCs w:val="24"/>
        </w:rPr>
        <w:t xml:space="preserve"> is unable to comply with the foregoing, the </w:t>
      </w:r>
      <w:r w:rsidR="00D14CB2">
        <w:rPr>
          <w:sz w:val="24"/>
          <w:szCs w:val="24"/>
        </w:rPr>
        <w:t>s</w:t>
      </w:r>
      <w:r w:rsidR="00C87DD2">
        <w:rPr>
          <w:sz w:val="24"/>
          <w:szCs w:val="24"/>
        </w:rPr>
        <w:t>upplier</w:t>
      </w:r>
      <w:r w:rsidR="00BA2D39" w:rsidRPr="009B204E">
        <w:rPr>
          <w:sz w:val="24"/>
          <w:szCs w:val="24"/>
        </w:rPr>
        <w:t xml:space="preserve"> should notify the </w:t>
      </w:r>
      <w:r w:rsidR="00C87DD2">
        <w:rPr>
          <w:sz w:val="24"/>
          <w:szCs w:val="24"/>
        </w:rPr>
        <w:t>contracting authority</w:t>
      </w:r>
      <w:r w:rsidR="00C87DD2" w:rsidRPr="009B204E">
        <w:rPr>
          <w:sz w:val="24"/>
          <w:szCs w:val="24"/>
        </w:rPr>
        <w:t xml:space="preserve"> </w:t>
      </w:r>
      <w:r w:rsidR="00BA2D39" w:rsidRPr="009B204E">
        <w:rPr>
          <w:sz w:val="24"/>
          <w:szCs w:val="24"/>
        </w:rPr>
        <w:t xml:space="preserve">immediately following receipt of </w:t>
      </w:r>
      <w:r w:rsidR="003D1436">
        <w:rPr>
          <w:sz w:val="24"/>
          <w:szCs w:val="24"/>
        </w:rPr>
        <w:t xml:space="preserve">the </w:t>
      </w:r>
      <w:r w:rsidR="00D83F77">
        <w:rPr>
          <w:sz w:val="24"/>
          <w:szCs w:val="24"/>
        </w:rPr>
        <w:t>t</w:t>
      </w:r>
      <w:r w:rsidR="003D1436">
        <w:rPr>
          <w:sz w:val="24"/>
          <w:szCs w:val="24"/>
        </w:rPr>
        <w:t>ender documentation</w:t>
      </w:r>
      <w:r w:rsidR="0090709B">
        <w:rPr>
          <w:sz w:val="24"/>
          <w:szCs w:val="24"/>
        </w:rPr>
        <w:t>.</w:t>
      </w:r>
      <w:r w:rsidR="00BA2D39" w:rsidRPr="009B204E">
        <w:rPr>
          <w:sz w:val="24"/>
          <w:szCs w:val="24"/>
        </w:rPr>
        <w:t xml:space="preserve"> </w:t>
      </w:r>
      <w:r w:rsidR="0090709B">
        <w:rPr>
          <w:sz w:val="24"/>
          <w:szCs w:val="24"/>
        </w:rPr>
        <w:t>I</w:t>
      </w:r>
      <w:r w:rsidR="00BA2D39" w:rsidRPr="009B204E">
        <w:rPr>
          <w:sz w:val="24"/>
          <w:szCs w:val="24"/>
        </w:rPr>
        <w:t xml:space="preserve">n the event of any inability by the </w:t>
      </w:r>
      <w:r w:rsidR="00D14CB2">
        <w:rPr>
          <w:sz w:val="24"/>
          <w:szCs w:val="24"/>
        </w:rPr>
        <w:t>s</w:t>
      </w:r>
      <w:r w:rsidR="00C87DD2">
        <w:rPr>
          <w:sz w:val="24"/>
          <w:szCs w:val="24"/>
        </w:rPr>
        <w:t xml:space="preserve">upplier </w:t>
      </w:r>
      <w:r w:rsidR="00BA2D39" w:rsidRPr="009B204E">
        <w:rPr>
          <w:sz w:val="24"/>
          <w:szCs w:val="24"/>
        </w:rPr>
        <w:t xml:space="preserve">and the </w:t>
      </w:r>
      <w:r w:rsidR="00C87DD2">
        <w:rPr>
          <w:sz w:val="24"/>
          <w:szCs w:val="24"/>
        </w:rPr>
        <w:t xml:space="preserve">contracting authority </w:t>
      </w:r>
      <w:r w:rsidR="00BA2D39" w:rsidRPr="009B204E">
        <w:rPr>
          <w:sz w:val="24"/>
          <w:szCs w:val="24"/>
        </w:rPr>
        <w:t xml:space="preserve">to agree confidentiality terms, the </w:t>
      </w:r>
      <w:r w:rsidR="00C87DD2">
        <w:rPr>
          <w:sz w:val="24"/>
          <w:szCs w:val="24"/>
        </w:rPr>
        <w:t xml:space="preserve">contracting authority </w:t>
      </w:r>
      <w:r w:rsidR="00BA2D39" w:rsidRPr="009B204E">
        <w:rPr>
          <w:sz w:val="24"/>
          <w:szCs w:val="24"/>
        </w:rPr>
        <w:t xml:space="preserve">shall be entitled to require the </w:t>
      </w:r>
      <w:r w:rsidR="00D14CB2">
        <w:rPr>
          <w:sz w:val="24"/>
          <w:szCs w:val="24"/>
        </w:rPr>
        <w:t>s</w:t>
      </w:r>
      <w:r w:rsidR="00C87DD2">
        <w:rPr>
          <w:sz w:val="24"/>
          <w:szCs w:val="24"/>
        </w:rPr>
        <w:t xml:space="preserve">upplier </w:t>
      </w:r>
      <w:r w:rsidR="00BA2D39" w:rsidRPr="009B204E">
        <w:rPr>
          <w:sz w:val="24"/>
          <w:szCs w:val="24"/>
        </w:rPr>
        <w:t>to withdraw from th</w:t>
      </w:r>
      <w:r w:rsidR="00D83F77">
        <w:rPr>
          <w:sz w:val="24"/>
          <w:szCs w:val="24"/>
        </w:rPr>
        <w:t>e p</w:t>
      </w:r>
      <w:r w:rsidR="00BA2D39" w:rsidRPr="009B204E">
        <w:rPr>
          <w:sz w:val="24"/>
          <w:szCs w:val="24"/>
        </w:rPr>
        <w:t>rocurement</w:t>
      </w:r>
      <w:r w:rsidR="00D83F77">
        <w:rPr>
          <w:sz w:val="24"/>
          <w:szCs w:val="24"/>
        </w:rPr>
        <w:t xml:space="preserve"> process</w:t>
      </w:r>
      <w:r w:rsidR="00BA2D39" w:rsidRPr="009B204E">
        <w:rPr>
          <w:sz w:val="24"/>
          <w:szCs w:val="24"/>
        </w:rPr>
        <w:t>.</w:t>
      </w:r>
    </w:p>
    <w:p w14:paraId="45452093" w14:textId="77777777" w:rsidR="001D08DF" w:rsidRPr="009B204E" w:rsidRDefault="001D08DF" w:rsidP="00122918">
      <w:pPr>
        <w:pStyle w:val="MainBodyText"/>
        <w:spacing w:after="0"/>
        <w:ind w:left="567" w:hanging="567"/>
        <w:contextualSpacing/>
        <w:jc w:val="both"/>
        <w:rPr>
          <w:sz w:val="24"/>
          <w:szCs w:val="24"/>
        </w:rPr>
      </w:pPr>
    </w:p>
    <w:p w14:paraId="529700C5" w14:textId="31B5F909" w:rsidR="00BA2D39" w:rsidRDefault="001D08DF" w:rsidP="00122918">
      <w:pPr>
        <w:pStyle w:val="MainBodyText"/>
        <w:spacing w:after="0"/>
        <w:ind w:left="567" w:hanging="567"/>
        <w:contextualSpacing/>
        <w:jc w:val="both"/>
        <w:rPr>
          <w:sz w:val="24"/>
          <w:szCs w:val="24"/>
        </w:rPr>
      </w:pPr>
      <w:r>
        <w:rPr>
          <w:sz w:val="24"/>
          <w:szCs w:val="24"/>
        </w:rPr>
        <w:t>20</w:t>
      </w:r>
      <w:r w:rsidR="00C035F7">
        <w:rPr>
          <w:sz w:val="24"/>
          <w:szCs w:val="24"/>
        </w:rPr>
        <w:t>.6</w:t>
      </w:r>
      <w:r w:rsidR="00512F75" w:rsidRPr="009B204E">
        <w:rPr>
          <w:sz w:val="24"/>
          <w:szCs w:val="24"/>
        </w:rPr>
        <w:t xml:space="preserve"> </w:t>
      </w:r>
      <w:r w:rsidR="003D1436">
        <w:tab/>
      </w:r>
      <w:r w:rsidR="00BA2D39" w:rsidRPr="009B204E">
        <w:rPr>
          <w:sz w:val="24"/>
          <w:szCs w:val="24"/>
        </w:rPr>
        <w:t xml:space="preserve">This provision shall not apply to any Confidential Information received by the </w:t>
      </w:r>
      <w:r w:rsidR="00D14CB2">
        <w:rPr>
          <w:sz w:val="24"/>
          <w:szCs w:val="24"/>
        </w:rPr>
        <w:t>s</w:t>
      </w:r>
      <w:r w:rsidR="00C87DD2">
        <w:rPr>
          <w:sz w:val="24"/>
          <w:szCs w:val="24"/>
        </w:rPr>
        <w:t>upplier</w:t>
      </w:r>
      <w:r w:rsidR="00BA2D39" w:rsidRPr="009B204E">
        <w:rPr>
          <w:sz w:val="24"/>
          <w:szCs w:val="24"/>
        </w:rPr>
        <w:t xml:space="preserve"> from the </w:t>
      </w:r>
      <w:r w:rsidR="00C87DD2">
        <w:rPr>
          <w:sz w:val="24"/>
          <w:szCs w:val="24"/>
        </w:rPr>
        <w:t>contracting authority</w:t>
      </w:r>
      <w:r w:rsidR="00BA2D39" w:rsidRPr="009B204E">
        <w:rPr>
          <w:sz w:val="24"/>
          <w:szCs w:val="24"/>
        </w:rPr>
        <w:t xml:space="preserve">: </w:t>
      </w:r>
    </w:p>
    <w:p w14:paraId="7D776AAC" w14:textId="77777777" w:rsidR="00B02D95" w:rsidRPr="009B204E" w:rsidRDefault="00B02D95" w:rsidP="00122918">
      <w:pPr>
        <w:pStyle w:val="MainBodyText"/>
        <w:spacing w:after="0"/>
        <w:ind w:left="567" w:hanging="567"/>
        <w:contextualSpacing/>
        <w:jc w:val="both"/>
        <w:rPr>
          <w:sz w:val="24"/>
          <w:szCs w:val="24"/>
        </w:rPr>
      </w:pPr>
    </w:p>
    <w:p w14:paraId="691E4654" w14:textId="09451746" w:rsidR="00B02D95" w:rsidRPr="00A15D4D" w:rsidRDefault="00BA2D39" w:rsidP="00A15D4D">
      <w:pPr>
        <w:pStyle w:val="MainBodyText"/>
        <w:numPr>
          <w:ilvl w:val="0"/>
          <w:numId w:val="41"/>
        </w:numPr>
        <w:spacing w:after="0"/>
        <w:contextualSpacing/>
        <w:jc w:val="both"/>
        <w:rPr>
          <w:sz w:val="24"/>
          <w:szCs w:val="24"/>
        </w:rPr>
      </w:pPr>
      <w:r w:rsidRPr="00A15D4D">
        <w:rPr>
          <w:sz w:val="24"/>
          <w:szCs w:val="24"/>
        </w:rPr>
        <w:t xml:space="preserve">which is or becomes public knowledge (otherwise than by a breach of this provision); or </w:t>
      </w:r>
    </w:p>
    <w:p w14:paraId="5B5901F4" w14:textId="4293B8BA" w:rsidR="00B02D95" w:rsidRPr="00A15D4D" w:rsidRDefault="00BA2D39" w:rsidP="00A15D4D">
      <w:pPr>
        <w:pStyle w:val="MainBodyText"/>
        <w:numPr>
          <w:ilvl w:val="0"/>
          <w:numId w:val="41"/>
        </w:numPr>
        <w:spacing w:after="0"/>
        <w:contextualSpacing/>
        <w:jc w:val="both"/>
        <w:rPr>
          <w:sz w:val="24"/>
          <w:szCs w:val="24"/>
        </w:rPr>
      </w:pPr>
      <w:r w:rsidRPr="00A15D4D">
        <w:rPr>
          <w:sz w:val="24"/>
          <w:szCs w:val="24"/>
        </w:rPr>
        <w:t xml:space="preserve">which was in the possession of the </w:t>
      </w:r>
      <w:r w:rsidR="00D14CB2" w:rsidRPr="00A15D4D">
        <w:rPr>
          <w:sz w:val="24"/>
          <w:szCs w:val="24"/>
        </w:rPr>
        <w:t>s</w:t>
      </w:r>
      <w:r w:rsidR="00C87DD2" w:rsidRPr="00A15D4D">
        <w:rPr>
          <w:sz w:val="24"/>
          <w:szCs w:val="24"/>
        </w:rPr>
        <w:t>upplier</w:t>
      </w:r>
      <w:r w:rsidRPr="00A15D4D">
        <w:rPr>
          <w:sz w:val="24"/>
          <w:szCs w:val="24"/>
        </w:rPr>
        <w:t xml:space="preserve">, without restriction on its disclosure, before receiving it from the </w:t>
      </w:r>
      <w:r w:rsidR="00C87DD2" w:rsidRPr="00A15D4D">
        <w:rPr>
          <w:sz w:val="24"/>
          <w:szCs w:val="24"/>
        </w:rPr>
        <w:t>contracting authority</w:t>
      </w:r>
      <w:r w:rsidRPr="00A15D4D">
        <w:rPr>
          <w:sz w:val="24"/>
          <w:szCs w:val="24"/>
        </w:rPr>
        <w:t xml:space="preserve">; or </w:t>
      </w:r>
    </w:p>
    <w:p w14:paraId="26913D91" w14:textId="18B83377" w:rsidR="00B02D95" w:rsidRPr="00A15D4D" w:rsidRDefault="00BA2D39" w:rsidP="00A15D4D">
      <w:pPr>
        <w:pStyle w:val="MainBodyText"/>
        <w:numPr>
          <w:ilvl w:val="0"/>
          <w:numId w:val="41"/>
        </w:numPr>
        <w:spacing w:after="0"/>
        <w:contextualSpacing/>
        <w:jc w:val="both"/>
        <w:rPr>
          <w:sz w:val="24"/>
          <w:szCs w:val="24"/>
        </w:rPr>
      </w:pPr>
      <w:r w:rsidRPr="00A15D4D">
        <w:rPr>
          <w:sz w:val="24"/>
          <w:szCs w:val="24"/>
        </w:rPr>
        <w:t xml:space="preserve">which is received from a third party who lawfully acquired it and who is under no obligation restricting its disclosure; or </w:t>
      </w:r>
    </w:p>
    <w:p w14:paraId="79A7B8F5" w14:textId="48627B9C" w:rsidR="00BA2D39" w:rsidRPr="00B02D95" w:rsidRDefault="00BA2D39" w:rsidP="00A15D4D">
      <w:pPr>
        <w:pStyle w:val="MainBodyText"/>
        <w:numPr>
          <w:ilvl w:val="0"/>
          <w:numId w:val="41"/>
        </w:numPr>
        <w:spacing w:after="0"/>
        <w:contextualSpacing/>
        <w:jc w:val="both"/>
        <w:rPr>
          <w:sz w:val="24"/>
          <w:szCs w:val="24"/>
        </w:rPr>
      </w:pPr>
      <w:r w:rsidRPr="00B02D95">
        <w:rPr>
          <w:sz w:val="24"/>
          <w:szCs w:val="24"/>
        </w:rPr>
        <w:t>is independently developed without access to the Confidential Information.</w:t>
      </w:r>
    </w:p>
    <w:p w14:paraId="326F75BB" w14:textId="77777777" w:rsidR="00BA2D39" w:rsidRPr="00512F75" w:rsidRDefault="00BA2D39" w:rsidP="00122918">
      <w:pPr>
        <w:pStyle w:val="I1"/>
        <w:numPr>
          <w:ilvl w:val="0"/>
          <w:numId w:val="0"/>
        </w:numPr>
        <w:spacing w:after="0" w:line="360" w:lineRule="auto"/>
        <w:contextualSpacing/>
        <w:rPr>
          <w:rFonts w:ascii="Arial" w:hAnsi="Arial" w:cs="Arial"/>
          <w:sz w:val="24"/>
          <w:szCs w:val="24"/>
        </w:rPr>
      </w:pPr>
    </w:p>
    <w:p w14:paraId="5E8D06DC" w14:textId="6EE06EFB" w:rsidR="006F0986" w:rsidRPr="00B4455C" w:rsidRDefault="0FD1C45A" w:rsidP="009A3CA8">
      <w:pPr>
        <w:pStyle w:val="ListParagraph"/>
        <w:keepNext/>
        <w:keepLines/>
        <w:numPr>
          <w:ilvl w:val="0"/>
          <w:numId w:val="21"/>
        </w:numPr>
        <w:spacing w:after="0" w:line="360" w:lineRule="auto"/>
        <w:ind w:left="567" w:hanging="567"/>
        <w:outlineLvl w:val="1"/>
        <w:rPr>
          <w:rFonts w:ascii="Arial" w:hAnsi="Arial" w:cs="Arial"/>
          <w:b/>
          <w:bCs/>
        </w:rPr>
      </w:pPr>
      <w:bookmarkStart w:id="23" w:name="_Toc105399670"/>
      <w:bookmarkStart w:id="24" w:name="_Toc238031356"/>
      <w:r w:rsidRPr="4EF7BCDE">
        <w:rPr>
          <w:rFonts w:ascii="Arial" w:eastAsiaTheme="majorEastAsia" w:hAnsi="Arial" w:cs="Arial"/>
          <w:b/>
          <w:bCs/>
          <w:sz w:val="24"/>
          <w:szCs w:val="24"/>
        </w:rPr>
        <w:t>Copyright</w:t>
      </w:r>
      <w:bookmarkEnd w:id="23"/>
      <w:bookmarkEnd w:id="24"/>
    </w:p>
    <w:p w14:paraId="12A61A89" w14:textId="77777777" w:rsidR="00B4455C" w:rsidRPr="00D61D41" w:rsidRDefault="00B4455C" w:rsidP="00B4455C">
      <w:pPr>
        <w:pStyle w:val="ListParagraph"/>
        <w:keepNext/>
        <w:keepLines/>
        <w:spacing w:after="0" w:line="360" w:lineRule="auto"/>
        <w:ind w:left="567"/>
        <w:outlineLvl w:val="1"/>
        <w:rPr>
          <w:rFonts w:ascii="Arial" w:hAnsi="Arial" w:cs="Arial"/>
          <w:b/>
          <w:bCs/>
        </w:rPr>
      </w:pPr>
    </w:p>
    <w:p w14:paraId="131F1B65" w14:textId="38C75C4A" w:rsidR="007D0110" w:rsidRPr="004A05EE" w:rsidRDefault="007D0110" w:rsidP="00B4455C">
      <w:pPr>
        <w:spacing w:after="0" w:line="360" w:lineRule="auto"/>
        <w:jc w:val="both"/>
        <w:rPr>
          <w:rFonts w:ascii="Arial" w:hAnsi="Arial" w:cs="Arial"/>
          <w:vanish/>
          <w:sz w:val="24"/>
          <w:szCs w:val="24"/>
        </w:rPr>
      </w:pPr>
    </w:p>
    <w:p w14:paraId="634D1C75" w14:textId="66C78D5C" w:rsidR="006F0986" w:rsidRDefault="006F0986" w:rsidP="009A3CA8">
      <w:pPr>
        <w:pStyle w:val="ListParagraph"/>
        <w:numPr>
          <w:ilvl w:val="1"/>
          <w:numId w:val="21"/>
        </w:numPr>
        <w:spacing w:after="0" w:line="360" w:lineRule="auto"/>
        <w:ind w:left="567" w:hanging="567"/>
        <w:jc w:val="both"/>
        <w:rPr>
          <w:rFonts w:ascii="Arial" w:hAnsi="Arial" w:cs="Arial"/>
          <w:sz w:val="24"/>
          <w:szCs w:val="24"/>
        </w:rPr>
      </w:pPr>
      <w:r w:rsidRPr="004A05EE">
        <w:rPr>
          <w:rFonts w:ascii="Arial" w:hAnsi="Arial" w:cs="Arial"/>
          <w:sz w:val="24"/>
          <w:szCs w:val="24"/>
        </w:rPr>
        <w:t xml:space="preserve">The </w:t>
      </w:r>
      <w:r w:rsidR="00EF44C8">
        <w:rPr>
          <w:rFonts w:ascii="Arial" w:hAnsi="Arial" w:cs="Arial"/>
          <w:sz w:val="24"/>
          <w:szCs w:val="24"/>
        </w:rPr>
        <w:t>p</w:t>
      </w:r>
      <w:r w:rsidRPr="004A05EE">
        <w:rPr>
          <w:rFonts w:ascii="Arial" w:hAnsi="Arial" w:cs="Arial"/>
          <w:sz w:val="24"/>
          <w:szCs w:val="24"/>
        </w:rPr>
        <w:t xml:space="preserve">rocurement </w:t>
      </w:r>
      <w:r w:rsidR="00EF44C8">
        <w:rPr>
          <w:rFonts w:ascii="Arial" w:hAnsi="Arial" w:cs="Arial"/>
          <w:sz w:val="24"/>
          <w:szCs w:val="24"/>
        </w:rPr>
        <w:t>d</w:t>
      </w:r>
      <w:r w:rsidRPr="004A05EE">
        <w:rPr>
          <w:rFonts w:ascii="Arial" w:hAnsi="Arial" w:cs="Arial"/>
          <w:sz w:val="24"/>
          <w:szCs w:val="24"/>
        </w:rPr>
        <w:t xml:space="preserve">ocuments, any documents referred to in them and all information within them are the intellectual property of the </w:t>
      </w:r>
      <w:r w:rsidR="001B25DC">
        <w:rPr>
          <w:rFonts w:ascii="Arial" w:hAnsi="Arial" w:cs="Arial"/>
          <w:sz w:val="24"/>
          <w:szCs w:val="24"/>
        </w:rPr>
        <w:t>contracting authority</w:t>
      </w:r>
      <w:r w:rsidRPr="004A05EE">
        <w:rPr>
          <w:rFonts w:ascii="Arial" w:hAnsi="Arial" w:cs="Arial"/>
          <w:sz w:val="24"/>
          <w:szCs w:val="24"/>
        </w:rPr>
        <w:t xml:space="preserve">.  </w:t>
      </w:r>
      <w:r w:rsidR="001B25DC">
        <w:rPr>
          <w:rFonts w:ascii="Arial" w:hAnsi="Arial" w:cs="Arial"/>
          <w:sz w:val="24"/>
          <w:szCs w:val="24"/>
        </w:rPr>
        <w:t xml:space="preserve"> Suppliers </w:t>
      </w:r>
      <w:r w:rsidRPr="004A05EE">
        <w:rPr>
          <w:rFonts w:ascii="Arial" w:hAnsi="Arial" w:cs="Arial"/>
          <w:sz w:val="24"/>
          <w:szCs w:val="24"/>
        </w:rPr>
        <w:t xml:space="preserve">shall not reproduce, copy, distribute or otherwise make available to any third party the whole or any part of such information in any form (including photocopying it or storing it in any medium including electronic means) without the prior written permission of the </w:t>
      </w:r>
      <w:r w:rsidR="00662958">
        <w:rPr>
          <w:rFonts w:ascii="Arial" w:hAnsi="Arial" w:cs="Arial"/>
          <w:sz w:val="24"/>
          <w:szCs w:val="24"/>
        </w:rPr>
        <w:t>contracting authority</w:t>
      </w:r>
      <w:r w:rsidRPr="004A05EE">
        <w:rPr>
          <w:rFonts w:ascii="Arial" w:hAnsi="Arial" w:cs="Arial"/>
          <w:sz w:val="24"/>
          <w:szCs w:val="24"/>
        </w:rPr>
        <w:t xml:space="preserve">, other than for use strictly for the purpose of submitting a </w:t>
      </w:r>
      <w:r w:rsidR="00971006">
        <w:rPr>
          <w:rFonts w:ascii="Arial" w:hAnsi="Arial" w:cs="Arial"/>
          <w:sz w:val="24"/>
          <w:szCs w:val="24"/>
        </w:rPr>
        <w:t xml:space="preserve">PSQ </w:t>
      </w:r>
      <w:r w:rsidR="36ADD5FC" w:rsidRPr="004A05EE">
        <w:rPr>
          <w:rFonts w:ascii="Arial" w:hAnsi="Arial" w:cs="Arial"/>
          <w:sz w:val="24"/>
          <w:szCs w:val="24"/>
        </w:rPr>
        <w:t>and</w:t>
      </w:r>
      <w:r w:rsidR="00B4455C">
        <w:rPr>
          <w:rFonts w:ascii="Arial" w:hAnsi="Arial" w:cs="Arial"/>
          <w:sz w:val="24"/>
          <w:szCs w:val="24"/>
        </w:rPr>
        <w:t>/</w:t>
      </w:r>
      <w:r w:rsidR="36ADD5FC" w:rsidRPr="004A05EE">
        <w:rPr>
          <w:rFonts w:ascii="Arial" w:hAnsi="Arial" w:cs="Arial"/>
          <w:sz w:val="24"/>
          <w:szCs w:val="24"/>
        </w:rPr>
        <w:t xml:space="preserve">or tender </w:t>
      </w:r>
      <w:r w:rsidRPr="004A05EE">
        <w:rPr>
          <w:rFonts w:ascii="Arial" w:hAnsi="Arial" w:cs="Arial"/>
          <w:sz w:val="24"/>
          <w:szCs w:val="24"/>
        </w:rPr>
        <w:t>in relation to the procurement process.</w:t>
      </w:r>
    </w:p>
    <w:p w14:paraId="26DF609C" w14:textId="77777777" w:rsidR="00B4455C" w:rsidRPr="004A05EE" w:rsidRDefault="00B4455C" w:rsidP="00B4455C">
      <w:pPr>
        <w:pStyle w:val="ListParagraph"/>
        <w:spacing w:after="0" w:line="360" w:lineRule="auto"/>
        <w:ind w:left="567"/>
        <w:jc w:val="both"/>
        <w:rPr>
          <w:rFonts w:ascii="Arial" w:hAnsi="Arial" w:cs="Arial"/>
          <w:sz w:val="24"/>
          <w:szCs w:val="24"/>
        </w:rPr>
      </w:pPr>
    </w:p>
    <w:p w14:paraId="42F1C01A" w14:textId="1C15890A" w:rsidR="006F0986" w:rsidRDefault="006F0986" w:rsidP="009A3CA8">
      <w:pPr>
        <w:pStyle w:val="ListParagraph"/>
        <w:numPr>
          <w:ilvl w:val="1"/>
          <w:numId w:val="21"/>
        </w:numPr>
        <w:spacing w:after="0" w:line="360" w:lineRule="auto"/>
        <w:ind w:left="567" w:hanging="567"/>
        <w:jc w:val="both"/>
        <w:rPr>
          <w:rFonts w:ascii="Arial" w:hAnsi="Arial" w:cs="Arial"/>
          <w:sz w:val="24"/>
          <w:szCs w:val="24"/>
        </w:rPr>
      </w:pPr>
      <w:r w:rsidRPr="0091744B">
        <w:rPr>
          <w:rFonts w:ascii="Arial" w:hAnsi="Arial" w:cs="Arial"/>
          <w:sz w:val="24"/>
          <w:szCs w:val="24"/>
        </w:rPr>
        <w:lastRenderedPageBreak/>
        <w:t xml:space="preserve">The </w:t>
      </w:r>
      <w:r w:rsidR="00300593">
        <w:rPr>
          <w:rFonts w:ascii="Arial" w:hAnsi="Arial" w:cs="Arial"/>
          <w:sz w:val="24"/>
          <w:szCs w:val="24"/>
        </w:rPr>
        <w:t>p</w:t>
      </w:r>
      <w:r w:rsidRPr="0091744B">
        <w:rPr>
          <w:rFonts w:ascii="Arial" w:hAnsi="Arial" w:cs="Arial"/>
          <w:sz w:val="24"/>
          <w:szCs w:val="24"/>
        </w:rPr>
        <w:t xml:space="preserve">rocurement </w:t>
      </w:r>
      <w:r w:rsidR="00300593">
        <w:rPr>
          <w:rFonts w:ascii="Arial" w:hAnsi="Arial" w:cs="Arial"/>
          <w:sz w:val="24"/>
          <w:szCs w:val="24"/>
        </w:rPr>
        <w:t>d</w:t>
      </w:r>
      <w:r w:rsidRPr="0091744B">
        <w:rPr>
          <w:rFonts w:ascii="Arial" w:hAnsi="Arial" w:cs="Arial"/>
          <w:sz w:val="24"/>
          <w:szCs w:val="24"/>
        </w:rPr>
        <w:t xml:space="preserve">ocuments and all copies thereof are and shall remain the property of the </w:t>
      </w:r>
      <w:r w:rsidR="00137D9A">
        <w:rPr>
          <w:rFonts w:ascii="Arial" w:hAnsi="Arial" w:cs="Arial"/>
          <w:sz w:val="24"/>
          <w:szCs w:val="24"/>
        </w:rPr>
        <w:t>contracting authority</w:t>
      </w:r>
      <w:r w:rsidRPr="0091744B">
        <w:rPr>
          <w:rFonts w:ascii="Arial" w:hAnsi="Arial" w:cs="Arial"/>
          <w:sz w:val="24"/>
          <w:szCs w:val="24"/>
        </w:rPr>
        <w:t>.</w:t>
      </w:r>
    </w:p>
    <w:p w14:paraId="663C2FDD" w14:textId="77777777" w:rsidR="00B4455C" w:rsidRDefault="00B4455C" w:rsidP="00B4455C">
      <w:pPr>
        <w:pStyle w:val="ListParagraph"/>
        <w:spacing w:after="0" w:line="360" w:lineRule="auto"/>
        <w:ind w:left="567"/>
        <w:jc w:val="both"/>
        <w:rPr>
          <w:rFonts w:ascii="Arial" w:hAnsi="Arial" w:cs="Arial"/>
          <w:sz w:val="24"/>
          <w:szCs w:val="24"/>
        </w:rPr>
      </w:pPr>
    </w:p>
    <w:p w14:paraId="16CD1BEC" w14:textId="3D7CFA91" w:rsidR="006F0986" w:rsidRPr="00DA297A" w:rsidRDefault="006F0986" w:rsidP="009A3CA8">
      <w:pPr>
        <w:pStyle w:val="ListParagraph"/>
        <w:numPr>
          <w:ilvl w:val="1"/>
          <w:numId w:val="21"/>
        </w:numPr>
        <w:spacing w:after="0" w:line="360" w:lineRule="auto"/>
        <w:ind w:left="567" w:hanging="567"/>
        <w:jc w:val="both"/>
        <w:rPr>
          <w:rFonts w:ascii="Arial" w:hAnsi="Arial" w:cs="Arial"/>
          <w:sz w:val="24"/>
          <w:szCs w:val="24"/>
        </w:rPr>
      </w:pPr>
      <w:r w:rsidRPr="00DA297A">
        <w:rPr>
          <w:rFonts w:ascii="Arial" w:hAnsi="Arial" w:cs="Arial"/>
          <w:sz w:val="24"/>
          <w:szCs w:val="24"/>
        </w:rPr>
        <w:t>All specifications, diagrams, drawings, samples and patterns and any further material provided in connection with th</w:t>
      </w:r>
      <w:r w:rsidR="007967E1">
        <w:rPr>
          <w:rFonts w:ascii="Arial" w:hAnsi="Arial" w:cs="Arial"/>
          <w:sz w:val="24"/>
          <w:szCs w:val="24"/>
        </w:rPr>
        <w:t>e</w:t>
      </w:r>
      <w:r w:rsidRPr="00DA297A">
        <w:rPr>
          <w:rFonts w:ascii="Arial" w:hAnsi="Arial" w:cs="Arial"/>
          <w:sz w:val="24"/>
          <w:szCs w:val="24"/>
        </w:rPr>
        <w:t xml:space="preserve"> procurement process, remain the property of the </w:t>
      </w:r>
      <w:r w:rsidR="00CA1C84" w:rsidRPr="00DA297A">
        <w:rPr>
          <w:rFonts w:ascii="Arial" w:hAnsi="Arial" w:cs="Arial"/>
          <w:sz w:val="24"/>
          <w:szCs w:val="24"/>
        </w:rPr>
        <w:t>contracting authority</w:t>
      </w:r>
      <w:r w:rsidRPr="00DA297A">
        <w:rPr>
          <w:rFonts w:ascii="Arial" w:hAnsi="Arial" w:cs="Arial"/>
          <w:sz w:val="24"/>
          <w:szCs w:val="24"/>
        </w:rPr>
        <w:t xml:space="preserve"> and are to be used solely for the purpose of th</w:t>
      </w:r>
      <w:r w:rsidR="007967E1">
        <w:rPr>
          <w:rFonts w:ascii="Arial" w:hAnsi="Arial" w:cs="Arial"/>
          <w:sz w:val="24"/>
          <w:szCs w:val="24"/>
        </w:rPr>
        <w:t>e</w:t>
      </w:r>
      <w:r w:rsidRPr="00DA297A">
        <w:rPr>
          <w:rFonts w:ascii="Arial" w:hAnsi="Arial" w:cs="Arial"/>
          <w:sz w:val="24"/>
          <w:szCs w:val="24"/>
        </w:rPr>
        <w:t xml:space="preserve"> procurement process.</w:t>
      </w:r>
    </w:p>
    <w:p w14:paraId="32C80111" w14:textId="77777777" w:rsidR="00B4455C" w:rsidRPr="00DA38C3" w:rsidRDefault="00B4455C" w:rsidP="00B4455C">
      <w:pPr>
        <w:spacing w:after="0" w:line="360" w:lineRule="auto"/>
        <w:contextualSpacing/>
        <w:jc w:val="both"/>
        <w:rPr>
          <w:rFonts w:ascii="Arial" w:hAnsi="Arial" w:cs="Arial"/>
          <w:sz w:val="24"/>
          <w:szCs w:val="24"/>
        </w:rPr>
      </w:pPr>
    </w:p>
    <w:p w14:paraId="540B09A2" w14:textId="13405240" w:rsidR="006F0986" w:rsidRPr="00B37FA7" w:rsidRDefault="00A279C7" w:rsidP="00B4455C">
      <w:pPr>
        <w:spacing w:after="0" w:line="360" w:lineRule="auto"/>
        <w:ind w:left="567" w:hanging="567"/>
        <w:contextualSpacing/>
        <w:jc w:val="both"/>
        <w:rPr>
          <w:rFonts w:ascii="Arial" w:hAnsi="Arial" w:cs="Arial"/>
          <w:sz w:val="24"/>
          <w:szCs w:val="24"/>
        </w:rPr>
      </w:pPr>
      <w:bookmarkStart w:id="25" w:name="_Toc128662377"/>
      <w:r>
        <w:rPr>
          <w:rFonts w:ascii="Arial" w:hAnsi="Arial" w:cs="Arial"/>
          <w:sz w:val="24"/>
          <w:szCs w:val="24"/>
        </w:rPr>
        <w:t>2</w:t>
      </w:r>
      <w:r w:rsidR="00B4455C">
        <w:rPr>
          <w:rFonts w:ascii="Arial" w:hAnsi="Arial" w:cs="Arial"/>
          <w:sz w:val="24"/>
          <w:szCs w:val="24"/>
        </w:rPr>
        <w:t>1</w:t>
      </w:r>
      <w:r>
        <w:rPr>
          <w:rFonts w:ascii="Arial" w:hAnsi="Arial" w:cs="Arial"/>
          <w:sz w:val="24"/>
          <w:szCs w:val="24"/>
        </w:rPr>
        <w:t>.</w:t>
      </w:r>
      <w:r w:rsidR="00663236">
        <w:rPr>
          <w:rFonts w:ascii="Arial" w:hAnsi="Arial" w:cs="Arial"/>
          <w:sz w:val="24"/>
          <w:szCs w:val="24"/>
        </w:rPr>
        <w:t>4</w:t>
      </w:r>
      <w:r>
        <w:rPr>
          <w:rFonts w:ascii="Arial" w:hAnsi="Arial" w:cs="Arial"/>
          <w:sz w:val="24"/>
          <w:szCs w:val="24"/>
        </w:rPr>
        <w:tab/>
      </w:r>
      <w:r w:rsidR="00CA1C84">
        <w:rPr>
          <w:rFonts w:ascii="Arial" w:hAnsi="Arial" w:cs="Arial"/>
          <w:sz w:val="24"/>
          <w:szCs w:val="24"/>
        </w:rPr>
        <w:t>Suppliers</w:t>
      </w:r>
      <w:r w:rsidR="006F0986" w:rsidRPr="00B37FA7">
        <w:rPr>
          <w:rFonts w:ascii="Arial" w:hAnsi="Arial" w:cs="Arial"/>
          <w:sz w:val="24"/>
          <w:szCs w:val="24"/>
        </w:rPr>
        <w:t xml:space="preserve"> are reminded that the copyright in the documentation and any other materials supplied by the </w:t>
      </w:r>
      <w:r w:rsidR="00977706">
        <w:rPr>
          <w:rFonts w:ascii="Arial" w:hAnsi="Arial" w:cs="Arial"/>
          <w:sz w:val="24"/>
          <w:szCs w:val="24"/>
        </w:rPr>
        <w:t>s</w:t>
      </w:r>
      <w:r w:rsidR="00CA1C84">
        <w:rPr>
          <w:rFonts w:ascii="Arial" w:hAnsi="Arial" w:cs="Arial"/>
          <w:sz w:val="24"/>
          <w:szCs w:val="24"/>
        </w:rPr>
        <w:t>uppliers</w:t>
      </w:r>
      <w:r w:rsidR="00CA1C84" w:rsidRPr="00B37FA7">
        <w:rPr>
          <w:rFonts w:ascii="Arial" w:hAnsi="Arial" w:cs="Arial"/>
          <w:sz w:val="24"/>
          <w:szCs w:val="24"/>
        </w:rPr>
        <w:t xml:space="preserve"> </w:t>
      </w:r>
      <w:r w:rsidR="006F0986" w:rsidRPr="00B37FA7">
        <w:rPr>
          <w:rFonts w:ascii="Arial" w:hAnsi="Arial" w:cs="Arial"/>
          <w:sz w:val="24"/>
          <w:szCs w:val="24"/>
        </w:rPr>
        <w:t>and/or its advisers in th</w:t>
      </w:r>
      <w:r w:rsidR="00E24348">
        <w:rPr>
          <w:rFonts w:ascii="Arial" w:hAnsi="Arial" w:cs="Arial"/>
          <w:sz w:val="24"/>
          <w:szCs w:val="24"/>
        </w:rPr>
        <w:t>e procurement process</w:t>
      </w:r>
      <w:r w:rsidR="006F0986" w:rsidRPr="00B37FA7">
        <w:rPr>
          <w:rFonts w:ascii="Arial" w:hAnsi="Arial" w:cs="Arial"/>
          <w:sz w:val="24"/>
          <w:szCs w:val="24"/>
        </w:rPr>
        <w:t xml:space="preserve">, in whatever format, belongs to the </w:t>
      </w:r>
      <w:r w:rsidR="00CA1C84">
        <w:rPr>
          <w:rFonts w:ascii="Arial" w:hAnsi="Arial" w:cs="Arial"/>
          <w:sz w:val="24"/>
          <w:szCs w:val="24"/>
        </w:rPr>
        <w:t>contracting authority</w:t>
      </w:r>
      <w:r w:rsidR="006F0986" w:rsidRPr="00B37FA7">
        <w:rPr>
          <w:rFonts w:ascii="Arial" w:hAnsi="Arial" w:cs="Arial"/>
          <w:sz w:val="24"/>
          <w:szCs w:val="24"/>
        </w:rPr>
        <w:t xml:space="preserve"> and its advisory team.  Such documentation and materials may not either in whole or in part be copied, reproduced, distributed or otherwise made available to any other third party or used without the prior written consent of the </w:t>
      </w:r>
      <w:bookmarkEnd w:id="25"/>
      <w:r w:rsidR="00977706">
        <w:rPr>
          <w:rFonts w:ascii="Arial" w:hAnsi="Arial" w:cs="Arial"/>
          <w:sz w:val="24"/>
          <w:szCs w:val="24"/>
        </w:rPr>
        <w:t>s</w:t>
      </w:r>
      <w:r w:rsidR="00BB0633">
        <w:rPr>
          <w:rFonts w:ascii="Arial" w:hAnsi="Arial" w:cs="Arial"/>
          <w:sz w:val="24"/>
          <w:szCs w:val="24"/>
        </w:rPr>
        <w:t>upplier</w:t>
      </w:r>
      <w:r w:rsidR="006F0986" w:rsidRPr="00B37FA7">
        <w:rPr>
          <w:rFonts w:ascii="Arial" w:hAnsi="Arial" w:cs="Arial"/>
          <w:sz w:val="24"/>
          <w:szCs w:val="24"/>
        </w:rPr>
        <w:t xml:space="preserve">.  </w:t>
      </w:r>
    </w:p>
    <w:p w14:paraId="6A2D4937" w14:textId="1E619746" w:rsidR="00A511BD" w:rsidRDefault="00A511BD" w:rsidP="006F0986">
      <w:pPr>
        <w:pStyle w:val="ListParagraph"/>
        <w:spacing w:after="0" w:line="360" w:lineRule="auto"/>
        <w:ind w:right="-99"/>
        <w:rPr>
          <w:rFonts w:ascii="Arial" w:hAnsi="Arial" w:cs="Arial"/>
          <w:sz w:val="24"/>
          <w:szCs w:val="24"/>
        </w:rPr>
      </w:pPr>
    </w:p>
    <w:p w14:paraId="46FC7219" w14:textId="62C13B5E" w:rsidR="000969BF" w:rsidRPr="004A05EE" w:rsidRDefault="007B32F4" w:rsidP="009A3CA8">
      <w:pPr>
        <w:pStyle w:val="ListParagraph"/>
        <w:keepNext/>
        <w:keepLines/>
        <w:numPr>
          <w:ilvl w:val="0"/>
          <w:numId w:val="21"/>
        </w:numPr>
        <w:spacing w:after="0" w:line="360" w:lineRule="auto"/>
        <w:ind w:left="567" w:hanging="567"/>
        <w:outlineLvl w:val="1"/>
        <w:rPr>
          <w:rFonts w:ascii="Arial" w:eastAsiaTheme="majorEastAsia" w:hAnsi="Arial" w:cs="Arial"/>
          <w:b/>
          <w:bCs/>
          <w:sz w:val="24"/>
          <w:szCs w:val="24"/>
        </w:rPr>
      </w:pPr>
      <w:bookmarkStart w:id="26" w:name="_Toc238031357"/>
      <w:r w:rsidRPr="4EF7BCDE">
        <w:rPr>
          <w:rFonts w:ascii="Arial" w:eastAsiaTheme="majorEastAsia" w:hAnsi="Arial" w:cs="Arial"/>
          <w:b/>
          <w:bCs/>
          <w:sz w:val="24"/>
          <w:szCs w:val="24"/>
        </w:rPr>
        <w:t>Publicity</w:t>
      </w:r>
      <w:bookmarkEnd w:id="26"/>
      <w:r w:rsidR="5EAB7C7E" w:rsidRPr="4EF7BCDE">
        <w:rPr>
          <w:rFonts w:ascii="Arial" w:eastAsiaTheme="majorEastAsia" w:hAnsi="Arial" w:cs="Arial"/>
          <w:b/>
          <w:bCs/>
          <w:sz w:val="24"/>
          <w:szCs w:val="24"/>
        </w:rPr>
        <w:t xml:space="preserve"> </w:t>
      </w:r>
    </w:p>
    <w:p w14:paraId="1CE6AF31" w14:textId="686C2416" w:rsidR="004A05EE" w:rsidRPr="004A05EE" w:rsidRDefault="004A05EE" w:rsidP="004A05EE">
      <w:pPr>
        <w:keepNext/>
        <w:keepLines/>
        <w:spacing w:after="0" w:line="360" w:lineRule="auto"/>
        <w:outlineLvl w:val="1"/>
        <w:rPr>
          <w:rFonts w:ascii="Arial" w:eastAsiaTheme="majorEastAsia" w:hAnsi="Arial" w:cs="Arial"/>
          <w:b/>
          <w:bCs/>
          <w:sz w:val="24"/>
          <w:szCs w:val="24"/>
        </w:rPr>
      </w:pPr>
    </w:p>
    <w:p w14:paraId="35F2115C" w14:textId="61624DB3" w:rsidR="009A500A" w:rsidRDefault="00D734FF" w:rsidP="009A3CA8">
      <w:pPr>
        <w:pStyle w:val="ListParagraph"/>
        <w:numPr>
          <w:ilvl w:val="1"/>
          <w:numId w:val="21"/>
        </w:numPr>
        <w:spacing w:after="0" w:line="360" w:lineRule="auto"/>
        <w:ind w:left="567" w:hanging="567"/>
        <w:rPr>
          <w:rFonts w:ascii="Arial" w:hAnsi="Arial" w:cs="Arial"/>
          <w:sz w:val="24"/>
          <w:szCs w:val="24"/>
        </w:rPr>
      </w:pPr>
      <w:r w:rsidRPr="009A500A">
        <w:rPr>
          <w:rFonts w:ascii="Arial" w:hAnsi="Arial" w:cs="Arial"/>
          <w:sz w:val="24"/>
          <w:szCs w:val="24"/>
        </w:rPr>
        <w:t xml:space="preserve">No publicity in relation to the selection of </w:t>
      </w:r>
      <w:r w:rsidR="00977706">
        <w:rPr>
          <w:rFonts w:ascii="Arial" w:hAnsi="Arial" w:cs="Arial"/>
          <w:sz w:val="24"/>
          <w:szCs w:val="24"/>
        </w:rPr>
        <w:t>s</w:t>
      </w:r>
      <w:r w:rsidR="00394DDC">
        <w:rPr>
          <w:rFonts w:ascii="Arial" w:hAnsi="Arial" w:cs="Arial"/>
          <w:sz w:val="24"/>
          <w:szCs w:val="24"/>
        </w:rPr>
        <w:t>uppliers</w:t>
      </w:r>
      <w:r w:rsidRPr="009A500A">
        <w:rPr>
          <w:rFonts w:ascii="Arial" w:hAnsi="Arial" w:cs="Arial"/>
          <w:sz w:val="24"/>
          <w:szCs w:val="24"/>
        </w:rPr>
        <w:t xml:space="preserve">, the appointment of the </w:t>
      </w:r>
      <w:r w:rsidR="00977706">
        <w:rPr>
          <w:rFonts w:ascii="Arial" w:hAnsi="Arial" w:cs="Arial"/>
          <w:sz w:val="24"/>
          <w:szCs w:val="24"/>
        </w:rPr>
        <w:t>s</w:t>
      </w:r>
      <w:r w:rsidR="6726CCF7" w:rsidRPr="009A500A">
        <w:rPr>
          <w:rFonts w:ascii="Arial" w:hAnsi="Arial" w:cs="Arial"/>
          <w:sz w:val="24"/>
          <w:szCs w:val="24"/>
        </w:rPr>
        <w:t>upplier</w:t>
      </w:r>
      <w:r w:rsidRPr="009A500A">
        <w:rPr>
          <w:rFonts w:ascii="Arial" w:hAnsi="Arial" w:cs="Arial"/>
          <w:sz w:val="24"/>
          <w:szCs w:val="24"/>
        </w:rPr>
        <w:t xml:space="preserve">, the execution of any contractual documents or the procurement process in general will be permitted unless and until the </w:t>
      </w:r>
      <w:r w:rsidR="00E75F4D">
        <w:rPr>
          <w:rFonts w:ascii="Arial" w:hAnsi="Arial" w:cs="Arial"/>
          <w:sz w:val="24"/>
          <w:szCs w:val="24"/>
        </w:rPr>
        <w:t>contracting authority</w:t>
      </w:r>
      <w:r w:rsidRPr="009A500A">
        <w:rPr>
          <w:rFonts w:ascii="Arial" w:hAnsi="Arial" w:cs="Arial"/>
          <w:sz w:val="24"/>
          <w:szCs w:val="24"/>
        </w:rPr>
        <w:t xml:space="preserve"> has given its express prior consent to the relevant communication.  </w:t>
      </w:r>
      <w:proofErr w:type="gramStart"/>
      <w:r w:rsidRPr="009A500A">
        <w:rPr>
          <w:rFonts w:ascii="Arial" w:hAnsi="Arial" w:cs="Arial"/>
          <w:sz w:val="24"/>
          <w:szCs w:val="24"/>
        </w:rPr>
        <w:t>In particular, no</w:t>
      </w:r>
      <w:proofErr w:type="gramEnd"/>
      <w:r w:rsidRPr="009A500A">
        <w:rPr>
          <w:rFonts w:ascii="Arial" w:hAnsi="Arial" w:cs="Arial"/>
          <w:sz w:val="24"/>
          <w:szCs w:val="24"/>
        </w:rPr>
        <w:t xml:space="preserve"> statements should be made to any form of media, press or other similar organisations regarding the nature of any solution/proposals of the </w:t>
      </w:r>
      <w:r w:rsidR="00977706">
        <w:rPr>
          <w:rFonts w:ascii="Arial" w:hAnsi="Arial" w:cs="Arial"/>
          <w:sz w:val="24"/>
          <w:szCs w:val="24"/>
        </w:rPr>
        <w:t>s</w:t>
      </w:r>
      <w:r w:rsidR="00E75F4D">
        <w:rPr>
          <w:rFonts w:ascii="Arial" w:hAnsi="Arial" w:cs="Arial"/>
          <w:sz w:val="24"/>
          <w:szCs w:val="24"/>
        </w:rPr>
        <w:t>upplier</w:t>
      </w:r>
      <w:r w:rsidRPr="009A500A">
        <w:rPr>
          <w:rFonts w:ascii="Arial" w:hAnsi="Arial" w:cs="Arial"/>
          <w:sz w:val="24"/>
          <w:szCs w:val="24"/>
        </w:rPr>
        <w:t xml:space="preserve"> in connection with th</w:t>
      </w:r>
      <w:r w:rsidR="007967E1">
        <w:rPr>
          <w:rFonts w:ascii="Arial" w:hAnsi="Arial" w:cs="Arial"/>
          <w:sz w:val="24"/>
          <w:szCs w:val="24"/>
        </w:rPr>
        <w:t>e</w:t>
      </w:r>
      <w:r w:rsidRPr="009A500A">
        <w:rPr>
          <w:rFonts w:ascii="Arial" w:hAnsi="Arial" w:cs="Arial"/>
          <w:sz w:val="24"/>
          <w:szCs w:val="24"/>
        </w:rPr>
        <w:t xml:space="preserve"> procurement process without the express prior written consent of the </w:t>
      </w:r>
      <w:r w:rsidR="00E75F4D">
        <w:rPr>
          <w:rFonts w:ascii="Arial" w:hAnsi="Arial" w:cs="Arial"/>
          <w:sz w:val="24"/>
          <w:szCs w:val="24"/>
        </w:rPr>
        <w:t>contracting authority</w:t>
      </w:r>
      <w:r w:rsidRPr="009A500A">
        <w:rPr>
          <w:rFonts w:ascii="Arial" w:hAnsi="Arial" w:cs="Arial"/>
          <w:sz w:val="24"/>
          <w:szCs w:val="24"/>
        </w:rPr>
        <w:t>.</w:t>
      </w:r>
    </w:p>
    <w:p w14:paraId="5587E4EC" w14:textId="77777777" w:rsidR="00B4455C" w:rsidRDefault="00B4455C" w:rsidP="00B4455C">
      <w:pPr>
        <w:pStyle w:val="ListParagraph"/>
        <w:spacing w:after="0" w:line="360" w:lineRule="auto"/>
        <w:ind w:left="567"/>
        <w:rPr>
          <w:rFonts w:ascii="Arial" w:hAnsi="Arial" w:cs="Arial"/>
          <w:sz w:val="24"/>
          <w:szCs w:val="24"/>
        </w:rPr>
      </w:pPr>
    </w:p>
    <w:p w14:paraId="2784C47C" w14:textId="007F7270" w:rsidR="00D734FF" w:rsidRDefault="00D734FF" w:rsidP="009A3CA8">
      <w:pPr>
        <w:pStyle w:val="ListParagraph"/>
        <w:numPr>
          <w:ilvl w:val="1"/>
          <w:numId w:val="21"/>
        </w:numPr>
        <w:spacing w:after="0" w:line="360" w:lineRule="auto"/>
        <w:ind w:left="567" w:hanging="567"/>
        <w:rPr>
          <w:rFonts w:ascii="Arial" w:hAnsi="Arial" w:cs="Arial"/>
          <w:sz w:val="24"/>
          <w:szCs w:val="24"/>
        </w:rPr>
      </w:pPr>
      <w:r w:rsidRPr="00B4455C">
        <w:rPr>
          <w:rFonts w:ascii="Arial" w:hAnsi="Arial" w:cs="Arial"/>
          <w:sz w:val="24"/>
          <w:szCs w:val="24"/>
        </w:rPr>
        <w:t xml:space="preserve">The </w:t>
      </w:r>
      <w:r w:rsidR="00E75F4D" w:rsidRPr="00B4455C">
        <w:rPr>
          <w:rFonts w:ascii="Arial" w:hAnsi="Arial" w:cs="Arial"/>
          <w:sz w:val="24"/>
          <w:szCs w:val="24"/>
        </w:rPr>
        <w:t>contracting authority</w:t>
      </w:r>
      <w:r w:rsidRPr="00B4455C">
        <w:rPr>
          <w:rFonts w:ascii="Arial" w:hAnsi="Arial" w:cs="Arial"/>
          <w:sz w:val="24"/>
          <w:szCs w:val="24"/>
        </w:rPr>
        <w:t xml:space="preserve"> retains the right to publicise or otherwise disclose to any third party, information in relation to the procurement process, the selection of </w:t>
      </w:r>
      <w:r w:rsidR="00977706">
        <w:rPr>
          <w:rFonts w:ascii="Arial" w:hAnsi="Arial" w:cs="Arial"/>
          <w:sz w:val="24"/>
          <w:szCs w:val="24"/>
        </w:rPr>
        <w:t>s</w:t>
      </w:r>
      <w:r w:rsidR="00E75F4D" w:rsidRPr="00B4455C">
        <w:rPr>
          <w:rFonts w:ascii="Arial" w:hAnsi="Arial" w:cs="Arial"/>
          <w:sz w:val="24"/>
          <w:szCs w:val="24"/>
        </w:rPr>
        <w:t>uppliers</w:t>
      </w:r>
      <w:r w:rsidRPr="00B4455C">
        <w:rPr>
          <w:rFonts w:ascii="Arial" w:hAnsi="Arial" w:cs="Arial"/>
          <w:sz w:val="24"/>
          <w:szCs w:val="24"/>
        </w:rPr>
        <w:t xml:space="preserve"> (including details of their respective members, subcontractors, representatives, advisers, consultants, servants or agents), the procurement process in general or the execution of any contractual documents at any time.</w:t>
      </w:r>
    </w:p>
    <w:p w14:paraId="3AD6D813" w14:textId="77777777" w:rsidR="00B4455C" w:rsidRPr="00B4455C" w:rsidRDefault="00B4455C" w:rsidP="00B4455C">
      <w:pPr>
        <w:pStyle w:val="ListParagraph"/>
        <w:spacing w:after="0" w:line="360" w:lineRule="auto"/>
        <w:ind w:left="567"/>
        <w:rPr>
          <w:rFonts w:ascii="Arial" w:hAnsi="Arial" w:cs="Arial"/>
          <w:sz w:val="24"/>
          <w:szCs w:val="24"/>
        </w:rPr>
      </w:pPr>
    </w:p>
    <w:p w14:paraId="57221186" w14:textId="0B19C615" w:rsidR="00D734FF" w:rsidRDefault="00E75F4D" w:rsidP="009A3CA8">
      <w:pPr>
        <w:pStyle w:val="ListParagraph"/>
        <w:numPr>
          <w:ilvl w:val="1"/>
          <w:numId w:val="21"/>
        </w:numPr>
        <w:spacing w:after="0" w:line="360" w:lineRule="auto"/>
        <w:ind w:left="567" w:hanging="567"/>
        <w:rPr>
          <w:rFonts w:ascii="Arial" w:hAnsi="Arial" w:cs="Arial"/>
          <w:sz w:val="24"/>
          <w:szCs w:val="24"/>
        </w:rPr>
      </w:pPr>
      <w:bookmarkStart w:id="27" w:name="_Toc128662379"/>
      <w:r w:rsidRPr="00B4455C">
        <w:rPr>
          <w:rFonts w:ascii="Arial" w:hAnsi="Arial" w:cs="Arial"/>
          <w:sz w:val="24"/>
          <w:szCs w:val="24"/>
        </w:rPr>
        <w:t>Suppliers</w:t>
      </w:r>
      <w:r w:rsidR="00D734FF" w:rsidRPr="00B4455C">
        <w:rPr>
          <w:rFonts w:ascii="Arial" w:hAnsi="Arial" w:cs="Arial"/>
          <w:sz w:val="24"/>
          <w:szCs w:val="24"/>
        </w:rPr>
        <w:t xml:space="preserve"> will not make any public statement in relation to the </w:t>
      </w:r>
      <w:r w:rsidR="00E24348">
        <w:rPr>
          <w:rFonts w:ascii="Arial" w:hAnsi="Arial" w:cs="Arial"/>
          <w:sz w:val="24"/>
          <w:szCs w:val="24"/>
        </w:rPr>
        <w:t>procurement process</w:t>
      </w:r>
      <w:r w:rsidR="00D734FF" w:rsidRPr="00B4455C">
        <w:rPr>
          <w:rFonts w:ascii="Arial" w:hAnsi="Arial" w:cs="Arial"/>
          <w:sz w:val="24"/>
          <w:szCs w:val="24"/>
        </w:rPr>
        <w:t xml:space="preserve">, in general (whether given orally or in writing and including, for example, through statements to the media) without the prior written consent of the </w:t>
      </w:r>
      <w:r w:rsidRPr="00B4455C">
        <w:rPr>
          <w:rFonts w:ascii="Arial" w:hAnsi="Arial" w:cs="Arial"/>
          <w:sz w:val="24"/>
          <w:szCs w:val="24"/>
        </w:rPr>
        <w:t>contracting authority</w:t>
      </w:r>
      <w:r w:rsidR="00D734FF" w:rsidRPr="00B4455C">
        <w:rPr>
          <w:rFonts w:ascii="Arial" w:hAnsi="Arial" w:cs="Arial"/>
          <w:sz w:val="24"/>
          <w:szCs w:val="24"/>
        </w:rPr>
        <w:t xml:space="preserve">. In this paragraph ‘media’ includes (but is not limited to) trade and specialist press, </w:t>
      </w:r>
      <w:r w:rsidR="00D734FF" w:rsidRPr="00B4455C">
        <w:rPr>
          <w:rFonts w:ascii="Arial" w:hAnsi="Arial" w:cs="Arial"/>
          <w:sz w:val="24"/>
          <w:szCs w:val="24"/>
        </w:rPr>
        <w:lastRenderedPageBreak/>
        <w:t>radio, television, newspapers, social media, the internet and email accessible by the public at large and the representatives of such media.</w:t>
      </w:r>
      <w:bookmarkEnd w:id="27"/>
    </w:p>
    <w:p w14:paraId="58C29EA1" w14:textId="77777777" w:rsidR="00B4455C" w:rsidRPr="00B4455C" w:rsidRDefault="00B4455C" w:rsidP="00B4455C">
      <w:pPr>
        <w:pStyle w:val="ListParagraph"/>
        <w:spacing w:after="0" w:line="360" w:lineRule="auto"/>
        <w:ind w:left="567"/>
        <w:rPr>
          <w:rFonts w:ascii="Arial" w:hAnsi="Arial" w:cs="Arial"/>
          <w:sz w:val="24"/>
          <w:szCs w:val="24"/>
        </w:rPr>
      </w:pPr>
    </w:p>
    <w:p w14:paraId="51072662" w14:textId="146BFB7F" w:rsidR="00D734FF" w:rsidRPr="00B4455C" w:rsidRDefault="00D734FF" w:rsidP="009A3CA8">
      <w:pPr>
        <w:pStyle w:val="ListParagraph"/>
        <w:numPr>
          <w:ilvl w:val="1"/>
          <w:numId w:val="21"/>
        </w:numPr>
        <w:spacing w:after="0" w:line="360" w:lineRule="auto"/>
        <w:ind w:left="567" w:hanging="567"/>
        <w:rPr>
          <w:rFonts w:ascii="Arial" w:hAnsi="Arial" w:cs="Arial"/>
          <w:sz w:val="24"/>
          <w:szCs w:val="24"/>
        </w:rPr>
      </w:pPr>
      <w:bookmarkStart w:id="28" w:name="_Toc128662380"/>
      <w:r w:rsidRPr="00B4455C">
        <w:rPr>
          <w:rFonts w:ascii="Arial" w:hAnsi="Arial" w:cs="Arial"/>
          <w:sz w:val="24"/>
          <w:szCs w:val="24"/>
        </w:rPr>
        <w:t xml:space="preserve">The </w:t>
      </w:r>
      <w:r w:rsidR="00E75F4D" w:rsidRPr="00B4455C">
        <w:rPr>
          <w:rFonts w:ascii="Arial" w:hAnsi="Arial" w:cs="Arial"/>
          <w:sz w:val="24"/>
          <w:szCs w:val="24"/>
        </w:rPr>
        <w:t>contracting authority</w:t>
      </w:r>
      <w:r w:rsidRPr="00B4455C">
        <w:rPr>
          <w:rFonts w:ascii="Arial" w:hAnsi="Arial" w:cs="Arial"/>
          <w:sz w:val="24"/>
          <w:szCs w:val="24"/>
        </w:rPr>
        <w:t xml:space="preserve"> may issue such communications and generate such publicity in relation to th</w:t>
      </w:r>
      <w:r w:rsidR="00E24348">
        <w:rPr>
          <w:rFonts w:ascii="Arial" w:hAnsi="Arial" w:cs="Arial"/>
          <w:sz w:val="24"/>
          <w:szCs w:val="24"/>
        </w:rPr>
        <w:t>e procurement process</w:t>
      </w:r>
      <w:r w:rsidRPr="00B4455C">
        <w:rPr>
          <w:rFonts w:ascii="Arial" w:hAnsi="Arial" w:cs="Arial"/>
          <w:sz w:val="24"/>
          <w:szCs w:val="24"/>
        </w:rPr>
        <w:t xml:space="preserve"> as it considers appropriate and without notice to </w:t>
      </w:r>
      <w:r w:rsidR="00977706">
        <w:rPr>
          <w:rFonts w:ascii="Arial" w:hAnsi="Arial" w:cs="Arial"/>
          <w:sz w:val="24"/>
          <w:szCs w:val="24"/>
        </w:rPr>
        <w:t>s</w:t>
      </w:r>
      <w:r w:rsidR="00E75F4D" w:rsidRPr="00B4455C">
        <w:rPr>
          <w:rFonts w:ascii="Arial" w:hAnsi="Arial" w:cs="Arial"/>
          <w:sz w:val="24"/>
          <w:szCs w:val="24"/>
        </w:rPr>
        <w:t>uppliers</w:t>
      </w:r>
      <w:r w:rsidRPr="00B4455C">
        <w:rPr>
          <w:rFonts w:ascii="Arial" w:hAnsi="Arial" w:cs="Arial"/>
          <w:sz w:val="24"/>
          <w:szCs w:val="24"/>
        </w:rPr>
        <w:t>.  The</w:t>
      </w:r>
      <w:r w:rsidR="00E75F4D" w:rsidRPr="00B4455C">
        <w:rPr>
          <w:rFonts w:ascii="Arial" w:hAnsi="Arial" w:cs="Arial"/>
          <w:sz w:val="24"/>
          <w:szCs w:val="24"/>
        </w:rPr>
        <w:t xml:space="preserve"> contracting authority </w:t>
      </w:r>
      <w:r w:rsidRPr="00B4455C">
        <w:rPr>
          <w:rFonts w:ascii="Arial" w:hAnsi="Arial" w:cs="Arial"/>
          <w:sz w:val="24"/>
          <w:szCs w:val="24"/>
        </w:rPr>
        <w:t>shall, in particular, have the right to publicise, or otherwise disclose, to any third party, information regarding the</w:t>
      </w:r>
      <w:r w:rsidR="00300593">
        <w:rPr>
          <w:rFonts w:ascii="Arial" w:hAnsi="Arial" w:cs="Arial"/>
          <w:sz w:val="24"/>
          <w:szCs w:val="24"/>
        </w:rPr>
        <w:t xml:space="preserve"> p</w:t>
      </w:r>
      <w:r w:rsidRPr="00B4455C">
        <w:rPr>
          <w:rFonts w:ascii="Arial" w:hAnsi="Arial" w:cs="Arial"/>
          <w:sz w:val="24"/>
          <w:szCs w:val="24"/>
        </w:rPr>
        <w:t xml:space="preserve">roject, the identity of </w:t>
      </w:r>
      <w:r w:rsidR="00977706">
        <w:rPr>
          <w:rFonts w:ascii="Arial" w:hAnsi="Arial" w:cs="Arial"/>
          <w:sz w:val="24"/>
          <w:szCs w:val="24"/>
        </w:rPr>
        <w:t>s</w:t>
      </w:r>
      <w:r w:rsidR="00C63137" w:rsidRPr="00B4455C">
        <w:rPr>
          <w:rFonts w:ascii="Arial" w:hAnsi="Arial" w:cs="Arial"/>
          <w:sz w:val="24"/>
          <w:szCs w:val="24"/>
        </w:rPr>
        <w:t xml:space="preserve">uppliers </w:t>
      </w:r>
      <w:r w:rsidRPr="00B4455C">
        <w:rPr>
          <w:rFonts w:ascii="Arial" w:hAnsi="Arial" w:cs="Arial"/>
          <w:sz w:val="24"/>
          <w:szCs w:val="24"/>
        </w:rPr>
        <w:t xml:space="preserve">(including, without limitation, where the </w:t>
      </w:r>
      <w:r w:rsidR="00977706">
        <w:rPr>
          <w:rFonts w:ascii="Arial" w:hAnsi="Arial" w:cs="Arial"/>
          <w:sz w:val="24"/>
          <w:szCs w:val="24"/>
        </w:rPr>
        <w:t>s</w:t>
      </w:r>
      <w:r w:rsidR="00C63137" w:rsidRPr="00B4455C">
        <w:rPr>
          <w:rFonts w:ascii="Arial" w:hAnsi="Arial" w:cs="Arial"/>
          <w:sz w:val="24"/>
          <w:szCs w:val="24"/>
        </w:rPr>
        <w:t xml:space="preserve">upplier </w:t>
      </w:r>
      <w:r w:rsidRPr="00B4455C">
        <w:rPr>
          <w:rFonts w:ascii="Arial" w:hAnsi="Arial" w:cs="Arial"/>
          <w:sz w:val="24"/>
          <w:szCs w:val="24"/>
        </w:rPr>
        <w:t xml:space="preserve">is a </w:t>
      </w:r>
      <w:r w:rsidR="00300593">
        <w:rPr>
          <w:rFonts w:ascii="Arial" w:hAnsi="Arial" w:cs="Arial"/>
          <w:sz w:val="24"/>
          <w:szCs w:val="24"/>
        </w:rPr>
        <w:t>c</w:t>
      </w:r>
      <w:r w:rsidRPr="00B4455C">
        <w:rPr>
          <w:rFonts w:ascii="Arial" w:hAnsi="Arial" w:cs="Arial"/>
          <w:sz w:val="24"/>
          <w:szCs w:val="24"/>
        </w:rPr>
        <w:t xml:space="preserve">onsortium details of their respective members) or their sub-contractors, short-listed </w:t>
      </w:r>
      <w:r w:rsidR="00977706">
        <w:rPr>
          <w:rFonts w:ascii="Arial" w:hAnsi="Arial" w:cs="Arial"/>
          <w:sz w:val="24"/>
          <w:szCs w:val="24"/>
        </w:rPr>
        <w:t>s</w:t>
      </w:r>
      <w:r w:rsidR="007D5A72" w:rsidRPr="00B4455C">
        <w:rPr>
          <w:rFonts w:ascii="Arial" w:hAnsi="Arial" w:cs="Arial"/>
          <w:sz w:val="24"/>
          <w:szCs w:val="24"/>
        </w:rPr>
        <w:t>uppliers</w:t>
      </w:r>
      <w:r w:rsidRPr="00B4455C">
        <w:rPr>
          <w:rFonts w:ascii="Arial" w:hAnsi="Arial" w:cs="Arial"/>
          <w:sz w:val="24"/>
          <w:szCs w:val="24"/>
        </w:rPr>
        <w:t xml:space="preserve">, the tender process or the award of the </w:t>
      </w:r>
      <w:r w:rsidR="00300593">
        <w:rPr>
          <w:rFonts w:ascii="Arial" w:hAnsi="Arial" w:cs="Arial"/>
          <w:sz w:val="24"/>
          <w:szCs w:val="24"/>
        </w:rPr>
        <w:t>c</w:t>
      </w:r>
      <w:r w:rsidRPr="00B4455C">
        <w:rPr>
          <w:rFonts w:ascii="Arial" w:hAnsi="Arial" w:cs="Arial"/>
          <w:sz w:val="24"/>
          <w:szCs w:val="24"/>
        </w:rPr>
        <w:t>ontract (including, without limitation, details of the contract pricing) at any time.</w:t>
      </w:r>
      <w:bookmarkEnd w:id="28"/>
    </w:p>
    <w:p w14:paraId="20F5283B" w14:textId="3359FAF3" w:rsidR="00D734FF" w:rsidRDefault="00D734FF" w:rsidP="009B204E">
      <w:pPr>
        <w:pStyle w:val="ListParagraph"/>
        <w:spacing w:after="0" w:line="360" w:lineRule="auto"/>
        <w:ind w:left="420" w:right="-99"/>
        <w:rPr>
          <w:rFonts w:ascii="Arial" w:hAnsi="Arial" w:cs="Arial"/>
          <w:sz w:val="24"/>
          <w:szCs w:val="24"/>
        </w:rPr>
      </w:pPr>
    </w:p>
    <w:p w14:paraId="665EC4D4" w14:textId="1EEA56C7" w:rsidR="00A511BD" w:rsidRP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29" w:name="_Toc238031358"/>
      <w:r w:rsidRPr="00A511BD">
        <w:rPr>
          <w:rFonts w:ascii="Arial" w:eastAsiaTheme="majorEastAsia" w:hAnsi="Arial" w:cs="Arial"/>
          <w:b/>
          <w:sz w:val="24"/>
          <w:szCs w:val="24"/>
        </w:rPr>
        <w:t>Award Notification</w:t>
      </w:r>
      <w:bookmarkEnd w:id="29"/>
      <w:r w:rsidR="00ED0106">
        <w:rPr>
          <w:rFonts w:ascii="Arial" w:eastAsiaTheme="majorEastAsia" w:hAnsi="Arial" w:cs="Arial"/>
          <w:b/>
          <w:sz w:val="24"/>
          <w:szCs w:val="24"/>
        </w:rPr>
        <w:t xml:space="preserve"> </w:t>
      </w:r>
    </w:p>
    <w:p w14:paraId="4FBC9E47" w14:textId="77777777" w:rsidR="004A5B78" w:rsidRPr="00A511BD" w:rsidRDefault="004A5B78" w:rsidP="00122918">
      <w:pPr>
        <w:keepNext/>
        <w:keepLines/>
        <w:spacing w:after="0" w:line="360" w:lineRule="auto"/>
        <w:ind w:left="567"/>
        <w:contextualSpacing/>
        <w:outlineLvl w:val="1"/>
        <w:rPr>
          <w:rFonts w:ascii="Arial" w:eastAsiaTheme="majorEastAsia" w:hAnsi="Arial" w:cs="Arial"/>
          <w:b/>
          <w:sz w:val="24"/>
          <w:szCs w:val="24"/>
        </w:rPr>
      </w:pPr>
    </w:p>
    <w:p w14:paraId="3173995F" w14:textId="4D5D41C1" w:rsidR="00A511BD" w:rsidRDefault="08A609EE" w:rsidP="333DEDBA">
      <w:pPr>
        <w:adjustRightInd w:val="0"/>
        <w:spacing w:after="0" w:line="360" w:lineRule="auto"/>
        <w:ind w:right="180"/>
        <w:contextualSpacing/>
        <w:rPr>
          <w:rFonts w:ascii="Arial" w:hAnsi="Arial" w:cs="Arial"/>
          <w:sz w:val="24"/>
          <w:szCs w:val="24"/>
        </w:rPr>
      </w:pPr>
      <w:r w:rsidRPr="200226E3">
        <w:rPr>
          <w:rFonts w:ascii="Arial" w:hAnsi="Arial" w:cs="Arial"/>
          <w:sz w:val="24"/>
          <w:szCs w:val="24"/>
        </w:rPr>
        <w:t>2</w:t>
      </w:r>
      <w:r w:rsidR="005D4EDC">
        <w:rPr>
          <w:rFonts w:ascii="Arial" w:hAnsi="Arial" w:cs="Arial"/>
          <w:sz w:val="24"/>
          <w:szCs w:val="24"/>
        </w:rPr>
        <w:t>3</w:t>
      </w:r>
      <w:r w:rsidRPr="200226E3">
        <w:rPr>
          <w:rFonts w:ascii="Arial" w:hAnsi="Arial" w:cs="Arial"/>
          <w:sz w:val="24"/>
          <w:szCs w:val="24"/>
        </w:rPr>
        <w:t xml:space="preserve">.1 </w:t>
      </w:r>
      <w:r>
        <w:tab/>
      </w:r>
      <w:r w:rsidR="5EDA17D8" w:rsidRPr="200226E3">
        <w:rPr>
          <w:rFonts w:ascii="Arial" w:hAnsi="Arial" w:cs="Arial"/>
          <w:sz w:val="24"/>
          <w:szCs w:val="24"/>
        </w:rPr>
        <w:t xml:space="preserve">Notification of the award decision will be sent to </w:t>
      </w:r>
      <w:r w:rsidR="00977706">
        <w:rPr>
          <w:rFonts w:ascii="Arial" w:hAnsi="Arial" w:cs="Arial"/>
          <w:sz w:val="24"/>
          <w:szCs w:val="24"/>
        </w:rPr>
        <w:t>s</w:t>
      </w:r>
      <w:r w:rsidR="00652D55">
        <w:rPr>
          <w:rFonts w:ascii="Arial" w:hAnsi="Arial" w:cs="Arial"/>
          <w:sz w:val="24"/>
          <w:szCs w:val="24"/>
        </w:rPr>
        <w:t>uppliers</w:t>
      </w:r>
      <w:r w:rsidR="5EDA17D8" w:rsidRPr="200226E3">
        <w:rPr>
          <w:rFonts w:ascii="Arial" w:hAnsi="Arial" w:cs="Arial"/>
          <w:sz w:val="24"/>
          <w:szCs w:val="24"/>
        </w:rPr>
        <w:t xml:space="preserve"> </w:t>
      </w:r>
      <w:r w:rsidR="5EDA17D8" w:rsidRPr="004924B9">
        <w:rPr>
          <w:rFonts w:ascii="Arial" w:hAnsi="Arial" w:cs="Arial"/>
          <w:sz w:val="24"/>
          <w:szCs w:val="24"/>
        </w:rPr>
        <w:t xml:space="preserve">that have expressed an </w:t>
      </w:r>
      <w:r>
        <w:tab/>
      </w:r>
      <w:r w:rsidR="5EDA17D8" w:rsidRPr="004924B9">
        <w:rPr>
          <w:rFonts w:ascii="Arial" w:hAnsi="Arial" w:cs="Arial"/>
          <w:sz w:val="24"/>
          <w:szCs w:val="24"/>
        </w:rPr>
        <w:t>interest in the opportunity</w:t>
      </w:r>
      <w:r w:rsidR="29D677D5" w:rsidRPr="004924B9">
        <w:rPr>
          <w:rFonts w:ascii="Arial" w:hAnsi="Arial" w:cs="Arial"/>
          <w:sz w:val="24"/>
          <w:szCs w:val="24"/>
        </w:rPr>
        <w:t>,</w:t>
      </w:r>
      <w:r w:rsidR="5EDA17D8" w:rsidRPr="004924B9">
        <w:rPr>
          <w:rFonts w:ascii="Arial" w:hAnsi="Arial" w:cs="Arial"/>
          <w:sz w:val="24"/>
          <w:szCs w:val="24"/>
        </w:rPr>
        <w:t xml:space="preserve"> via email</w:t>
      </w:r>
      <w:r w:rsidR="0B2D7956" w:rsidRPr="004924B9">
        <w:rPr>
          <w:rFonts w:ascii="Arial" w:hAnsi="Arial" w:cs="Arial"/>
          <w:sz w:val="24"/>
          <w:szCs w:val="24"/>
        </w:rPr>
        <w:t xml:space="preserve">. This email will notify </w:t>
      </w:r>
      <w:r w:rsidR="00977706" w:rsidRPr="004924B9">
        <w:rPr>
          <w:rFonts w:ascii="Arial" w:hAnsi="Arial" w:cs="Arial"/>
          <w:sz w:val="24"/>
          <w:szCs w:val="24"/>
        </w:rPr>
        <w:t>s</w:t>
      </w:r>
      <w:r w:rsidR="0B2D7956" w:rsidRPr="004924B9">
        <w:rPr>
          <w:rFonts w:ascii="Arial" w:hAnsi="Arial" w:cs="Arial"/>
          <w:sz w:val="24"/>
          <w:szCs w:val="24"/>
        </w:rPr>
        <w:t xml:space="preserve">uppliers </w:t>
      </w:r>
      <w:r w:rsidR="5EDA17D8" w:rsidRPr="004924B9">
        <w:rPr>
          <w:rFonts w:ascii="Arial" w:hAnsi="Arial" w:cs="Arial"/>
          <w:sz w:val="24"/>
          <w:szCs w:val="24"/>
        </w:rPr>
        <w:t xml:space="preserve">that a new </w:t>
      </w:r>
      <w:r>
        <w:tab/>
      </w:r>
      <w:r w:rsidR="5EDA17D8" w:rsidRPr="004924B9">
        <w:rPr>
          <w:rFonts w:ascii="Arial" w:hAnsi="Arial" w:cs="Arial"/>
          <w:sz w:val="24"/>
          <w:szCs w:val="24"/>
        </w:rPr>
        <w:t xml:space="preserve">message is available to view within </w:t>
      </w:r>
      <w:r w:rsidR="4933979A" w:rsidRPr="004924B9">
        <w:rPr>
          <w:rFonts w:ascii="Arial" w:hAnsi="Arial" w:cs="Arial"/>
          <w:sz w:val="24"/>
          <w:szCs w:val="24"/>
        </w:rPr>
        <w:t>e</w:t>
      </w:r>
      <w:r w:rsidR="003E4E76">
        <w:rPr>
          <w:rFonts w:ascii="Arial" w:hAnsi="Arial" w:cs="Arial"/>
          <w:sz w:val="24"/>
          <w:szCs w:val="24"/>
        </w:rPr>
        <w:t>T</w:t>
      </w:r>
      <w:r w:rsidR="4933979A" w:rsidRPr="004924B9">
        <w:rPr>
          <w:rFonts w:ascii="Arial" w:hAnsi="Arial" w:cs="Arial"/>
          <w:sz w:val="24"/>
          <w:szCs w:val="24"/>
        </w:rPr>
        <w:t>endersNI</w:t>
      </w:r>
      <w:r w:rsidR="5EDA17D8" w:rsidRPr="004924B9">
        <w:rPr>
          <w:rFonts w:ascii="Arial" w:hAnsi="Arial" w:cs="Arial"/>
          <w:sz w:val="24"/>
          <w:szCs w:val="24"/>
        </w:rPr>
        <w:t>.</w:t>
      </w:r>
      <w:r w:rsidR="5A8B8581" w:rsidRPr="200226E3">
        <w:rPr>
          <w:rFonts w:ascii="Arial" w:hAnsi="Arial" w:cs="Arial"/>
          <w:sz w:val="24"/>
          <w:szCs w:val="24"/>
        </w:rPr>
        <w:t xml:space="preserve">  </w:t>
      </w:r>
    </w:p>
    <w:p w14:paraId="01BC0091" w14:textId="77777777" w:rsidR="005D4EDC" w:rsidDel="00EE1A63" w:rsidRDefault="005D4EDC" w:rsidP="00122918">
      <w:pPr>
        <w:tabs>
          <w:tab w:val="num" w:pos="709"/>
        </w:tabs>
        <w:adjustRightInd w:val="0"/>
        <w:spacing w:after="0" w:line="360" w:lineRule="auto"/>
        <w:ind w:left="709" w:right="180" w:hanging="709"/>
        <w:contextualSpacing/>
        <w:rPr>
          <w:rFonts w:ascii="Arial" w:hAnsi="Arial" w:cs="Arial"/>
          <w:sz w:val="24"/>
          <w:szCs w:val="24"/>
        </w:rPr>
      </w:pPr>
    </w:p>
    <w:p w14:paraId="4B6C1330" w14:textId="77777777" w:rsidR="00A511BD" w:rsidRDefault="00A511BD" w:rsidP="009A3CA8">
      <w:pPr>
        <w:keepNext/>
        <w:keepLines/>
        <w:numPr>
          <w:ilvl w:val="0"/>
          <w:numId w:val="21"/>
        </w:numPr>
        <w:spacing w:after="0" w:line="360" w:lineRule="auto"/>
        <w:ind w:left="567" w:hanging="567"/>
        <w:contextualSpacing/>
        <w:outlineLvl w:val="1"/>
        <w:rPr>
          <w:rFonts w:ascii="Arial" w:eastAsiaTheme="majorEastAsia" w:hAnsi="Arial" w:cs="Arial"/>
          <w:b/>
          <w:sz w:val="24"/>
          <w:szCs w:val="24"/>
        </w:rPr>
      </w:pPr>
      <w:bookmarkStart w:id="30" w:name="_Toc238031359"/>
      <w:r w:rsidRPr="00A511BD">
        <w:rPr>
          <w:rFonts w:ascii="Arial" w:eastAsiaTheme="majorEastAsia" w:hAnsi="Arial" w:cs="Arial"/>
          <w:b/>
          <w:sz w:val="24"/>
          <w:szCs w:val="24"/>
        </w:rPr>
        <w:t>Freedom of Information (FOI)</w:t>
      </w:r>
      <w:bookmarkEnd w:id="30"/>
    </w:p>
    <w:p w14:paraId="371FD92F" w14:textId="77777777" w:rsidR="00663236" w:rsidRPr="00A511BD" w:rsidRDefault="00663236" w:rsidP="00FE37EA">
      <w:pPr>
        <w:keepNext/>
        <w:keepLines/>
        <w:spacing w:after="0" w:line="360" w:lineRule="auto"/>
        <w:contextualSpacing/>
        <w:outlineLvl w:val="1"/>
        <w:rPr>
          <w:rFonts w:ascii="Arial" w:eastAsiaTheme="majorEastAsia" w:hAnsi="Arial" w:cs="Arial"/>
          <w:b/>
          <w:sz w:val="24"/>
          <w:szCs w:val="24"/>
        </w:rPr>
      </w:pPr>
    </w:p>
    <w:p w14:paraId="18DDCB3C" w14:textId="010F61B2" w:rsidR="00A511BD" w:rsidRPr="005D4EDC" w:rsidRDefault="5EDA17D8" w:rsidP="009A3CA8">
      <w:pPr>
        <w:pStyle w:val="ListParagraph"/>
        <w:numPr>
          <w:ilvl w:val="1"/>
          <w:numId w:val="21"/>
        </w:numPr>
        <w:spacing w:after="0" w:line="360" w:lineRule="auto"/>
        <w:ind w:left="567" w:hanging="567"/>
        <w:rPr>
          <w:rFonts w:ascii="Arial" w:eastAsia="Calibri" w:hAnsi="Arial" w:cs="Arial"/>
          <w:sz w:val="24"/>
          <w:szCs w:val="24"/>
          <w:lang w:eastAsia="en-GB"/>
        </w:rPr>
      </w:pPr>
      <w:r w:rsidRPr="005D4EDC">
        <w:rPr>
          <w:rFonts w:ascii="Arial" w:eastAsia="Calibri" w:hAnsi="Arial" w:cs="Arial"/>
          <w:sz w:val="24"/>
          <w:szCs w:val="24"/>
          <w:lang w:eastAsia="en-GB"/>
        </w:rPr>
        <w:t xml:space="preserve">The </w:t>
      </w:r>
      <w:r w:rsidR="00B04AE7" w:rsidRPr="005D4EDC">
        <w:rPr>
          <w:rFonts w:ascii="Arial" w:eastAsia="Calibri" w:hAnsi="Arial" w:cs="Arial"/>
          <w:sz w:val="24"/>
          <w:szCs w:val="24"/>
          <w:lang w:eastAsia="en-GB"/>
        </w:rPr>
        <w:t>contracting a</w:t>
      </w:r>
      <w:r w:rsidR="0011429B" w:rsidRPr="005D4EDC">
        <w:rPr>
          <w:rFonts w:ascii="Arial" w:eastAsia="Calibri" w:hAnsi="Arial" w:cs="Arial"/>
          <w:sz w:val="24"/>
          <w:szCs w:val="24"/>
          <w:lang w:eastAsia="en-GB"/>
        </w:rPr>
        <w:t>uthority</w:t>
      </w:r>
      <w:r w:rsidRPr="005D4EDC">
        <w:rPr>
          <w:rFonts w:ascii="Arial" w:eastAsia="Calibri" w:hAnsi="Arial" w:cs="Arial"/>
          <w:sz w:val="24"/>
          <w:szCs w:val="24"/>
          <w:lang w:eastAsia="en-GB"/>
        </w:rPr>
        <w:t xml:space="preserve"> is bound to comply with the FOI Act and</w:t>
      </w:r>
      <w:r w:rsidR="371517ED" w:rsidRPr="005D4EDC">
        <w:rPr>
          <w:rFonts w:ascii="Arial" w:eastAsia="Calibri" w:hAnsi="Arial" w:cs="Arial"/>
          <w:sz w:val="24"/>
          <w:szCs w:val="24"/>
          <w:lang w:eastAsia="en-GB"/>
        </w:rPr>
        <w:t xml:space="preserve"> the Environment</w:t>
      </w:r>
      <w:r w:rsidR="016A4F2F" w:rsidRPr="005D4EDC">
        <w:rPr>
          <w:rFonts w:ascii="Arial" w:eastAsia="Calibri" w:hAnsi="Arial" w:cs="Arial"/>
          <w:sz w:val="24"/>
          <w:szCs w:val="24"/>
          <w:lang w:eastAsia="en-GB"/>
        </w:rPr>
        <w:t>al</w:t>
      </w:r>
      <w:r w:rsidR="371517ED" w:rsidRPr="005D4EDC">
        <w:rPr>
          <w:rFonts w:ascii="Arial" w:eastAsia="Calibri" w:hAnsi="Arial" w:cs="Arial"/>
          <w:sz w:val="24"/>
          <w:szCs w:val="24"/>
          <w:lang w:eastAsia="en-GB"/>
        </w:rPr>
        <w:t xml:space="preserve"> </w:t>
      </w:r>
      <w:r w:rsidR="14E219C2" w:rsidRPr="005D4EDC">
        <w:rPr>
          <w:rFonts w:ascii="Arial" w:eastAsia="Calibri" w:hAnsi="Arial" w:cs="Arial"/>
          <w:sz w:val="24"/>
          <w:szCs w:val="24"/>
          <w:lang w:eastAsia="en-GB"/>
        </w:rPr>
        <w:t>I</w:t>
      </w:r>
      <w:r w:rsidR="371517ED" w:rsidRPr="005D4EDC">
        <w:rPr>
          <w:rFonts w:ascii="Arial" w:eastAsia="Calibri" w:hAnsi="Arial" w:cs="Arial"/>
          <w:sz w:val="24"/>
          <w:szCs w:val="24"/>
          <w:lang w:eastAsia="en-GB"/>
        </w:rPr>
        <w:t>nformation Regulations (EIR)</w:t>
      </w:r>
      <w:r w:rsidR="7EDB4D79" w:rsidRPr="005D4EDC">
        <w:rPr>
          <w:rFonts w:ascii="Arial" w:eastAsia="Calibri" w:hAnsi="Arial" w:cs="Arial"/>
          <w:sz w:val="24"/>
          <w:szCs w:val="24"/>
          <w:lang w:eastAsia="en-GB"/>
        </w:rPr>
        <w:t xml:space="preserve">. </w:t>
      </w:r>
      <w:r w:rsidR="1677AB85" w:rsidRPr="005D4EDC">
        <w:rPr>
          <w:rFonts w:ascii="Arial" w:eastAsia="Calibri" w:hAnsi="Arial" w:cs="Arial"/>
          <w:sz w:val="24"/>
          <w:szCs w:val="24"/>
          <w:lang w:eastAsia="en-GB"/>
        </w:rPr>
        <w:t>B</w:t>
      </w:r>
      <w:r w:rsidRPr="005D4EDC">
        <w:rPr>
          <w:rFonts w:ascii="Arial" w:eastAsia="Calibri" w:hAnsi="Arial" w:cs="Arial"/>
          <w:sz w:val="24"/>
          <w:szCs w:val="24"/>
          <w:lang w:eastAsia="en-GB"/>
        </w:rPr>
        <w:t xml:space="preserve">y submitting a </w:t>
      </w:r>
      <w:r w:rsidR="32817FE4" w:rsidRPr="005D4EDC">
        <w:rPr>
          <w:rFonts w:ascii="Arial" w:eastAsia="Calibri" w:hAnsi="Arial" w:cs="Arial"/>
          <w:sz w:val="24"/>
          <w:szCs w:val="24"/>
          <w:lang w:eastAsia="en-GB"/>
        </w:rPr>
        <w:t xml:space="preserve">PSQ </w:t>
      </w:r>
      <w:r w:rsidR="5CE5A4C9" w:rsidRPr="005D4EDC">
        <w:rPr>
          <w:rFonts w:ascii="Arial" w:eastAsia="Calibri" w:hAnsi="Arial" w:cs="Arial"/>
          <w:sz w:val="24"/>
          <w:szCs w:val="24"/>
          <w:lang w:eastAsia="en-GB"/>
        </w:rPr>
        <w:t xml:space="preserve">and/or </w:t>
      </w:r>
      <w:r w:rsidRPr="005D4EDC">
        <w:rPr>
          <w:rFonts w:ascii="Arial" w:eastAsia="Calibri" w:hAnsi="Arial" w:cs="Arial"/>
          <w:sz w:val="24"/>
          <w:szCs w:val="24"/>
          <w:lang w:eastAsia="en-GB"/>
        </w:rPr>
        <w:t xml:space="preserve">tender the </w:t>
      </w:r>
      <w:r w:rsidR="00977706">
        <w:rPr>
          <w:rFonts w:ascii="Arial" w:eastAsia="Calibri" w:hAnsi="Arial" w:cs="Arial"/>
          <w:sz w:val="24"/>
          <w:szCs w:val="24"/>
          <w:lang w:eastAsia="en-GB"/>
        </w:rPr>
        <w:t>s</w:t>
      </w:r>
      <w:r w:rsidR="00385E54" w:rsidRPr="005D4EDC">
        <w:rPr>
          <w:rFonts w:ascii="Arial" w:eastAsia="Calibri" w:hAnsi="Arial" w:cs="Arial"/>
          <w:sz w:val="24"/>
          <w:szCs w:val="24"/>
          <w:lang w:eastAsia="en-GB"/>
        </w:rPr>
        <w:t>upplier</w:t>
      </w:r>
      <w:r w:rsidRPr="005D4EDC">
        <w:rPr>
          <w:rFonts w:ascii="Arial" w:eastAsia="Calibri" w:hAnsi="Arial" w:cs="Arial"/>
          <w:sz w:val="24"/>
          <w:szCs w:val="24"/>
          <w:lang w:eastAsia="en-GB"/>
        </w:rPr>
        <w:t xml:space="preserve"> acknowledges that their response and any further relevant information provided may be disclosed under FOI</w:t>
      </w:r>
      <w:r w:rsidR="7075F9DA" w:rsidRPr="005D4EDC">
        <w:rPr>
          <w:rFonts w:ascii="Arial" w:eastAsia="Calibri" w:hAnsi="Arial" w:cs="Arial"/>
          <w:sz w:val="24"/>
          <w:szCs w:val="24"/>
          <w:lang w:eastAsia="en-GB"/>
        </w:rPr>
        <w:t xml:space="preserve"> and/or EIR</w:t>
      </w:r>
      <w:r w:rsidRPr="005D4EDC">
        <w:rPr>
          <w:rFonts w:ascii="Arial" w:eastAsia="Calibri" w:hAnsi="Arial" w:cs="Arial"/>
          <w:sz w:val="24"/>
          <w:szCs w:val="24"/>
          <w:lang w:eastAsia="en-GB"/>
        </w:rPr>
        <w:t xml:space="preserve">. The </w:t>
      </w:r>
      <w:r w:rsidR="00B04AE7" w:rsidRPr="005D4EDC">
        <w:rPr>
          <w:rFonts w:ascii="Arial" w:eastAsia="Calibri" w:hAnsi="Arial" w:cs="Arial"/>
          <w:sz w:val="24"/>
          <w:szCs w:val="24"/>
          <w:lang w:eastAsia="en-GB"/>
        </w:rPr>
        <w:t>contracting a</w:t>
      </w:r>
      <w:r w:rsidR="0011429B" w:rsidRPr="005D4EDC">
        <w:rPr>
          <w:rFonts w:ascii="Arial" w:eastAsia="Calibri" w:hAnsi="Arial" w:cs="Arial"/>
          <w:sz w:val="24"/>
          <w:szCs w:val="24"/>
          <w:lang w:eastAsia="en-GB"/>
        </w:rPr>
        <w:t>uthority</w:t>
      </w:r>
      <w:r w:rsidRPr="005D4EDC">
        <w:rPr>
          <w:rFonts w:ascii="Arial" w:eastAsia="Calibri" w:hAnsi="Arial" w:cs="Arial"/>
          <w:sz w:val="24"/>
          <w:szCs w:val="24"/>
          <w:lang w:eastAsia="en-GB"/>
        </w:rPr>
        <w:t xml:space="preserve"> will endeavour to ensure that where necessary any FOI </w:t>
      </w:r>
      <w:r w:rsidR="051C6229" w:rsidRPr="005D4EDC">
        <w:rPr>
          <w:rFonts w:ascii="Arial" w:eastAsia="Calibri" w:hAnsi="Arial" w:cs="Arial"/>
          <w:sz w:val="24"/>
          <w:szCs w:val="24"/>
          <w:lang w:eastAsia="en-GB"/>
        </w:rPr>
        <w:t xml:space="preserve">or EIR </w:t>
      </w:r>
      <w:r w:rsidRPr="005D4EDC">
        <w:rPr>
          <w:rFonts w:ascii="Arial" w:eastAsia="Calibri" w:hAnsi="Arial" w:cs="Arial"/>
          <w:sz w:val="24"/>
          <w:szCs w:val="24"/>
          <w:lang w:eastAsia="en-GB"/>
        </w:rPr>
        <w:t xml:space="preserve">requests relating to </w:t>
      </w:r>
      <w:r w:rsidR="00977706">
        <w:rPr>
          <w:rFonts w:ascii="Arial" w:eastAsia="Calibri" w:hAnsi="Arial" w:cs="Arial"/>
          <w:sz w:val="24"/>
          <w:szCs w:val="24"/>
          <w:lang w:eastAsia="en-GB"/>
        </w:rPr>
        <w:t>s</w:t>
      </w:r>
      <w:r w:rsidR="00385E54" w:rsidRPr="005D4EDC">
        <w:rPr>
          <w:rFonts w:ascii="Arial" w:eastAsia="Calibri" w:hAnsi="Arial" w:cs="Arial"/>
          <w:sz w:val="24"/>
          <w:szCs w:val="24"/>
          <w:lang w:eastAsia="en-GB"/>
        </w:rPr>
        <w:t>upplier’s</w:t>
      </w:r>
      <w:r w:rsidRPr="005D4EDC">
        <w:rPr>
          <w:rFonts w:ascii="Arial" w:eastAsia="Calibri" w:hAnsi="Arial" w:cs="Arial"/>
          <w:sz w:val="24"/>
          <w:szCs w:val="24"/>
          <w:lang w:eastAsia="en-GB"/>
        </w:rPr>
        <w:t xml:space="preserve"> information will be answered in liaison with the </w:t>
      </w:r>
      <w:r w:rsidR="00673FBE">
        <w:rPr>
          <w:rFonts w:ascii="Arial" w:eastAsia="Calibri" w:hAnsi="Arial" w:cs="Arial"/>
          <w:sz w:val="24"/>
          <w:szCs w:val="24"/>
          <w:lang w:eastAsia="en-GB"/>
        </w:rPr>
        <w:t>s</w:t>
      </w:r>
      <w:r w:rsidR="00385E54" w:rsidRPr="005D4EDC">
        <w:rPr>
          <w:rFonts w:ascii="Arial" w:eastAsia="Calibri" w:hAnsi="Arial" w:cs="Arial"/>
          <w:sz w:val="24"/>
          <w:szCs w:val="24"/>
          <w:lang w:eastAsia="en-GB"/>
        </w:rPr>
        <w:t>uppliers</w:t>
      </w:r>
      <w:r w:rsidRPr="005D4EDC">
        <w:rPr>
          <w:rFonts w:ascii="Arial" w:eastAsia="Calibri" w:hAnsi="Arial" w:cs="Arial"/>
          <w:sz w:val="24"/>
          <w:szCs w:val="24"/>
          <w:lang w:eastAsia="en-GB"/>
        </w:rPr>
        <w:t>.</w:t>
      </w:r>
    </w:p>
    <w:p w14:paraId="667E988D" w14:textId="77777777" w:rsidR="005D4EDC" w:rsidRPr="005D4EDC" w:rsidRDefault="005D4EDC" w:rsidP="005D4EDC">
      <w:pPr>
        <w:pStyle w:val="ListParagraph"/>
        <w:spacing w:after="0" w:line="360" w:lineRule="auto"/>
        <w:ind w:left="360"/>
        <w:rPr>
          <w:rFonts w:ascii="Arial" w:eastAsia="Calibri" w:hAnsi="Arial" w:cs="Arial"/>
          <w:sz w:val="24"/>
          <w:szCs w:val="24"/>
          <w:lang w:eastAsia="en-GB"/>
        </w:rPr>
      </w:pPr>
    </w:p>
    <w:p w14:paraId="68A5EC88" w14:textId="2AC2E10B" w:rsidR="00A511BD" w:rsidRPr="00A511BD" w:rsidRDefault="56FC0552" w:rsidP="5889ADDA">
      <w:pPr>
        <w:spacing w:after="0" w:line="360" w:lineRule="auto"/>
        <w:ind w:left="567" w:right="-57" w:hanging="567"/>
        <w:contextualSpacing/>
        <w:rPr>
          <w:rFonts w:ascii="Arial" w:eastAsia="Calibri" w:hAnsi="Arial" w:cs="Arial"/>
          <w:sz w:val="24"/>
          <w:szCs w:val="24"/>
          <w:lang w:eastAsia="en-GB"/>
        </w:rPr>
      </w:pPr>
      <w:r w:rsidRPr="200226E3">
        <w:rPr>
          <w:rFonts w:ascii="Arial" w:eastAsia="Calibri" w:hAnsi="Arial" w:cs="Arial"/>
          <w:sz w:val="24"/>
          <w:szCs w:val="24"/>
          <w:lang w:eastAsia="en-GB"/>
        </w:rPr>
        <w:t>2</w:t>
      </w:r>
      <w:r w:rsidR="005D4EDC">
        <w:rPr>
          <w:rFonts w:ascii="Arial" w:eastAsia="Calibri" w:hAnsi="Arial" w:cs="Arial"/>
          <w:sz w:val="24"/>
          <w:szCs w:val="24"/>
          <w:lang w:eastAsia="en-GB"/>
        </w:rPr>
        <w:t>4</w:t>
      </w:r>
      <w:r w:rsidR="5EDA17D8" w:rsidRPr="200226E3">
        <w:rPr>
          <w:rFonts w:ascii="Arial" w:eastAsia="Calibri" w:hAnsi="Arial" w:cs="Arial"/>
          <w:sz w:val="24"/>
          <w:szCs w:val="24"/>
          <w:lang w:eastAsia="en-GB"/>
        </w:rPr>
        <w:t>.2</w:t>
      </w:r>
      <w:r w:rsidR="00C50F0C">
        <w:tab/>
      </w:r>
      <w:r w:rsidR="00385E54">
        <w:rPr>
          <w:rFonts w:ascii="Arial" w:eastAsia="Calibri" w:hAnsi="Arial" w:cs="Arial"/>
          <w:sz w:val="24"/>
          <w:szCs w:val="24"/>
          <w:lang w:eastAsia="en-GB"/>
        </w:rPr>
        <w:t>Suppliers</w:t>
      </w:r>
      <w:r w:rsidR="5EDA17D8" w:rsidRPr="200226E3">
        <w:rPr>
          <w:rFonts w:ascii="Arial" w:eastAsia="Calibri" w:hAnsi="Arial" w:cs="Arial"/>
          <w:sz w:val="24"/>
          <w:szCs w:val="24"/>
          <w:lang w:eastAsia="en-GB"/>
        </w:rPr>
        <w:t xml:space="preserve"> should be aware that after </w:t>
      </w:r>
      <w:r w:rsidR="006439EB">
        <w:rPr>
          <w:rFonts w:ascii="Arial" w:eastAsia="Calibri" w:hAnsi="Arial" w:cs="Arial"/>
          <w:sz w:val="24"/>
          <w:szCs w:val="24"/>
          <w:lang w:eastAsia="en-GB"/>
        </w:rPr>
        <w:t xml:space="preserve">the </w:t>
      </w:r>
      <w:r w:rsidR="5EDA17D8" w:rsidRPr="200226E3">
        <w:rPr>
          <w:rFonts w:ascii="Arial" w:eastAsia="Calibri" w:hAnsi="Arial" w:cs="Arial"/>
          <w:sz w:val="24"/>
          <w:szCs w:val="24"/>
          <w:lang w:eastAsia="en-GB"/>
        </w:rPr>
        <w:t xml:space="preserve">award of contract, information in relation to the contract may be published on the </w:t>
      </w:r>
      <w:r w:rsidR="6A055EC6" w:rsidRPr="715724AB">
        <w:rPr>
          <w:rFonts w:ascii="Arial" w:eastAsia="Calibri" w:hAnsi="Arial" w:cs="Arial"/>
          <w:sz w:val="24"/>
          <w:szCs w:val="24"/>
          <w:lang w:eastAsia="en-GB"/>
        </w:rPr>
        <w:t>c</w:t>
      </w:r>
      <w:r w:rsidR="00F2211A">
        <w:rPr>
          <w:rFonts w:ascii="Arial" w:eastAsia="Calibri" w:hAnsi="Arial" w:cs="Arial"/>
          <w:sz w:val="24"/>
          <w:szCs w:val="24"/>
          <w:lang w:eastAsia="en-GB"/>
        </w:rPr>
        <w:t xml:space="preserve">ontracting </w:t>
      </w:r>
      <w:r w:rsidR="3E563797" w:rsidRPr="715724AB">
        <w:rPr>
          <w:rFonts w:ascii="Arial" w:eastAsia="Calibri" w:hAnsi="Arial" w:cs="Arial"/>
          <w:sz w:val="24"/>
          <w:szCs w:val="24"/>
          <w:lang w:eastAsia="en-GB"/>
        </w:rPr>
        <w:t>a</w:t>
      </w:r>
      <w:r w:rsidR="001E3750">
        <w:rPr>
          <w:rFonts w:ascii="Arial" w:eastAsia="Calibri" w:hAnsi="Arial" w:cs="Arial"/>
          <w:sz w:val="24"/>
          <w:szCs w:val="24"/>
          <w:lang w:eastAsia="en-GB"/>
        </w:rPr>
        <w:t xml:space="preserve">uthority’s </w:t>
      </w:r>
      <w:r w:rsidR="5EDA17D8" w:rsidRPr="200226E3">
        <w:rPr>
          <w:rFonts w:ascii="Arial" w:eastAsia="Calibri" w:hAnsi="Arial" w:cs="Arial"/>
          <w:sz w:val="24"/>
          <w:szCs w:val="24"/>
          <w:lang w:eastAsia="en-GB"/>
        </w:rPr>
        <w:t>website</w:t>
      </w:r>
      <w:r w:rsidR="006439EB">
        <w:rPr>
          <w:rFonts w:ascii="Arial" w:eastAsia="Calibri" w:hAnsi="Arial" w:cs="Arial"/>
          <w:sz w:val="24"/>
          <w:szCs w:val="24"/>
          <w:lang w:eastAsia="en-GB"/>
        </w:rPr>
        <w:t xml:space="preserve"> (as well as</w:t>
      </w:r>
      <w:r w:rsidR="00EF4C8F">
        <w:rPr>
          <w:rFonts w:ascii="Arial" w:eastAsia="Calibri" w:hAnsi="Arial" w:cs="Arial"/>
          <w:sz w:val="24"/>
          <w:szCs w:val="24"/>
          <w:lang w:eastAsia="en-GB"/>
        </w:rPr>
        <w:t xml:space="preserve"> the CDP -</w:t>
      </w:r>
      <w:r w:rsidR="006439EB">
        <w:rPr>
          <w:rFonts w:ascii="Arial" w:eastAsia="Calibri" w:hAnsi="Arial" w:cs="Arial"/>
          <w:sz w:val="24"/>
          <w:szCs w:val="24"/>
          <w:lang w:eastAsia="en-GB"/>
        </w:rPr>
        <w:t xml:space="preserve"> Find a Tender)</w:t>
      </w:r>
      <w:r w:rsidR="5EDA17D8" w:rsidRPr="200226E3">
        <w:rPr>
          <w:rFonts w:ascii="Arial" w:eastAsia="Calibri" w:hAnsi="Arial" w:cs="Arial"/>
          <w:sz w:val="24"/>
          <w:szCs w:val="24"/>
          <w:lang w:eastAsia="en-GB"/>
        </w:rPr>
        <w:t xml:space="preserve">, </w:t>
      </w:r>
      <w:r w:rsidR="006439EB">
        <w:rPr>
          <w:rFonts w:ascii="Arial" w:eastAsia="Calibri" w:hAnsi="Arial" w:cs="Arial"/>
          <w:sz w:val="24"/>
          <w:szCs w:val="24"/>
          <w:lang w:eastAsia="en-GB"/>
        </w:rPr>
        <w:t xml:space="preserve">which </w:t>
      </w:r>
      <w:r w:rsidR="5EDA17D8" w:rsidRPr="200226E3">
        <w:rPr>
          <w:rFonts w:ascii="Arial" w:eastAsia="Calibri" w:hAnsi="Arial" w:cs="Arial"/>
          <w:sz w:val="24"/>
          <w:szCs w:val="24"/>
          <w:lang w:eastAsia="en-GB"/>
        </w:rPr>
        <w:t xml:space="preserve">will include the contract title, name and address of the winning </w:t>
      </w:r>
      <w:r w:rsidR="00564D5A">
        <w:rPr>
          <w:rFonts w:ascii="Arial" w:eastAsia="Calibri" w:hAnsi="Arial" w:cs="Arial"/>
          <w:sz w:val="24"/>
          <w:szCs w:val="24"/>
          <w:lang w:eastAsia="en-GB"/>
        </w:rPr>
        <w:t>s</w:t>
      </w:r>
      <w:r w:rsidR="001E3750">
        <w:rPr>
          <w:rFonts w:ascii="Arial" w:eastAsia="Calibri" w:hAnsi="Arial" w:cs="Arial"/>
          <w:sz w:val="24"/>
          <w:szCs w:val="24"/>
          <w:lang w:eastAsia="en-GB"/>
        </w:rPr>
        <w:t>upplier</w:t>
      </w:r>
      <w:r w:rsidR="5EDA17D8" w:rsidRPr="200226E3">
        <w:rPr>
          <w:rFonts w:ascii="Arial" w:eastAsia="Calibri" w:hAnsi="Arial" w:cs="Arial"/>
          <w:sz w:val="24"/>
          <w:szCs w:val="24"/>
          <w:lang w:eastAsia="en-GB"/>
        </w:rPr>
        <w:t xml:space="preserve"> and the award value</w:t>
      </w:r>
      <w:r w:rsidR="00F15F29" w:rsidRPr="00F15F29">
        <w:rPr>
          <w:rFonts w:ascii="Arial" w:eastAsia="Calibri" w:hAnsi="Arial" w:cs="Arial"/>
          <w:sz w:val="24"/>
          <w:szCs w:val="24"/>
          <w:lang w:eastAsia="en-GB"/>
        </w:rPr>
        <w:t>.</w:t>
      </w:r>
      <w:r w:rsidR="5EDA17D8" w:rsidRPr="200226E3">
        <w:rPr>
          <w:rFonts w:ascii="Arial" w:eastAsia="Calibri" w:hAnsi="Arial" w:cs="Arial"/>
          <w:sz w:val="24"/>
          <w:szCs w:val="24"/>
          <w:lang w:eastAsia="en-GB"/>
        </w:rPr>
        <w:t xml:space="preserve">  This will be published without further consultation</w:t>
      </w:r>
      <w:r w:rsidR="5DAADC75" w:rsidRPr="200226E3">
        <w:rPr>
          <w:rFonts w:ascii="Arial" w:eastAsia="Calibri" w:hAnsi="Arial" w:cs="Arial"/>
          <w:sz w:val="24"/>
          <w:szCs w:val="24"/>
          <w:lang w:eastAsia="en-GB"/>
        </w:rPr>
        <w:t xml:space="preserve"> </w:t>
      </w:r>
      <w:r w:rsidR="00BA3E1E" w:rsidRPr="00BA3E1E">
        <w:rPr>
          <w:rFonts w:ascii="Arial" w:eastAsia="Calibri" w:hAnsi="Arial" w:cs="Arial"/>
          <w:sz w:val="24"/>
          <w:szCs w:val="24"/>
          <w:lang w:eastAsia="en-GB"/>
        </w:rPr>
        <w:t>(</w:t>
      </w:r>
      <w:proofErr w:type="gramStart"/>
      <w:r w:rsidR="00BA3E1E" w:rsidRPr="00BA3E1E">
        <w:rPr>
          <w:rFonts w:ascii="Arial" w:eastAsia="Calibri" w:hAnsi="Arial" w:cs="Arial"/>
          <w:sz w:val="24"/>
          <w:szCs w:val="24"/>
          <w:lang w:eastAsia="en-GB"/>
        </w:rPr>
        <w:t>with the exception of</w:t>
      </w:r>
      <w:proofErr w:type="gramEnd"/>
      <w:r w:rsidR="00BA3E1E" w:rsidRPr="00BA3E1E">
        <w:rPr>
          <w:rFonts w:ascii="Arial" w:eastAsia="Calibri" w:hAnsi="Arial" w:cs="Arial"/>
          <w:sz w:val="24"/>
          <w:szCs w:val="24"/>
          <w:lang w:eastAsia="en-GB"/>
        </w:rPr>
        <w:t xml:space="preserve"> contracts awarded by CPD on behalf of DOJ/PPS/NIO/PSNI, their executive agencies, NDPBs and arm’s length bodies where this information will not be published for security reasons</w:t>
      </w:r>
      <w:r w:rsidR="00BA3E1E">
        <w:rPr>
          <w:rFonts w:ascii="Arial" w:eastAsia="Calibri" w:hAnsi="Arial" w:cs="Arial"/>
          <w:sz w:val="24"/>
          <w:szCs w:val="24"/>
          <w:lang w:eastAsia="en-GB"/>
        </w:rPr>
        <w:t>).</w:t>
      </w:r>
    </w:p>
    <w:p w14:paraId="40701D16" w14:textId="77777777" w:rsidR="00A511BD" w:rsidRPr="00A511BD" w:rsidRDefault="00A511BD" w:rsidP="00122918">
      <w:pPr>
        <w:spacing w:after="0" w:line="360" w:lineRule="auto"/>
        <w:ind w:left="709" w:right="-57" w:hanging="709"/>
        <w:contextualSpacing/>
        <w:rPr>
          <w:rFonts w:ascii="Arial" w:eastAsia="Calibri" w:hAnsi="Arial" w:cs="Arial"/>
          <w:iCs/>
          <w:sz w:val="24"/>
          <w:szCs w:val="24"/>
          <w:lang w:eastAsia="en-GB"/>
        </w:rPr>
      </w:pPr>
    </w:p>
    <w:p w14:paraId="28189C40" w14:textId="77777777" w:rsidR="00A511BD" w:rsidRPr="00D93C78" w:rsidRDefault="5EDA17D8" w:rsidP="009A3CA8">
      <w:pPr>
        <w:keepNext/>
        <w:keepLines/>
        <w:numPr>
          <w:ilvl w:val="0"/>
          <w:numId w:val="21"/>
        </w:numPr>
        <w:spacing w:after="0" w:line="360" w:lineRule="auto"/>
        <w:ind w:left="567" w:right="-57" w:hanging="567"/>
        <w:contextualSpacing/>
        <w:jc w:val="both"/>
        <w:outlineLvl w:val="1"/>
        <w:rPr>
          <w:rFonts w:ascii="Arial" w:eastAsiaTheme="majorEastAsia" w:hAnsi="Arial" w:cs="Arial"/>
          <w:b/>
          <w:bCs/>
          <w:sz w:val="26"/>
          <w:szCs w:val="26"/>
        </w:rPr>
      </w:pPr>
      <w:bookmarkStart w:id="31" w:name="_Toc238031360"/>
      <w:r w:rsidRPr="200226E3">
        <w:rPr>
          <w:rFonts w:ascii="Arial" w:eastAsiaTheme="majorEastAsia" w:hAnsi="Arial" w:cs="Arial"/>
          <w:b/>
          <w:bCs/>
          <w:sz w:val="24"/>
          <w:szCs w:val="24"/>
        </w:rPr>
        <w:lastRenderedPageBreak/>
        <w:t>Data Protection &amp; Privacy Information Statement</w:t>
      </w:r>
      <w:bookmarkEnd w:id="31"/>
    </w:p>
    <w:p w14:paraId="532F131F" w14:textId="77777777" w:rsidR="00A511BD" w:rsidRPr="00A511BD" w:rsidRDefault="00A511BD" w:rsidP="00122918">
      <w:pPr>
        <w:spacing w:after="0" w:line="360" w:lineRule="auto"/>
        <w:ind w:left="709" w:right="-57" w:hanging="709"/>
        <w:contextualSpacing/>
        <w:rPr>
          <w:rFonts w:ascii="Arial" w:eastAsia="Calibri" w:hAnsi="Arial" w:cs="Arial"/>
          <w:iCs/>
          <w:sz w:val="24"/>
          <w:szCs w:val="24"/>
          <w:lang w:eastAsia="en-GB"/>
        </w:rPr>
      </w:pPr>
    </w:p>
    <w:p w14:paraId="4FFD7E3A" w14:textId="1A5C9804" w:rsidR="00A511BD" w:rsidRPr="00587946" w:rsidRDefault="00A511BD" w:rsidP="009A3CA8">
      <w:pPr>
        <w:pStyle w:val="ListParagraph"/>
        <w:numPr>
          <w:ilvl w:val="1"/>
          <w:numId w:val="21"/>
        </w:numPr>
        <w:spacing w:after="0" w:line="360" w:lineRule="auto"/>
        <w:ind w:left="567" w:right="-57" w:hanging="567"/>
        <w:rPr>
          <w:rFonts w:ascii="Arial" w:eastAsia="Calibri" w:hAnsi="Arial" w:cs="Arial"/>
          <w:iCs/>
          <w:sz w:val="24"/>
          <w:szCs w:val="24"/>
          <w:lang w:eastAsia="en-GB"/>
        </w:rPr>
      </w:pPr>
      <w:r w:rsidRPr="00587946">
        <w:rPr>
          <w:rFonts w:ascii="Arial" w:eastAsia="Calibri" w:hAnsi="Arial" w:cs="Arial"/>
          <w:iCs/>
          <w:sz w:val="24"/>
          <w:szCs w:val="24"/>
          <w:lang w:eastAsia="en-GB"/>
        </w:rPr>
        <w:t xml:space="preserve">CPD, within the Department of Finance (DoF), is responsible for providing professional construction and procurement services to NICS departments, agencies and </w:t>
      </w:r>
      <w:r w:rsidR="00D26FA0" w:rsidRPr="00587946">
        <w:rPr>
          <w:rFonts w:ascii="Arial" w:eastAsia="Calibri" w:hAnsi="Arial" w:cs="Arial"/>
          <w:iCs/>
          <w:sz w:val="24"/>
          <w:szCs w:val="24"/>
          <w:lang w:eastAsia="en-GB"/>
        </w:rPr>
        <w:t>Non-Departmental</w:t>
      </w:r>
      <w:r w:rsidRPr="00587946">
        <w:rPr>
          <w:rFonts w:ascii="Arial" w:eastAsia="Calibri" w:hAnsi="Arial" w:cs="Arial"/>
          <w:iCs/>
          <w:sz w:val="24"/>
          <w:szCs w:val="24"/>
          <w:lang w:eastAsia="en-GB"/>
        </w:rPr>
        <w:t xml:space="preserve"> Public Bodies.  </w:t>
      </w:r>
      <w:proofErr w:type="gramStart"/>
      <w:r w:rsidRPr="00587946">
        <w:rPr>
          <w:rFonts w:ascii="Arial" w:eastAsia="Calibri" w:hAnsi="Arial" w:cs="Arial"/>
          <w:iCs/>
          <w:sz w:val="24"/>
          <w:szCs w:val="24"/>
          <w:lang w:eastAsia="en-GB"/>
        </w:rPr>
        <w:t>In order to</w:t>
      </w:r>
      <w:proofErr w:type="gramEnd"/>
      <w:r w:rsidRPr="00587946">
        <w:rPr>
          <w:rFonts w:ascii="Arial" w:eastAsia="Calibri" w:hAnsi="Arial" w:cs="Arial"/>
          <w:iCs/>
          <w:sz w:val="24"/>
          <w:szCs w:val="24"/>
          <w:lang w:eastAsia="en-GB"/>
        </w:rPr>
        <w:t xml:space="preserve"> carry out its functions, CPD is required to process personal information.</w:t>
      </w:r>
    </w:p>
    <w:p w14:paraId="4B0BAF9B" w14:textId="77777777" w:rsidR="00587946" w:rsidRPr="00587946" w:rsidRDefault="00587946" w:rsidP="00587946">
      <w:pPr>
        <w:pStyle w:val="ListParagraph"/>
        <w:spacing w:after="0" w:line="360" w:lineRule="auto"/>
        <w:ind w:left="360" w:right="-57"/>
        <w:rPr>
          <w:rFonts w:ascii="Arial" w:eastAsia="Calibri" w:hAnsi="Arial" w:cs="Arial"/>
          <w:iCs/>
          <w:sz w:val="24"/>
          <w:szCs w:val="24"/>
          <w:lang w:eastAsia="en-GB"/>
        </w:rPr>
      </w:pPr>
    </w:p>
    <w:p w14:paraId="248888C5" w14:textId="69013426" w:rsidR="00F8723A" w:rsidRDefault="5EDA17D8" w:rsidP="009A3CA8">
      <w:pPr>
        <w:pStyle w:val="ListParagraph"/>
        <w:numPr>
          <w:ilvl w:val="1"/>
          <w:numId w:val="21"/>
        </w:numPr>
        <w:spacing w:after="0" w:line="360" w:lineRule="auto"/>
        <w:ind w:left="567" w:hanging="567"/>
        <w:jc w:val="both"/>
        <w:rPr>
          <w:rFonts w:ascii="Arial" w:eastAsia="Calibri" w:hAnsi="Arial" w:cs="Arial"/>
          <w:sz w:val="24"/>
          <w:szCs w:val="24"/>
          <w:lang w:eastAsia="en-GB"/>
        </w:rPr>
      </w:pPr>
      <w:r w:rsidRPr="00587946">
        <w:rPr>
          <w:rFonts w:ascii="Arial" w:eastAsia="Calibri" w:hAnsi="Arial" w:cs="Arial"/>
          <w:sz w:val="24"/>
          <w:szCs w:val="24"/>
          <w:lang w:eastAsia="en-GB"/>
        </w:rPr>
        <w:t xml:space="preserve">In submitting a </w:t>
      </w:r>
      <w:r w:rsidR="002A2348">
        <w:rPr>
          <w:rFonts w:ascii="Arial" w:eastAsia="Calibri" w:hAnsi="Arial" w:cs="Arial"/>
          <w:sz w:val="24"/>
          <w:szCs w:val="24"/>
          <w:lang w:eastAsia="en-GB"/>
        </w:rPr>
        <w:t>r</w:t>
      </w:r>
      <w:r w:rsidRPr="00587946">
        <w:rPr>
          <w:rFonts w:ascii="Arial" w:eastAsia="Calibri" w:hAnsi="Arial" w:cs="Arial"/>
          <w:sz w:val="24"/>
          <w:szCs w:val="24"/>
          <w:lang w:eastAsia="en-GB"/>
        </w:rPr>
        <w:t>esponse</w:t>
      </w:r>
      <w:r w:rsidR="46FD3633" w:rsidRPr="00587946">
        <w:rPr>
          <w:rFonts w:ascii="Arial" w:eastAsia="Calibri" w:hAnsi="Arial" w:cs="Arial"/>
          <w:sz w:val="24"/>
          <w:szCs w:val="24"/>
          <w:lang w:eastAsia="en-GB"/>
        </w:rPr>
        <w:t xml:space="preserve"> to </w:t>
      </w:r>
      <w:r w:rsidR="002A2348">
        <w:rPr>
          <w:rFonts w:ascii="Arial" w:eastAsia="Calibri" w:hAnsi="Arial" w:cs="Arial"/>
          <w:sz w:val="24"/>
          <w:szCs w:val="24"/>
          <w:lang w:eastAsia="en-GB"/>
        </w:rPr>
        <w:t>a</w:t>
      </w:r>
      <w:r w:rsidR="46FD3633" w:rsidRPr="00587946">
        <w:rPr>
          <w:rFonts w:ascii="Arial" w:eastAsia="Calibri" w:hAnsi="Arial" w:cs="Arial"/>
          <w:sz w:val="24"/>
          <w:szCs w:val="24"/>
          <w:lang w:eastAsia="en-GB"/>
        </w:rPr>
        <w:t xml:space="preserve"> tender</w:t>
      </w:r>
      <w:r w:rsidR="00891BD1">
        <w:rPr>
          <w:rFonts w:ascii="Arial" w:eastAsia="Calibri" w:hAnsi="Arial" w:cs="Arial"/>
          <w:sz w:val="24"/>
          <w:szCs w:val="24"/>
          <w:lang w:eastAsia="en-GB"/>
        </w:rPr>
        <w:t>,</w:t>
      </w:r>
      <w:r w:rsidR="004B5EDB" w:rsidRPr="00587946">
        <w:rPr>
          <w:rFonts w:ascii="Arial" w:eastAsia="Calibri" w:hAnsi="Arial" w:cs="Arial"/>
          <w:sz w:val="24"/>
          <w:szCs w:val="24"/>
          <w:lang w:eastAsia="en-GB"/>
        </w:rPr>
        <w:t xml:space="preserve"> </w:t>
      </w:r>
      <w:r w:rsidR="00564D5A">
        <w:rPr>
          <w:rFonts w:ascii="Arial" w:eastAsia="Calibri" w:hAnsi="Arial" w:cs="Arial"/>
          <w:sz w:val="24"/>
          <w:szCs w:val="24"/>
          <w:lang w:eastAsia="en-GB"/>
        </w:rPr>
        <w:t>s</w:t>
      </w:r>
      <w:r w:rsidR="00397346" w:rsidRPr="00587946">
        <w:rPr>
          <w:rFonts w:ascii="Arial" w:eastAsia="Calibri" w:hAnsi="Arial" w:cs="Arial"/>
          <w:sz w:val="24"/>
          <w:szCs w:val="24"/>
          <w:lang w:eastAsia="en-GB"/>
        </w:rPr>
        <w:t xml:space="preserve">uppliers </w:t>
      </w:r>
      <w:r w:rsidRPr="00587946">
        <w:rPr>
          <w:rFonts w:ascii="Arial" w:eastAsia="Calibri" w:hAnsi="Arial" w:cs="Arial"/>
          <w:sz w:val="24"/>
          <w:szCs w:val="24"/>
          <w:lang w:eastAsia="en-GB"/>
        </w:rPr>
        <w:t xml:space="preserve">agree to such </w:t>
      </w:r>
      <w:r w:rsidR="00076E8F">
        <w:rPr>
          <w:rFonts w:ascii="Arial" w:eastAsia="Calibri" w:hAnsi="Arial" w:cs="Arial"/>
          <w:sz w:val="24"/>
          <w:szCs w:val="24"/>
          <w:lang w:eastAsia="en-GB"/>
        </w:rPr>
        <w:t>p</w:t>
      </w:r>
      <w:r w:rsidRPr="00587946">
        <w:rPr>
          <w:rFonts w:ascii="Arial" w:eastAsia="Calibri" w:hAnsi="Arial" w:cs="Arial"/>
          <w:sz w:val="24"/>
          <w:szCs w:val="24"/>
          <w:lang w:eastAsia="en-GB"/>
        </w:rPr>
        <w:t xml:space="preserve">ersonal </w:t>
      </w:r>
      <w:r w:rsidR="00076E8F">
        <w:rPr>
          <w:rFonts w:ascii="Arial" w:eastAsia="Calibri" w:hAnsi="Arial" w:cs="Arial"/>
          <w:sz w:val="24"/>
          <w:szCs w:val="24"/>
          <w:lang w:eastAsia="en-GB"/>
        </w:rPr>
        <w:t>d</w:t>
      </w:r>
      <w:r w:rsidRPr="00587946">
        <w:rPr>
          <w:rFonts w:ascii="Arial" w:eastAsia="Calibri" w:hAnsi="Arial" w:cs="Arial"/>
          <w:sz w:val="24"/>
          <w:szCs w:val="24"/>
          <w:lang w:eastAsia="en-GB"/>
        </w:rPr>
        <w:t>ata being collected, held and used in accordance with and for the purposes of administering the procurement</w:t>
      </w:r>
      <w:r w:rsidR="00B369D2">
        <w:rPr>
          <w:rFonts w:ascii="Arial" w:eastAsia="Calibri" w:hAnsi="Arial" w:cs="Arial"/>
          <w:sz w:val="24"/>
          <w:szCs w:val="24"/>
          <w:lang w:eastAsia="en-GB"/>
        </w:rPr>
        <w:t xml:space="preserve"> process</w:t>
      </w:r>
      <w:r w:rsidRPr="00587946">
        <w:rPr>
          <w:rFonts w:ascii="Arial" w:eastAsia="Calibri" w:hAnsi="Arial" w:cs="Arial"/>
          <w:sz w:val="24"/>
          <w:szCs w:val="24"/>
          <w:lang w:eastAsia="en-GB"/>
        </w:rPr>
        <w:t xml:space="preserve"> as contemplated by the </w:t>
      </w:r>
      <w:r w:rsidR="00076E8F">
        <w:rPr>
          <w:rFonts w:ascii="Arial" w:eastAsia="Calibri" w:hAnsi="Arial" w:cs="Arial"/>
          <w:sz w:val="24"/>
          <w:szCs w:val="24"/>
          <w:lang w:eastAsia="en-GB"/>
        </w:rPr>
        <w:t>p</w:t>
      </w:r>
      <w:r w:rsidRPr="00587946">
        <w:rPr>
          <w:rFonts w:ascii="Arial" w:eastAsia="Calibri" w:hAnsi="Arial" w:cs="Arial"/>
          <w:sz w:val="24"/>
          <w:szCs w:val="24"/>
          <w:lang w:eastAsia="en-GB"/>
        </w:rPr>
        <w:t xml:space="preserve">rocurement </w:t>
      </w:r>
      <w:r w:rsidR="00076E8F">
        <w:rPr>
          <w:rFonts w:ascii="Arial" w:eastAsia="Calibri" w:hAnsi="Arial" w:cs="Arial"/>
          <w:sz w:val="24"/>
          <w:szCs w:val="24"/>
          <w:lang w:eastAsia="en-GB"/>
        </w:rPr>
        <w:t>d</w:t>
      </w:r>
      <w:r w:rsidRPr="00587946">
        <w:rPr>
          <w:rFonts w:ascii="Arial" w:eastAsia="Calibri" w:hAnsi="Arial" w:cs="Arial"/>
          <w:sz w:val="24"/>
          <w:szCs w:val="24"/>
          <w:lang w:eastAsia="en-GB"/>
        </w:rPr>
        <w:t xml:space="preserve">ocuments and for contract management of any </w:t>
      </w:r>
      <w:r w:rsidR="00076E8F">
        <w:rPr>
          <w:rFonts w:ascii="Arial" w:eastAsia="Calibri" w:hAnsi="Arial" w:cs="Arial"/>
          <w:sz w:val="24"/>
          <w:szCs w:val="24"/>
          <w:lang w:eastAsia="en-GB"/>
        </w:rPr>
        <w:t>c</w:t>
      </w:r>
      <w:r w:rsidRPr="00587946">
        <w:rPr>
          <w:rFonts w:ascii="Arial" w:eastAsia="Calibri" w:hAnsi="Arial" w:cs="Arial"/>
          <w:sz w:val="24"/>
          <w:szCs w:val="24"/>
          <w:lang w:eastAsia="en-GB"/>
        </w:rPr>
        <w:t>ontract subsequently awarded.</w:t>
      </w:r>
    </w:p>
    <w:p w14:paraId="696D6C93" w14:textId="77777777" w:rsidR="007D5C26" w:rsidRPr="00587946" w:rsidRDefault="007D5C26" w:rsidP="007D5C26">
      <w:pPr>
        <w:pStyle w:val="ListParagraph"/>
        <w:spacing w:after="0" w:line="360" w:lineRule="auto"/>
        <w:ind w:left="567"/>
        <w:jc w:val="both"/>
        <w:rPr>
          <w:rFonts w:ascii="Arial" w:eastAsia="Calibri" w:hAnsi="Arial" w:cs="Arial"/>
          <w:sz w:val="24"/>
          <w:szCs w:val="24"/>
          <w:lang w:eastAsia="en-GB"/>
        </w:rPr>
      </w:pPr>
    </w:p>
    <w:p w14:paraId="78D804BD" w14:textId="6E393A90" w:rsidR="00A511BD" w:rsidRPr="00F8723A" w:rsidRDefault="00A511BD" w:rsidP="009A3CA8">
      <w:pPr>
        <w:pStyle w:val="ListParagraph"/>
        <w:numPr>
          <w:ilvl w:val="1"/>
          <w:numId w:val="21"/>
        </w:numPr>
        <w:spacing w:after="0" w:line="360" w:lineRule="auto"/>
        <w:ind w:left="567" w:hanging="567"/>
        <w:jc w:val="both"/>
        <w:rPr>
          <w:rFonts w:ascii="Arial" w:eastAsia="Calibri" w:hAnsi="Arial" w:cs="Arial"/>
          <w:sz w:val="24"/>
          <w:szCs w:val="24"/>
          <w:lang w:eastAsia="en-GB"/>
        </w:rPr>
      </w:pPr>
      <w:r w:rsidRPr="00F8723A">
        <w:rPr>
          <w:rFonts w:ascii="Arial" w:eastAsia="Calibri" w:hAnsi="Arial" w:cs="Arial"/>
          <w:sz w:val="24"/>
          <w:szCs w:val="24"/>
          <w:lang w:eastAsia="en-GB"/>
        </w:rPr>
        <w:t>The purpose for processing is outlined below:</w:t>
      </w:r>
    </w:p>
    <w:p w14:paraId="7222D284" w14:textId="6C80CF9A" w:rsidR="00A511BD" w:rsidRPr="00664138" w:rsidRDefault="00FB7782" w:rsidP="009A3CA8">
      <w:pPr>
        <w:pStyle w:val="ListParagraph"/>
        <w:numPr>
          <w:ilvl w:val="0"/>
          <w:numId w:val="16"/>
        </w:numPr>
        <w:spacing w:after="0" w:line="360" w:lineRule="auto"/>
        <w:ind w:left="1134" w:right="-57" w:hanging="425"/>
        <w:rPr>
          <w:rFonts w:ascii="Arial" w:eastAsia="Calibri" w:hAnsi="Arial" w:cs="Arial"/>
          <w:sz w:val="24"/>
          <w:szCs w:val="24"/>
          <w:lang w:eastAsia="en-GB"/>
        </w:rPr>
      </w:pPr>
      <w:r>
        <w:rPr>
          <w:rFonts w:ascii="Arial" w:eastAsia="Calibri" w:hAnsi="Arial" w:cs="Arial"/>
          <w:sz w:val="24"/>
          <w:szCs w:val="24"/>
          <w:lang w:eastAsia="en-GB"/>
        </w:rPr>
        <w:t>I</w:t>
      </w:r>
      <w:r w:rsidR="00D35394" w:rsidRPr="00FB7782">
        <w:rPr>
          <w:rFonts w:ascii="Arial" w:eastAsia="Calibri" w:hAnsi="Arial" w:cs="Arial"/>
          <w:sz w:val="24"/>
          <w:szCs w:val="24"/>
          <w:lang w:eastAsia="en-GB"/>
        </w:rPr>
        <w:t>n</w:t>
      </w:r>
      <w:r w:rsidR="00D35394" w:rsidRPr="00D35394">
        <w:rPr>
          <w:rFonts w:ascii="Arial" w:eastAsia="Calibri" w:hAnsi="Arial" w:cs="Arial"/>
          <w:sz w:val="24"/>
          <w:szCs w:val="24"/>
          <w:lang w:eastAsia="en-GB"/>
        </w:rPr>
        <w:t xml:space="preserve"> accordance with general transparency obligations and procurement law obligations under the </w:t>
      </w:r>
      <w:r w:rsidR="00140F17">
        <w:rPr>
          <w:rFonts w:ascii="Arial" w:eastAsia="Calibri" w:hAnsi="Arial" w:cs="Arial"/>
          <w:sz w:val="24"/>
          <w:szCs w:val="24"/>
          <w:lang w:eastAsia="en-GB"/>
        </w:rPr>
        <w:t>PA 2023,</w:t>
      </w:r>
      <w:r w:rsidR="00D35394" w:rsidRPr="00D35394">
        <w:rPr>
          <w:rFonts w:ascii="Arial" w:eastAsia="Calibri" w:hAnsi="Arial" w:cs="Arial"/>
          <w:sz w:val="24"/>
          <w:szCs w:val="24"/>
          <w:lang w:eastAsia="en-GB"/>
        </w:rPr>
        <w:t xml:space="preserve"> the </w:t>
      </w:r>
      <w:r w:rsidR="00B04AE7">
        <w:rPr>
          <w:rFonts w:ascii="Arial" w:eastAsia="Calibri" w:hAnsi="Arial" w:cs="Arial"/>
          <w:sz w:val="24"/>
          <w:szCs w:val="24"/>
          <w:lang w:eastAsia="en-GB"/>
        </w:rPr>
        <w:t>contract</w:t>
      </w:r>
      <w:r w:rsidR="00682F30">
        <w:rPr>
          <w:rFonts w:ascii="Arial" w:eastAsia="Calibri" w:hAnsi="Arial" w:cs="Arial"/>
          <w:sz w:val="24"/>
          <w:szCs w:val="24"/>
          <w:lang w:eastAsia="en-GB"/>
        </w:rPr>
        <w:t>ing a</w:t>
      </w:r>
      <w:r w:rsidR="00D35394" w:rsidRPr="00FB7782">
        <w:rPr>
          <w:rFonts w:ascii="Arial" w:eastAsia="Calibri" w:hAnsi="Arial" w:cs="Arial"/>
          <w:sz w:val="24"/>
          <w:szCs w:val="24"/>
          <w:lang w:eastAsia="en-GB"/>
        </w:rPr>
        <w:t>uthority</w:t>
      </w:r>
      <w:r w:rsidR="00D35394" w:rsidRPr="00D35394">
        <w:rPr>
          <w:rFonts w:ascii="Arial" w:eastAsia="Calibri" w:hAnsi="Arial" w:cs="Arial"/>
          <w:sz w:val="24"/>
          <w:szCs w:val="24"/>
          <w:lang w:eastAsia="en-GB"/>
        </w:rPr>
        <w:t xml:space="preserve"> routinely publishes details of its procurement processes and awarded contracts. This includes, but is not limited to, the</w:t>
      </w:r>
      <w:r w:rsidR="00D5761E">
        <w:rPr>
          <w:rFonts w:ascii="Arial" w:eastAsia="Calibri" w:hAnsi="Arial" w:cs="Arial"/>
          <w:sz w:val="24"/>
          <w:szCs w:val="24"/>
          <w:lang w:eastAsia="en-GB"/>
        </w:rPr>
        <w:t xml:space="preserve"> contract </w:t>
      </w:r>
      <w:r w:rsidR="007B40E0">
        <w:rPr>
          <w:rFonts w:ascii="Arial" w:eastAsia="Calibri" w:hAnsi="Arial" w:cs="Arial"/>
          <w:sz w:val="24"/>
          <w:szCs w:val="24"/>
          <w:lang w:eastAsia="en-GB"/>
        </w:rPr>
        <w:t xml:space="preserve">title, award </w:t>
      </w:r>
      <w:r w:rsidR="00D35394" w:rsidRPr="00D35394">
        <w:rPr>
          <w:rFonts w:ascii="Arial" w:eastAsia="Calibri" w:hAnsi="Arial" w:cs="Arial"/>
          <w:sz w:val="24"/>
          <w:szCs w:val="24"/>
          <w:lang w:eastAsia="en-GB"/>
        </w:rPr>
        <w:t>value, the</w:t>
      </w:r>
      <w:r w:rsidR="007B40E0">
        <w:rPr>
          <w:rFonts w:ascii="Arial" w:eastAsia="Calibri" w:hAnsi="Arial" w:cs="Arial"/>
          <w:sz w:val="24"/>
          <w:szCs w:val="24"/>
          <w:lang w:eastAsia="en-GB"/>
        </w:rPr>
        <w:t xml:space="preserve"> name and address </w:t>
      </w:r>
      <w:r w:rsidR="00D35394" w:rsidRPr="00D35394">
        <w:rPr>
          <w:rFonts w:ascii="Arial" w:eastAsia="Calibri" w:hAnsi="Arial" w:cs="Arial"/>
          <w:sz w:val="24"/>
          <w:szCs w:val="24"/>
          <w:lang w:eastAsia="en-GB"/>
        </w:rPr>
        <w:t xml:space="preserve">of the successful </w:t>
      </w:r>
      <w:r w:rsidR="00564D5A">
        <w:rPr>
          <w:rFonts w:ascii="Arial" w:eastAsia="Calibri" w:hAnsi="Arial" w:cs="Arial"/>
          <w:sz w:val="24"/>
          <w:szCs w:val="24"/>
          <w:lang w:eastAsia="en-GB"/>
        </w:rPr>
        <w:t>s</w:t>
      </w:r>
      <w:r w:rsidR="00D35394" w:rsidRPr="00D35394">
        <w:rPr>
          <w:rFonts w:ascii="Arial" w:eastAsia="Calibri" w:hAnsi="Arial" w:cs="Arial"/>
          <w:sz w:val="24"/>
          <w:szCs w:val="24"/>
          <w:lang w:eastAsia="en-GB"/>
        </w:rPr>
        <w:t xml:space="preserve">upplier, compliance with payment obligations and contract performance. Compliance with these obligations may involve the </w:t>
      </w:r>
      <w:r w:rsidR="00682F30">
        <w:rPr>
          <w:rFonts w:ascii="Arial" w:eastAsia="Calibri" w:hAnsi="Arial" w:cs="Arial"/>
          <w:sz w:val="24"/>
          <w:szCs w:val="24"/>
          <w:lang w:eastAsia="en-GB"/>
        </w:rPr>
        <w:t>contracting a</w:t>
      </w:r>
      <w:r w:rsidR="00D35394" w:rsidRPr="00FB7782">
        <w:rPr>
          <w:rFonts w:ascii="Arial" w:eastAsia="Calibri" w:hAnsi="Arial" w:cs="Arial"/>
          <w:sz w:val="24"/>
          <w:szCs w:val="24"/>
          <w:lang w:eastAsia="en-GB"/>
        </w:rPr>
        <w:t>uthority</w:t>
      </w:r>
      <w:r w:rsidR="00D35394" w:rsidRPr="00D35394">
        <w:rPr>
          <w:rFonts w:ascii="Arial" w:eastAsia="Calibri" w:hAnsi="Arial" w:cs="Arial"/>
          <w:sz w:val="24"/>
          <w:szCs w:val="24"/>
          <w:lang w:eastAsia="en-GB"/>
        </w:rPr>
        <w:t xml:space="preserve"> taking steps without consultation with </w:t>
      </w:r>
      <w:r w:rsidR="00564D5A">
        <w:rPr>
          <w:rFonts w:ascii="Arial" w:eastAsia="Calibri" w:hAnsi="Arial" w:cs="Arial"/>
          <w:sz w:val="24"/>
          <w:szCs w:val="24"/>
          <w:lang w:eastAsia="en-GB"/>
        </w:rPr>
        <w:t>s</w:t>
      </w:r>
      <w:r w:rsidR="00D35394" w:rsidRPr="00D35394">
        <w:rPr>
          <w:rFonts w:ascii="Arial" w:eastAsia="Calibri" w:hAnsi="Arial" w:cs="Arial"/>
          <w:sz w:val="24"/>
          <w:szCs w:val="24"/>
          <w:lang w:eastAsia="en-GB"/>
        </w:rPr>
        <w:t xml:space="preserve">uppliers. </w:t>
      </w:r>
      <w:r w:rsidR="00ED7904">
        <w:rPr>
          <w:rFonts w:ascii="Arial" w:eastAsia="Calibri" w:hAnsi="Arial" w:cs="Arial"/>
          <w:sz w:val="24"/>
          <w:szCs w:val="24"/>
          <w:lang w:eastAsia="en-GB"/>
        </w:rPr>
        <w:t xml:space="preserve"> </w:t>
      </w:r>
      <w:r w:rsidR="00140F17">
        <w:rPr>
          <w:rFonts w:ascii="Arial" w:eastAsia="Calibri" w:hAnsi="Arial" w:cs="Arial"/>
          <w:sz w:val="24"/>
          <w:szCs w:val="24"/>
          <w:lang w:eastAsia="en-GB"/>
        </w:rPr>
        <w:t>Therefore,</w:t>
      </w:r>
      <w:r w:rsidR="00A511BD" w:rsidRPr="00664138">
        <w:rPr>
          <w:rFonts w:ascii="Arial" w:eastAsia="Calibri" w:hAnsi="Arial" w:cs="Arial"/>
          <w:sz w:val="24"/>
          <w:szCs w:val="24"/>
          <w:lang w:eastAsia="en-GB"/>
        </w:rPr>
        <w:t xml:space="preserve"> information in relation to the contract may be published on the CPD website. For contracts awarded in compliance with the </w:t>
      </w:r>
      <w:r w:rsidR="00A511BD" w:rsidRPr="4EF7BCDE" w:rsidDel="00145E96">
        <w:rPr>
          <w:rFonts w:ascii="Arial" w:eastAsia="Calibri" w:hAnsi="Arial" w:cs="Arial"/>
          <w:sz w:val="24"/>
          <w:szCs w:val="24"/>
          <w:lang w:eastAsia="en-GB"/>
        </w:rPr>
        <w:t>PA 2023</w:t>
      </w:r>
      <w:r w:rsidR="00145E96" w:rsidRPr="00FB7782">
        <w:rPr>
          <w:rFonts w:ascii="Arial" w:eastAsia="Calibri" w:hAnsi="Arial" w:cs="Arial"/>
          <w:sz w:val="24"/>
          <w:szCs w:val="24"/>
          <w:lang w:eastAsia="en-GB"/>
        </w:rPr>
        <w:t xml:space="preserve"> and </w:t>
      </w:r>
      <w:r w:rsidR="52BB431A" w:rsidRPr="00FB7782">
        <w:rPr>
          <w:rFonts w:ascii="Arial" w:eastAsia="Calibri" w:hAnsi="Arial" w:cs="Arial"/>
          <w:sz w:val="24"/>
          <w:szCs w:val="24"/>
          <w:lang w:eastAsia="en-GB"/>
        </w:rPr>
        <w:t>the</w:t>
      </w:r>
      <w:r w:rsidR="00A511BD" w:rsidRPr="4EF7BCDE" w:rsidDel="41D6DBDA">
        <w:rPr>
          <w:rFonts w:ascii="Arial" w:eastAsia="Calibri" w:hAnsi="Arial" w:cs="Arial"/>
          <w:sz w:val="24"/>
          <w:szCs w:val="24"/>
          <w:lang w:eastAsia="en-GB"/>
        </w:rPr>
        <w:t xml:space="preserve"> </w:t>
      </w:r>
      <w:r w:rsidR="788E1816" w:rsidRPr="4EF7BCDE">
        <w:rPr>
          <w:rFonts w:ascii="Arial" w:eastAsia="Calibri" w:hAnsi="Arial" w:cs="Arial"/>
          <w:sz w:val="24"/>
          <w:szCs w:val="24"/>
          <w:lang w:eastAsia="en-GB"/>
        </w:rPr>
        <w:t>PR 2024</w:t>
      </w:r>
      <w:r w:rsidR="005A23E0" w:rsidRPr="00664138">
        <w:rPr>
          <w:rFonts w:ascii="Arial" w:eastAsia="Calibri" w:hAnsi="Arial" w:cs="Arial"/>
          <w:sz w:val="24"/>
          <w:szCs w:val="24"/>
          <w:lang w:eastAsia="en-GB"/>
        </w:rPr>
        <w:t xml:space="preserve"> </w:t>
      </w:r>
      <w:r w:rsidR="00A511BD" w:rsidRPr="00664138">
        <w:rPr>
          <w:rFonts w:ascii="Arial" w:eastAsia="Calibri" w:hAnsi="Arial" w:cs="Arial"/>
          <w:sz w:val="24"/>
          <w:szCs w:val="24"/>
          <w:lang w:eastAsia="en-GB"/>
        </w:rPr>
        <w:t>contracting authorities are required to publish a Contract Award Notice</w:t>
      </w:r>
      <w:r w:rsidR="00145E96" w:rsidRPr="4EF7BCDE">
        <w:rPr>
          <w:rFonts w:ascii="Arial" w:eastAsia="Calibri" w:hAnsi="Arial" w:cs="Arial"/>
          <w:sz w:val="24"/>
          <w:szCs w:val="24"/>
          <w:lang w:eastAsia="en-GB"/>
        </w:rPr>
        <w:t xml:space="preserve"> and Contract Details Notice</w:t>
      </w:r>
      <w:r w:rsidR="00A511BD" w:rsidRPr="4EF7BCDE" w:rsidDel="00BF71E0">
        <w:rPr>
          <w:rFonts w:ascii="Arial" w:eastAsia="Calibri" w:hAnsi="Arial" w:cs="Arial"/>
          <w:sz w:val="24"/>
          <w:szCs w:val="24"/>
          <w:lang w:eastAsia="en-GB"/>
        </w:rPr>
        <w:t xml:space="preserve"> </w:t>
      </w:r>
      <w:r w:rsidR="00BF71E0" w:rsidRPr="00664138">
        <w:rPr>
          <w:rFonts w:ascii="Arial" w:eastAsia="Calibri" w:hAnsi="Arial" w:cs="Arial"/>
          <w:sz w:val="24"/>
          <w:szCs w:val="24"/>
          <w:lang w:eastAsia="en-GB"/>
        </w:rPr>
        <w:t>through the</w:t>
      </w:r>
      <w:r w:rsidR="00A511BD" w:rsidRPr="00664138">
        <w:rPr>
          <w:rFonts w:ascii="Arial" w:eastAsia="Calibri" w:hAnsi="Arial" w:cs="Arial"/>
          <w:sz w:val="24"/>
          <w:szCs w:val="24"/>
          <w:lang w:eastAsia="en-GB"/>
        </w:rPr>
        <w:t xml:space="preserve"> </w:t>
      </w:r>
      <w:r w:rsidR="00BF71E0" w:rsidRPr="00664138">
        <w:rPr>
          <w:rFonts w:ascii="Arial" w:hAnsi="Arial" w:cs="Arial"/>
          <w:sz w:val="24"/>
          <w:szCs w:val="24"/>
        </w:rPr>
        <w:t xml:space="preserve">UK e-notification service </w:t>
      </w:r>
      <w:hyperlink r:id="rId16">
        <w:r w:rsidR="00BF71E0" w:rsidRPr="00664138">
          <w:rPr>
            <w:rStyle w:val="Hyperlink"/>
            <w:rFonts w:ascii="Arial" w:hAnsi="Arial" w:cs="Arial"/>
            <w:sz w:val="24"/>
            <w:szCs w:val="24"/>
          </w:rPr>
          <w:t>www.find-tender.service.gov.uk</w:t>
        </w:r>
      </w:hyperlink>
      <w:r w:rsidR="00A511BD" w:rsidRPr="00664138">
        <w:rPr>
          <w:rFonts w:ascii="Arial" w:eastAsia="Calibri" w:hAnsi="Arial" w:cs="Arial"/>
          <w:sz w:val="24"/>
          <w:szCs w:val="24"/>
          <w:lang w:eastAsia="en-GB"/>
        </w:rPr>
        <w:t xml:space="preserve"> which will include the name and address of the winning </w:t>
      </w:r>
      <w:r w:rsidR="00564D5A">
        <w:rPr>
          <w:rFonts w:ascii="Arial" w:eastAsia="Calibri" w:hAnsi="Arial" w:cs="Arial"/>
          <w:sz w:val="24"/>
          <w:szCs w:val="24"/>
          <w:lang w:eastAsia="en-GB"/>
        </w:rPr>
        <w:t>s</w:t>
      </w:r>
      <w:r w:rsidR="00385E54">
        <w:rPr>
          <w:rFonts w:ascii="Arial" w:eastAsia="Calibri" w:hAnsi="Arial" w:cs="Arial"/>
          <w:sz w:val="24"/>
          <w:szCs w:val="24"/>
          <w:lang w:eastAsia="en-GB"/>
        </w:rPr>
        <w:t>upplier</w:t>
      </w:r>
      <w:r w:rsidR="00A511BD" w:rsidRPr="00FB7782">
        <w:rPr>
          <w:rFonts w:ascii="Arial" w:eastAsia="Calibri" w:hAnsi="Arial" w:cs="Arial"/>
          <w:sz w:val="24"/>
          <w:szCs w:val="24"/>
          <w:lang w:eastAsia="en-GB"/>
        </w:rPr>
        <w:t>.</w:t>
      </w:r>
      <w:r w:rsidR="00A511BD" w:rsidRPr="00664138">
        <w:rPr>
          <w:rFonts w:ascii="Arial" w:eastAsia="Calibri" w:hAnsi="Arial" w:cs="Arial"/>
          <w:sz w:val="24"/>
          <w:szCs w:val="24"/>
          <w:lang w:eastAsia="en-GB"/>
        </w:rPr>
        <w:t xml:space="preserve"> This will be published without further consultation</w:t>
      </w:r>
      <w:r w:rsidR="00650EA8">
        <w:rPr>
          <w:rStyle w:val="FootnoteReference"/>
          <w:rFonts w:ascii="Arial" w:eastAsia="Calibri" w:hAnsi="Arial" w:cs="Arial"/>
          <w:sz w:val="24"/>
          <w:szCs w:val="24"/>
          <w:lang w:eastAsia="en-GB"/>
        </w:rPr>
        <w:footnoteReference w:id="4"/>
      </w:r>
      <w:r w:rsidR="00A511BD" w:rsidRPr="00664138">
        <w:rPr>
          <w:rFonts w:ascii="Arial" w:eastAsia="Calibri" w:hAnsi="Arial" w:cs="Arial"/>
          <w:sz w:val="24"/>
          <w:szCs w:val="24"/>
          <w:lang w:eastAsia="en-GB"/>
        </w:rPr>
        <w:t>.</w:t>
      </w:r>
      <w:r w:rsidR="00FA6BD6" w:rsidRPr="00664138">
        <w:rPr>
          <w:rFonts w:ascii="Arial" w:eastAsia="Calibri" w:hAnsi="Arial" w:cs="Arial"/>
          <w:sz w:val="24"/>
          <w:szCs w:val="24"/>
          <w:lang w:eastAsia="en-GB"/>
        </w:rPr>
        <w:t xml:space="preserve"> </w:t>
      </w:r>
    </w:p>
    <w:p w14:paraId="5E2BD918" w14:textId="7CC89E8E" w:rsidR="00B500D4" w:rsidRDefault="00B500D4" w:rsidP="009A3CA8">
      <w:pPr>
        <w:numPr>
          <w:ilvl w:val="0"/>
          <w:numId w:val="10"/>
        </w:numPr>
        <w:spacing w:after="0" w:line="360" w:lineRule="auto"/>
        <w:ind w:left="1134" w:right="-57" w:hanging="425"/>
        <w:contextualSpacing/>
        <w:rPr>
          <w:rFonts w:ascii="Arial" w:eastAsia="Calibri" w:hAnsi="Arial" w:cs="Arial"/>
          <w:sz w:val="24"/>
          <w:szCs w:val="24"/>
          <w:lang w:eastAsia="en-GB"/>
        </w:rPr>
      </w:pPr>
      <w:r w:rsidRPr="00B500D4">
        <w:rPr>
          <w:rFonts w:ascii="Arial" w:eastAsia="Calibri" w:hAnsi="Arial" w:cs="Arial"/>
          <w:sz w:val="24"/>
          <w:szCs w:val="24"/>
          <w:lang w:eastAsia="en-GB"/>
        </w:rPr>
        <w:t xml:space="preserve">Where required, the </w:t>
      </w:r>
      <w:r w:rsidR="00682F30">
        <w:rPr>
          <w:rFonts w:ascii="Arial" w:eastAsia="Calibri" w:hAnsi="Arial" w:cs="Arial"/>
          <w:sz w:val="24"/>
          <w:szCs w:val="24"/>
          <w:lang w:eastAsia="en-GB"/>
        </w:rPr>
        <w:t>contracting a</w:t>
      </w:r>
      <w:r w:rsidRPr="00B500D4">
        <w:rPr>
          <w:rFonts w:ascii="Arial" w:eastAsia="Calibri" w:hAnsi="Arial" w:cs="Arial"/>
          <w:sz w:val="24"/>
          <w:szCs w:val="24"/>
          <w:lang w:eastAsia="en-GB"/>
        </w:rPr>
        <w:t xml:space="preserve">uthority will disclose on a confidential basis any information it receives from </w:t>
      </w:r>
      <w:r w:rsidR="00564D5A">
        <w:rPr>
          <w:rFonts w:ascii="Arial" w:eastAsia="Calibri" w:hAnsi="Arial" w:cs="Arial"/>
          <w:sz w:val="24"/>
          <w:szCs w:val="24"/>
          <w:lang w:eastAsia="en-GB"/>
        </w:rPr>
        <w:t>s</w:t>
      </w:r>
      <w:r w:rsidRPr="00B500D4">
        <w:rPr>
          <w:rFonts w:ascii="Arial" w:eastAsia="Calibri" w:hAnsi="Arial" w:cs="Arial"/>
          <w:sz w:val="24"/>
          <w:szCs w:val="24"/>
          <w:lang w:eastAsia="en-GB"/>
        </w:rPr>
        <w:t xml:space="preserve">uppliers during the </w:t>
      </w:r>
      <w:r w:rsidR="00D71A89">
        <w:rPr>
          <w:rFonts w:ascii="Arial" w:eastAsia="Calibri" w:hAnsi="Arial" w:cs="Arial"/>
          <w:sz w:val="24"/>
          <w:szCs w:val="24"/>
          <w:lang w:eastAsia="en-GB"/>
        </w:rPr>
        <w:t>p</w:t>
      </w:r>
      <w:r w:rsidRPr="00B500D4">
        <w:rPr>
          <w:rFonts w:ascii="Arial" w:eastAsia="Calibri" w:hAnsi="Arial" w:cs="Arial"/>
          <w:sz w:val="24"/>
          <w:szCs w:val="24"/>
          <w:lang w:eastAsia="en-GB"/>
        </w:rPr>
        <w:t xml:space="preserve">rocurement </w:t>
      </w:r>
      <w:r w:rsidR="00D71A89">
        <w:rPr>
          <w:rFonts w:ascii="Arial" w:eastAsia="Calibri" w:hAnsi="Arial" w:cs="Arial"/>
          <w:sz w:val="24"/>
          <w:szCs w:val="24"/>
          <w:lang w:eastAsia="en-GB"/>
        </w:rPr>
        <w:t xml:space="preserve">process </w:t>
      </w:r>
      <w:r w:rsidRPr="00B500D4">
        <w:rPr>
          <w:rFonts w:ascii="Arial" w:eastAsia="Calibri" w:hAnsi="Arial" w:cs="Arial"/>
          <w:sz w:val="24"/>
          <w:szCs w:val="24"/>
          <w:lang w:eastAsia="en-GB"/>
        </w:rPr>
        <w:t xml:space="preserve">to any third party engaged by the </w:t>
      </w:r>
      <w:r w:rsidR="00682F30">
        <w:rPr>
          <w:rFonts w:ascii="Arial" w:eastAsia="Calibri" w:hAnsi="Arial" w:cs="Arial"/>
          <w:sz w:val="24"/>
          <w:szCs w:val="24"/>
          <w:lang w:eastAsia="en-GB"/>
        </w:rPr>
        <w:t>contracting a</w:t>
      </w:r>
      <w:r w:rsidRPr="00B500D4">
        <w:rPr>
          <w:rFonts w:ascii="Arial" w:eastAsia="Calibri" w:hAnsi="Arial" w:cs="Arial"/>
          <w:sz w:val="24"/>
          <w:szCs w:val="24"/>
          <w:lang w:eastAsia="en-GB"/>
        </w:rPr>
        <w:t xml:space="preserve">uthority for the specific purpose of </w:t>
      </w:r>
      <w:r w:rsidRPr="00B500D4">
        <w:rPr>
          <w:rFonts w:ascii="Arial" w:eastAsia="Calibri" w:hAnsi="Arial" w:cs="Arial"/>
          <w:sz w:val="24"/>
          <w:szCs w:val="24"/>
          <w:lang w:eastAsia="en-GB"/>
        </w:rPr>
        <w:lastRenderedPageBreak/>
        <w:t xml:space="preserve">assessing or assisting the </w:t>
      </w:r>
      <w:r w:rsidR="00682F30">
        <w:rPr>
          <w:rFonts w:ascii="Arial" w:eastAsia="Calibri" w:hAnsi="Arial" w:cs="Arial"/>
          <w:sz w:val="24"/>
          <w:szCs w:val="24"/>
          <w:lang w:eastAsia="en-GB"/>
        </w:rPr>
        <w:t>contracting</w:t>
      </w:r>
      <w:r w:rsidRPr="00B500D4">
        <w:rPr>
          <w:rFonts w:ascii="Arial" w:eastAsia="Calibri" w:hAnsi="Arial" w:cs="Arial"/>
          <w:sz w:val="24"/>
          <w:szCs w:val="24"/>
          <w:lang w:eastAsia="en-GB"/>
        </w:rPr>
        <w:t xml:space="preserve"> </w:t>
      </w:r>
      <w:r w:rsidR="00682F30">
        <w:rPr>
          <w:rFonts w:ascii="Arial" w:eastAsia="Calibri" w:hAnsi="Arial" w:cs="Arial"/>
          <w:sz w:val="24"/>
          <w:szCs w:val="24"/>
          <w:lang w:eastAsia="en-GB"/>
        </w:rPr>
        <w:t>a</w:t>
      </w:r>
      <w:r w:rsidRPr="00B500D4">
        <w:rPr>
          <w:rFonts w:ascii="Arial" w:eastAsia="Calibri" w:hAnsi="Arial" w:cs="Arial"/>
          <w:sz w:val="24"/>
          <w:szCs w:val="24"/>
          <w:lang w:eastAsia="en-GB"/>
        </w:rPr>
        <w:t xml:space="preserve">uthority in assessing the </w:t>
      </w:r>
      <w:r w:rsidR="00673FBE">
        <w:rPr>
          <w:rFonts w:ascii="Arial" w:eastAsia="Calibri" w:hAnsi="Arial" w:cs="Arial"/>
          <w:sz w:val="24"/>
          <w:szCs w:val="24"/>
          <w:lang w:eastAsia="en-GB"/>
        </w:rPr>
        <w:t>s</w:t>
      </w:r>
      <w:r w:rsidRPr="00B500D4">
        <w:rPr>
          <w:rFonts w:ascii="Arial" w:eastAsia="Calibri" w:hAnsi="Arial" w:cs="Arial"/>
          <w:sz w:val="24"/>
          <w:szCs w:val="24"/>
          <w:lang w:eastAsia="en-GB"/>
        </w:rPr>
        <w:t xml:space="preserve">upplier’s submission. </w:t>
      </w:r>
    </w:p>
    <w:p w14:paraId="148B7589" w14:textId="3717D367" w:rsidR="001A0F24" w:rsidRPr="00A511BD" w:rsidRDefault="001A0F24" w:rsidP="009A3CA8">
      <w:pPr>
        <w:numPr>
          <w:ilvl w:val="0"/>
          <w:numId w:val="10"/>
        </w:numPr>
        <w:spacing w:after="0" w:line="360" w:lineRule="auto"/>
        <w:ind w:left="1134" w:right="-57" w:hanging="425"/>
        <w:contextualSpacing/>
        <w:rPr>
          <w:rFonts w:ascii="Arial" w:eastAsia="Calibri" w:hAnsi="Arial" w:cs="Arial"/>
          <w:sz w:val="24"/>
          <w:szCs w:val="24"/>
          <w:lang w:eastAsia="en-GB"/>
        </w:rPr>
      </w:pPr>
      <w:r w:rsidRPr="001A0F24">
        <w:rPr>
          <w:rFonts w:ascii="Arial" w:eastAsia="Calibri" w:hAnsi="Arial" w:cs="Arial"/>
          <w:sz w:val="24"/>
          <w:szCs w:val="24"/>
          <w:lang w:eastAsia="en-GB"/>
        </w:rPr>
        <w:t xml:space="preserve">All central government departments and their executive agencies and non-departmental public bodies are subject to controls and reporting within government. </w:t>
      </w:r>
      <w:proofErr w:type="gramStart"/>
      <w:r w:rsidRPr="001A0F24">
        <w:rPr>
          <w:rFonts w:ascii="Arial" w:eastAsia="Calibri" w:hAnsi="Arial" w:cs="Arial"/>
          <w:sz w:val="24"/>
          <w:szCs w:val="24"/>
          <w:lang w:eastAsia="en-GB"/>
        </w:rPr>
        <w:t>In particular, they</w:t>
      </w:r>
      <w:proofErr w:type="gramEnd"/>
      <w:r w:rsidRPr="001A0F24">
        <w:rPr>
          <w:rFonts w:ascii="Arial" w:eastAsia="Calibri" w:hAnsi="Arial" w:cs="Arial"/>
          <w:sz w:val="24"/>
          <w:szCs w:val="24"/>
          <w:lang w:eastAsia="en-GB"/>
        </w:rPr>
        <w:t xml:space="preserve"> report to various government bodies including but not limited to the Cabinet Office and HM Treasury for all expenditure. The </w:t>
      </w:r>
      <w:r w:rsidR="00682F30">
        <w:rPr>
          <w:rFonts w:ascii="Arial" w:eastAsia="Calibri" w:hAnsi="Arial" w:cs="Arial"/>
          <w:sz w:val="24"/>
          <w:szCs w:val="24"/>
          <w:lang w:eastAsia="en-GB"/>
        </w:rPr>
        <w:t>contracting a</w:t>
      </w:r>
      <w:r w:rsidRPr="001A0F24">
        <w:rPr>
          <w:rFonts w:ascii="Arial" w:eastAsia="Calibri" w:hAnsi="Arial" w:cs="Arial"/>
          <w:sz w:val="24"/>
          <w:szCs w:val="24"/>
          <w:lang w:eastAsia="en-GB"/>
        </w:rPr>
        <w:t xml:space="preserve">uthority reserves its absolute right to share within government any of the documentation/information submitted by </w:t>
      </w:r>
      <w:r w:rsidR="006A37F1">
        <w:rPr>
          <w:rFonts w:ascii="Arial" w:eastAsia="Calibri" w:hAnsi="Arial" w:cs="Arial"/>
          <w:sz w:val="24"/>
          <w:szCs w:val="24"/>
          <w:lang w:eastAsia="en-GB"/>
        </w:rPr>
        <w:t xml:space="preserve">a </w:t>
      </w:r>
      <w:r w:rsidR="00564D5A">
        <w:rPr>
          <w:rFonts w:ascii="Arial" w:eastAsia="Calibri" w:hAnsi="Arial" w:cs="Arial"/>
          <w:sz w:val="24"/>
          <w:szCs w:val="24"/>
          <w:lang w:eastAsia="en-GB"/>
        </w:rPr>
        <w:t>s</w:t>
      </w:r>
      <w:r w:rsidRPr="001A0F24">
        <w:rPr>
          <w:rFonts w:ascii="Arial" w:eastAsia="Calibri" w:hAnsi="Arial" w:cs="Arial"/>
          <w:sz w:val="24"/>
          <w:szCs w:val="24"/>
          <w:lang w:eastAsia="en-GB"/>
        </w:rPr>
        <w:t>upplier during th</w:t>
      </w:r>
      <w:r w:rsidR="00D71A89">
        <w:rPr>
          <w:rFonts w:ascii="Arial" w:eastAsia="Calibri" w:hAnsi="Arial" w:cs="Arial"/>
          <w:sz w:val="24"/>
          <w:szCs w:val="24"/>
          <w:lang w:eastAsia="en-GB"/>
        </w:rPr>
        <w:t>e p</w:t>
      </w:r>
      <w:r w:rsidRPr="001A0F24">
        <w:rPr>
          <w:rFonts w:ascii="Arial" w:eastAsia="Calibri" w:hAnsi="Arial" w:cs="Arial"/>
          <w:sz w:val="24"/>
          <w:szCs w:val="24"/>
          <w:lang w:eastAsia="en-GB"/>
        </w:rPr>
        <w:t>rocurement</w:t>
      </w:r>
      <w:r w:rsidR="00D71A89">
        <w:rPr>
          <w:rFonts w:ascii="Arial" w:eastAsia="Calibri" w:hAnsi="Arial" w:cs="Arial"/>
          <w:sz w:val="24"/>
          <w:szCs w:val="24"/>
          <w:lang w:eastAsia="en-GB"/>
        </w:rPr>
        <w:t xml:space="preserve"> process</w:t>
      </w:r>
      <w:r w:rsidRPr="001A0F24">
        <w:rPr>
          <w:rFonts w:ascii="Arial" w:eastAsia="Calibri" w:hAnsi="Arial" w:cs="Arial"/>
          <w:sz w:val="24"/>
          <w:szCs w:val="24"/>
          <w:lang w:eastAsia="en-GB"/>
        </w:rPr>
        <w:t xml:space="preserve"> (including any information that a </w:t>
      </w:r>
      <w:r w:rsidR="00564D5A">
        <w:rPr>
          <w:rFonts w:ascii="Arial" w:eastAsia="Calibri" w:hAnsi="Arial" w:cs="Arial"/>
          <w:sz w:val="24"/>
          <w:szCs w:val="24"/>
          <w:lang w:eastAsia="en-GB"/>
        </w:rPr>
        <w:t>s</w:t>
      </w:r>
      <w:r w:rsidRPr="001A0F24">
        <w:rPr>
          <w:rFonts w:ascii="Arial" w:eastAsia="Calibri" w:hAnsi="Arial" w:cs="Arial"/>
          <w:sz w:val="24"/>
          <w:szCs w:val="24"/>
          <w:lang w:eastAsia="en-GB"/>
        </w:rPr>
        <w:t>upplier considers to be confidential and/or commercially sensitive).</w:t>
      </w:r>
    </w:p>
    <w:p w14:paraId="5470F5D3" w14:textId="0768BA81" w:rsidR="00A511BD" w:rsidRDefault="00A511BD" w:rsidP="009A3CA8">
      <w:pPr>
        <w:numPr>
          <w:ilvl w:val="0"/>
          <w:numId w:val="10"/>
        </w:numPr>
        <w:spacing w:after="0" w:line="360" w:lineRule="auto"/>
        <w:ind w:left="1134" w:right="-57" w:hanging="425"/>
        <w:contextualSpacing/>
        <w:rPr>
          <w:rFonts w:ascii="Arial" w:eastAsia="Calibri" w:hAnsi="Arial" w:cs="Arial"/>
          <w:iCs/>
          <w:sz w:val="24"/>
          <w:szCs w:val="24"/>
          <w:lang w:eastAsia="en-GB"/>
        </w:rPr>
      </w:pPr>
      <w:r w:rsidRPr="00A511BD">
        <w:rPr>
          <w:rFonts w:ascii="Arial" w:eastAsia="Calibri" w:hAnsi="Arial" w:cs="Arial"/>
          <w:iCs/>
          <w:sz w:val="24"/>
          <w:szCs w:val="24"/>
          <w:lang w:eastAsia="en-GB"/>
        </w:rPr>
        <w:t>Personal data will also be collected for the purposes of managing any subsequent Contract(s) arising from th</w:t>
      </w:r>
      <w:r w:rsidR="002A2348">
        <w:rPr>
          <w:rFonts w:ascii="Arial" w:eastAsia="Calibri" w:hAnsi="Arial" w:cs="Arial"/>
          <w:iCs/>
          <w:sz w:val="24"/>
          <w:szCs w:val="24"/>
          <w:lang w:eastAsia="en-GB"/>
        </w:rPr>
        <w:t>e</w:t>
      </w:r>
      <w:r w:rsidRPr="00A511BD" w:rsidDel="00097C51">
        <w:rPr>
          <w:rFonts w:ascii="Arial" w:eastAsia="Calibri" w:hAnsi="Arial" w:cs="Arial"/>
          <w:iCs/>
          <w:sz w:val="24"/>
          <w:szCs w:val="24"/>
          <w:lang w:eastAsia="en-GB"/>
        </w:rPr>
        <w:t xml:space="preserve"> </w:t>
      </w:r>
      <w:r w:rsidR="00097C51">
        <w:rPr>
          <w:rFonts w:ascii="Arial" w:eastAsia="Calibri" w:hAnsi="Arial" w:cs="Arial"/>
          <w:iCs/>
          <w:sz w:val="24"/>
          <w:szCs w:val="24"/>
          <w:lang w:eastAsia="en-GB"/>
        </w:rPr>
        <w:t>competitive tendering procedure</w:t>
      </w:r>
      <w:r w:rsidRPr="00A511BD">
        <w:rPr>
          <w:rFonts w:ascii="Arial" w:eastAsia="Calibri" w:hAnsi="Arial" w:cs="Arial"/>
          <w:iCs/>
          <w:sz w:val="24"/>
          <w:szCs w:val="24"/>
          <w:lang w:eastAsia="en-GB"/>
        </w:rPr>
        <w:t>.</w:t>
      </w:r>
    </w:p>
    <w:p w14:paraId="3CEAA748" w14:textId="77777777" w:rsidR="007D5C26" w:rsidRPr="00A511BD" w:rsidRDefault="007D5C26" w:rsidP="007D5C26">
      <w:pPr>
        <w:spacing w:after="0" w:line="360" w:lineRule="auto"/>
        <w:ind w:left="1134" w:right="-57"/>
        <w:contextualSpacing/>
        <w:rPr>
          <w:rFonts w:ascii="Arial" w:eastAsia="Calibri" w:hAnsi="Arial" w:cs="Arial"/>
          <w:iCs/>
          <w:sz w:val="24"/>
          <w:szCs w:val="24"/>
          <w:lang w:eastAsia="en-GB"/>
        </w:rPr>
      </w:pPr>
    </w:p>
    <w:p w14:paraId="41D3A4FA" w14:textId="25B1881E" w:rsidR="007D5C26" w:rsidRPr="007D5C26" w:rsidRDefault="00A511BD" w:rsidP="009A3CA8">
      <w:pPr>
        <w:pStyle w:val="ListParagraph"/>
        <w:numPr>
          <w:ilvl w:val="1"/>
          <w:numId w:val="21"/>
        </w:numPr>
        <w:spacing w:after="0" w:line="360" w:lineRule="auto"/>
        <w:ind w:left="567" w:right="-57" w:hanging="567"/>
        <w:jc w:val="both"/>
        <w:rPr>
          <w:rFonts w:ascii="Arial" w:hAnsi="Arial" w:cs="Arial"/>
          <w:i/>
          <w:iCs/>
          <w:sz w:val="24"/>
          <w:szCs w:val="24"/>
        </w:rPr>
      </w:pPr>
      <w:r w:rsidRPr="007D5C26">
        <w:rPr>
          <w:rFonts w:ascii="Arial" w:eastAsia="Calibri" w:hAnsi="Arial" w:cs="Arial"/>
          <w:sz w:val="24"/>
          <w:szCs w:val="24"/>
          <w:lang w:eastAsia="en-GB"/>
        </w:rPr>
        <w:t>CPD may also request personal information as part of the tender process. Such information may be requested when assessing</w:t>
      </w:r>
      <w:r w:rsidRPr="007D5C26" w:rsidDel="00145E96">
        <w:rPr>
          <w:rFonts w:ascii="Arial" w:eastAsia="Calibri" w:hAnsi="Arial" w:cs="Arial"/>
          <w:sz w:val="24"/>
          <w:szCs w:val="24"/>
          <w:lang w:eastAsia="en-GB"/>
        </w:rPr>
        <w:t xml:space="preserve"> </w:t>
      </w:r>
      <w:r w:rsidR="00E96533">
        <w:rPr>
          <w:rFonts w:ascii="Arial" w:eastAsia="Calibri" w:hAnsi="Arial" w:cs="Arial"/>
          <w:sz w:val="24"/>
          <w:szCs w:val="24"/>
          <w:lang w:eastAsia="en-GB"/>
        </w:rPr>
        <w:t>l</w:t>
      </w:r>
      <w:r w:rsidR="00145E96" w:rsidRPr="007D5C26">
        <w:rPr>
          <w:rFonts w:ascii="Arial" w:eastAsia="Calibri" w:hAnsi="Arial" w:cs="Arial"/>
          <w:sz w:val="24"/>
          <w:szCs w:val="24"/>
          <w:lang w:eastAsia="en-GB"/>
        </w:rPr>
        <w:t xml:space="preserve">egal and </w:t>
      </w:r>
      <w:r w:rsidR="00E96533">
        <w:rPr>
          <w:rFonts w:ascii="Arial" w:eastAsia="Calibri" w:hAnsi="Arial" w:cs="Arial"/>
          <w:sz w:val="24"/>
          <w:szCs w:val="24"/>
          <w:lang w:eastAsia="en-GB"/>
        </w:rPr>
        <w:t>f</w:t>
      </w:r>
      <w:r w:rsidR="00145E96" w:rsidRPr="007D5C26">
        <w:rPr>
          <w:rFonts w:ascii="Arial" w:eastAsia="Calibri" w:hAnsi="Arial" w:cs="Arial"/>
          <w:sz w:val="24"/>
          <w:szCs w:val="24"/>
          <w:lang w:eastAsia="en-GB"/>
        </w:rPr>
        <w:t xml:space="preserve">inancial </w:t>
      </w:r>
      <w:r w:rsidR="00E96533">
        <w:rPr>
          <w:rFonts w:ascii="Arial" w:eastAsia="Calibri" w:hAnsi="Arial" w:cs="Arial"/>
          <w:sz w:val="24"/>
          <w:szCs w:val="24"/>
          <w:lang w:eastAsia="en-GB"/>
        </w:rPr>
        <w:t>c</w:t>
      </w:r>
      <w:r w:rsidR="00145E96" w:rsidRPr="007D5C26">
        <w:rPr>
          <w:rFonts w:ascii="Arial" w:eastAsia="Calibri" w:hAnsi="Arial" w:cs="Arial"/>
          <w:sz w:val="24"/>
          <w:szCs w:val="24"/>
          <w:lang w:eastAsia="en-GB"/>
        </w:rPr>
        <w:t xml:space="preserve">apacity and/or </w:t>
      </w:r>
      <w:r w:rsidR="00E96533">
        <w:rPr>
          <w:rFonts w:ascii="Arial" w:eastAsia="Calibri" w:hAnsi="Arial" w:cs="Arial"/>
          <w:sz w:val="24"/>
          <w:szCs w:val="24"/>
          <w:lang w:eastAsia="en-GB"/>
        </w:rPr>
        <w:t>t</w:t>
      </w:r>
      <w:r w:rsidR="00145E96" w:rsidRPr="007D5C26">
        <w:rPr>
          <w:rFonts w:ascii="Arial" w:eastAsia="Calibri" w:hAnsi="Arial" w:cs="Arial"/>
          <w:sz w:val="24"/>
          <w:szCs w:val="24"/>
          <w:lang w:eastAsia="en-GB"/>
        </w:rPr>
        <w:t xml:space="preserve">echnical </w:t>
      </w:r>
      <w:r w:rsidR="00E96533">
        <w:rPr>
          <w:rFonts w:ascii="Arial" w:eastAsia="Calibri" w:hAnsi="Arial" w:cs="Arial"/>
          <w:sz w:val="24"/>
          <w:szCs w:val="24"/>
          <w:lang w:eastAsia="en-GB"/>
        </w:rPr>
        <w:t>a</w:t>
      </w:r>
      <w:r w:rsidR="00145E96" w:rsidRPr="007D5C26">
        <w:rPr>
          <w:rFonts w:ascii="Arial" w:eastAsia="Calibri" w:hAnsi="Arial" w:cs="Arial"/>
          <w:sz w:val="24"/>
          <w:szCs w:val="24"/>
          <w:lang w:eastAsia="en-GB"/>
        </w:rPr>
        <w:t xml:space="preserve">bility </w:t>
      </w:r>
      <w:r w:rsidRPr="007D5C26">
        <w:rPr>
          <w:rFonts w:ascii="Arial" w:eastAsia="Calibri" w:hAnsi="Arial" w:cs="Arial"/>
          <w:sz w:val="24"/>
          <w:szCs w:val="24"/>
          <w:lang w:eastAsia="en-GB"/>
        </w:rPr>
        <w:t>as part of</w:t>
      </w:r>
      <w:r w:rsidRPr="007D5C26">
        <w:rPr>
          <w:rFonts w:ascii="Arial" w:hAnsi="Arial" w:cs="Arial"/>
          <w:i/>
          <w:iCs/>
          <w:sz w:val="24"/>
          <w:szCs w:val="24"/>
        </w:rPr>
        <w:t xml:space="preserve"> </w:t>
      </w:r>
      <w:r w:rsidRPr="007D5C26">
        <w:rPr>
          <w:rFonts w:ascii="Arial" w:hAnsi="Arial" w:cs="Arial"/>
          <w:sz w:val="24"/>
          <w:szCs w:val="24"/>
        </w:rPr>
        <w:t>the tender</w:t>
      </w:r>
      <w:r w:rsidRPr="007D5C26" w:rsidDel="00847ECB">
        <w:rPr>
          <w:rFonts w:ascii="Arial" w:hAnsi="Arial" w:cs="Arial"/>
          <w:sz w:val="24"/>
          <w:szCs w:val="24"/>
        </w:rPr>
        <w:t xml:space="preserve"> </w:t>
      </w:r>
      <w:r w:rsidR="00847ECB" w:rsidRPr="007D5C26">
        <w:rPr>
          <w:rFonts w:ascii="Arial" w:hAnsi="Arial" w:cs="Arial"/>
          <w:sz w:val="24"/>
          <w:szCs w:val="24"/>
        </w:rPr>
        <w:t>assessment process</w:t>
      </w:r>
      <w:r w:rsidRPr="007D5C26">
        <w:rPr>
          <w:rFonts w:ascii="Arial" w:hAnsi="Arial" w:cs="Arial"/>
          <w:sz w:val="24"/>
          <w:szCs w:val="24"/>
        </w:rPr>
        <w:t>. Clear instruction on the information requested and its specific use will be detailed within the tender documentation. The information will not be used for any other purpose</w:t>
      </w:r>
      <w:r w:rsidR="005422F7">
        <w:rPr>
          <w:rFonts w:ascii="Arial" w:hAnsi="Arial" w:cs="Arial"/>
          <w:sz w:val="24"/>
          <w:szCs w:val="24"/>
        </w:rPr>
        <w:t>.</w:t>
      </w:r>
    </w:p>
    <w:p w14:paraId="56D734D4" w14:textId="55345BFA" w:rsidR="007D5C26" w:rsidRPr="008F2AD6" w:rsidRDefault="007D5C26" w:rsidP="008F2AD6">
      <w:pPr>
        <w:spacing w:after="0" w:line="360" w:lineRule="auto"/>
        <w:ind w:right="-57"/>
        <w:jc w:val="both"/>
        <w:rPr>
          <w:rFonts w:ascii="Arial" w:hAnsi="Arial" w:cs="Arial"/>
          <w:i/>
          <w:iCs/>
          <w:sz w:val="24"/>
          <w:szCs w:val="24"/>
        </w:rPr>
      </w:pPr>
    </w:p>
    <w:p w14:paraId="3E25F880" w14:textId="54976A0E" w:rsidR="00A511BD" w:rsidRPr="00A511BD" w:rsidRDefault="00B37FA7" w:rsidP="00122918">
      <w:pPr>
        <w:spacing w:after="0" w:line="360" w:lineRule="auto"/>
        <w:ind w:left="567" w:hanging="567"/>
        <w:contextualSpacing/>
        <w:jc w:val="both"/>
        <w:rPr>
          <w:rFonts w:ascii="Arial" w:hAnsi="Arial" w:cs="Arial"/>
          <w:sz w:val="24"/>
          <w:szCs w:val="24"/>
        </w:rPr>
      </w:pPr>
      <w:r>
        <w:rPr>
          <w:rFonts w:ascii="Arial" w:hAnsi="Arial" w:cs="Arial"/>
          <w:sz w:val="24"/>
          <w:szCs w:val="24"/>
        </w:rPr>
        <w:t>2</w:t>
      </w:r>
      <w:r w:rsidR="008F2AD6">
        <w:rPr>
          <w:rFonts w:ascii="Arial" w:hAnsi="Arial" w:cs="Arial"/>
          <w:sz w:val="24"/>
          <w:szCs w:val="24"/>
        </w:rPr>
        <w:t>5</w:t>
      </w:r>
      <w:r w:rsidR="00A511BD" w:rsidRPr="00A511BD">
        <w:rPr>
          <w:rFonts w:ascii="Arial" w:hAnsi="Arial" w:cs="Arial"/>
          <w:sz w:val="24"/>
          <w:szCs w:val="24"/>
        </w:rPr>
        <w:t>.5</w:t>
      </w:r>
      <w:r w:rsidR="00A511BD" w:rsidRPr="00A511BD">
        <w:rPr>
          <w:rFonts w:ascii="Arial" w:hAnsi="Arial" w:cs="Arial"/>
          <w:sz w:val="24"/>
          <w:szCs w:val="24"/>
        </w:rPr>
        <w:tab/>
        <w:t>Details of the collection, use and storage is provided in the table below:</w:t>
      </w:r>
    </w:p>
    <w:tbl>
      <w:tblPr>
        <w:tblStyle w:val="TableGrid"/>
        <w:tblW w:w="0" w:type="auto"/>
        <w:tblInd w:w="421" w:type="dxa"/>
        <w:tblLook w:val="04A0" w:firstRow="1" w:lastRow="0" w:firstColumn="1" w:lastColumn="0" w:noHBand="0" w:noVBand="1"/>
      </w:tblPr>
      <w:tblGrid>
        <w:gridCol w:w="3543"/>
        <w:gridCol w:w="5052"/>
      </w:tblGrid>
      <w:tr w:rsidR="00A511BD" w:rsidRPr="00A511BD" w14:paraId="38575B1F" w14:textId="77777777" w:rsidTr="000A788F">
        <w:tc>
          <w:tcPr>
            <w:tcW w:w="3543" w:type="dxa"/>
          </w:tcPr>
          <w:p w14:paraId="11C9274F" w14:textId="77777777" w:rsidR="00A511BD" w:rsidRPr="00A511BD" w:rsidRDefault="00A511BD" w:rsidP="00122918">
            <w:pPr>
              <w:spacing w:line="360" w:lineRule="auto"/>
              <w:ind w:left="567" w:hanging="567"/>
              <w:contextualSpacing/>
              <w:jc w:val="both"/>
              <w:rPr>
                <w:rFonts w:ascii="Arial" w:hAnsi="Arial" w:cs="Arial"/>
                <w:sz w:val="24"/>
                <w:szCs w:val="24"/>
              </w:rPr>
            </w:pPr>
            <w:r w:rsidRPr="00A511BD">
              <w:rPr>
                <w:rFonts w:ascii="Arial" w:hAnsi="Arial" w:cs="Arial"/>
                <w:sz w:val="24"/>
                <w:szCs w:val="24"/>
              </w:rPr>
              <w:t>Type(s) of personal data</w:t>
            </w:r>
          </w:p>
          <w:p w14:paraId="6CF5B459" w14:textId="77777777" w:rsidR="00A511BD" w:rsidRPr="00A511BD" w:rsidRDefault="00A511BD" w:rsidP="00122918">
            <w:pPr>
              <w:spacing w:line="360" w:lineRule="auto"/>
              <w:ind w:left="567" w:hanging="567"/>
              <w:contextualSpacing/>
              <w:jc w:val="both"/>
              <w:rPr>
                <w:rFonts w:ascii="Arial" w:hAnsi="Arial" w:cs="Arial"/>
                <w:sz w:val="24"/>
                <w:szCs w:val="24"/>
              </w:rPr>
            </w:pPr>
          </w:p>
        </w:tc>
        <w:tc>
          <w:tcPr>
            <w:tcW w:w="5052" w:type="dxa"/>
          </w:tcPr>
          <w:p w14:paraId="1A0E797C" w14:textId="301C4B21" w:rsidR="00A511BD" w:rsidRPr="000A788F" w:rsidRDefault="00A511BD" w:rsidP="009A3CA8">
            <w:pPr>
              <w:numPr>
                <w:ilvl w:val="0"/>
                <w:numId w:val="5"/>
              </w:numPr>
              <w:spacing w:line="360" w:lineRule="auto"/>
              <w:ind w:left="567" w:hanging="567"/>
              <w:contextualSpacing/>
              <w:jc w:val="both"/>
              <w:rPr>
                <w:rFonts w:ascii="Arial" w:hAnsi="Arial" w:cs="Arial"/>
                <w:color w:val="000000"/>
                <w:sz w:val="24"/>
                <w:szCs w:val="24"/>
              </w:rPr>
            </w:pPr>
            <w:r w:rsidRPr="00A511BD">
              <w:rPr>
                <w:rFonts w:ascii="Arial" w:hAnsi="Arial" w:cs="Arial"/>
                <w:color w:val="000000"/>
                <w:sz w:val="24"/>
                <w:szCs w:val="24"/>
              </w:rPr>
              <w:t>Email address; name; business address; telephone number; financial information and/or experience and qualifications as required as part of the tender process</w:t>
            </w:r>
          </w:p>
        </w:tc>
      </w:tr>
      <w:tr w:rsidR="00A511BD" w:rsidRPr="00A511BD" w14:paraId="242B8E1B" w14:textId="77777777" w:rsidTr="000A788F">
        <w:tc>
          <w:tcPr>
            <w:tcW w:w="3543" w:type="dxa"/>
          </w:tcPr>
          <w:p w14:paraId="0A4F7C45" w14:textId="77777777" w:rsidR="00A511BD" w:rsidRPr="00A511BD" w:rsidRDefault="00A511BD" w:rsidP="00122918">
            <w:pPr>
              <w:spacing w:line="360" w:lineRule="auto"/>
              <w:ind w:left="567" w:hanging="567"/>
              <w:contextualSpacing/>
              <w:jc w:val="both"/>
              <w:rPr>
                <w:rFonts w:ascii="Arial" w:hAnsi="Arial" w:cs="Arial"/>
                <w:sz w:val="24"/>
                <w:szCs w:val="24"/>
              </w:rPr>
            </w:pPr>
            <w:r w:rsidRPr="00A511BD">
              <w:rPr>
                <w:rFonts w:ascii="Arial" w:hAnsi="Arial" w:cs="Arial"/>
                <w:sz w:val="24"/>
                <w:szCs w:val="24"/>
              </w:rPr>
              <w:t>Lawful basis for processing</w:t>
            </w:r>
          </w:p>
          <w:p w14:paraId="265F2BE6" w14:textId="77777777" w:rsidR="00A511BD" w:rsidRPr="00A511BD" w:rsidRDefault="00A511BD" w:rsidP="00122918">
            <w:pPr>
              <w:spacing w:line="360" w:lineRule="auto"/>
              <w:contextualSpacing/>
              <w:jc w:val="both"/>
              <w:rPr>
                <w:rFonts w:ascii="Arial" w:hAnsi="Arial" w:cs="Arial"/>
                <w:sz w:val="24"/>
                <w:szCs w:val="24"/>
              </w:rPr>
            </w:pPr>
          </w:p>
        </w:tc>
        <w:tc>
          <w:tcPr>
            <w:tcW w:w="5052" w:type="dxa"/>
          </w:tcPr>
          <w:p w14:paraId="773AC1D9" w14:textId="46B327E0" w:rsidR="00A511BD" w:rsidRPr="00A511BD" w:rsidRDefault="00A511BD" w:rsidP="009A3CA8">
            <w:pPr>
              <w:numPr>
                <w:ilvl w:val="0"/>
                <w:numId w:val="5"/>
              </w:numPr>
              <w:spacing w:line="360" w:lineRule="auto"/>
              <w:ind w:left="567" w:hanging="567"/>
              <w:contextualSpacing/>
              <w:jc w:val="both"/>
              <w:rPr>
                <w:rFonts w:ascii="Arial" w:hAnsi="Arial" w:cs="Arial"/>
                <w:sz w:val="24"/>
                <w:szCs w:val="24"/>
              </w:rPr>
            </w:pPr>
            <w:r w:rsidRPr="00A511BD">
              <w:rPr>
                <w:rFonts w:ascii="Arial" w:hAnsi="Arial" w:cs="Arial"/>
                <w:sz w:val="24"/>
                <w:szCs w:val="24"/>
              </w:rPr>
              <w:t>Public task</w:t>
            </w:r>
          </w:p>
        </w:tc>
      </w:tr>
      <w:tr w:rsidR="00A511BD" w:rsidRPr="00A511BD" w14:paraId="1C3FC577" w14:textId="77777777" w:rsidTr="009F6C5B">
        <w:trPr>
          <w:trHeight w:val="439"/>
        </w:trPr>
        <w:tc>
          <w:tcPr>
            <w:tcW w:w="3543" w:type="dxa"/>
          </w:tcPr>
          <w:p w14:paraId="35F7676B" w14:textId="77777777" w:rsidR="00A511BD" w:rsidRPr="00A511BD" w:rsidRDefault="00A511BD" w:rsidP="00122918">
            <w:pPr>
              <w:spacing w:line="360" w:lineRule="auto"/>
              <w:ind w:left="567" w:hanging="567"/>
              <w:contextualSpacing/>
              <w:jc w:val="both"/>
              <w:rPr>
                <w:rFonts w:ascii="Arial" w:hAnsi="Arial" w:cs="Arial"/>
                <w:sz w:val="24"/>
                <w:szCs w:val="24"/>
              </w:rPr>
            </w:pPr>
            <w:r w:rsidRPr="00A511BD">
              <w:rPr>
                <w:rFonts w:ascii="Arial" w:hAnsi="Arial" w:cs="Arial"/>
                <w:sz w:val="24"/>
                <w:szCs w:val="24"/>
              </w:rPr>
              <w:t>How we obtain it</w:t>
            </w:r>
          </w:p>
          <w:p w14:paraId="6F4743E4" w14:textId="77777777" w:rsidR="00A511BD" w:rsidRPr="00A511BD" w:rsidRDefault="00A511BD" w:rsidP="00122918">
            <w:pPr>
              <w:spacing w:line="360" w:lineRule="auto"/>
              <w:contextualSpacing/>
              <w:jc w:val="both"/>
              <w:rPr>
                <w:rFonts w:ascii="Arial" w:hAnsi="Arial" w:cs="Arial"/>
                <w:sz w:val="24"/>
                <w:szCs w:val="24"/>
              </w:rPr>
            </w:pPr>
          </w:p>
        </w:tc>
        <w:tc>
          <w:tcPr>
            <w:tcW w:w="5052" w:type="dxa"/>
          </w:tcPr>
          <w:p w14:paraId="1C0481BC" w14:textId="2BD8AB56" w:rsidR="00A511BD" w:rsidRPr="00A511BD" w:rsidRDefault="00A511BD" w:rsidP="009A3CA8">
            <w:pPr>
              <w:numPr>
                <w:ilvl w:val="0"/>
                <w:numId w:val="6"/>
              </w:numPr>
              <w:spacing w:line="360" w:lineRule="auto"/>
              <w:ind w:left="567" w:hanging="567"/>
              <w:contextualSpacing/>
              <w:jc w:val="both"/>
              <w:rPr>
                <w:rFonts w:ascii="Arial" w:hAnsi="Arial" w:cs="Arial"/>
                <w:sz w:val="24"/>
                <w:szCs w:val="24"/>
              </w:rPr>
            </w:pPr>
            <w:r w:rsidRPr="00A511BD">
              <w:rPr>
                <w:rFonts w:ascii="Arial" w:hAnsi="Arial" w:cs="Arial"/>
                <w:sz w:val="24"/>
                <w:szCs w:val="24"/>
              </w:rPr>
              <w:t>Data subjects</w:t>
            </w:r>
            <w:r w:rsidR="002B6AF1">
              <w:rPr>
                <w:rFonts w:ascii="Arial" w:hAnsi="Arial" w:cs="Arial"/>
                <w:sz w:val="24"/>
                <w:szCs w:val="24"/>
              </w:rPr>
              <w:t xml:space="preserve"> (the </w:t>
            </w:r>
            <w:r w:rsidR="00564D5A">
              <w:rPr>
                <w:rFonts w:ascii="Arial" w:hAnsi="Arial" w:cs="Arial"/>
                <w:sz w:val="24"/>
                <w:szCs w:val="24"/>
              </w:rPr>
              <w:t>s</w:t>
            </w:r>
            <w:r w:rsidR="004B5EDB">
              <w:rPr>
                <w:rFonts w:ascii="Arial" w:hAnsi="Arial" w:cs="Arial"/>
                <w:sz w:val="24"/>
                <w:szCs w:val="24"/>
              </w:rPr>
              <w:t>upplier</w:t>
            </w:r>
            <w:r w:rsidR="002B6AF1">
              <w:rPr>
                <w:rFonts w:ascii="Arial" w:hAnsi="Arial" w:cs="Arial"/>
                <w:sz w:val="24"/>
                <w:szCs w:val="24"/>
              </w:rPr>
              <w:t>)</w:t>
            </w:r>
          </w:p>
          <w:p w14:paraId="73F1BF2B" w14:textId="77777777" w:rsidR="00A511BD" w:rsidRPr="00A511BD" w:rsidRDefault="00A511BD" w:rsidP="00122918">
            <w:pPr>
              <w:spacing w:line="360" w:lineRule="auto"/>
              <w:ind w:left="567" w:hanging="567"/>
              <w:contextualSpacing/>
              <w:jc w:val="both"/>
              <w:rPr>
                <w:rFonts w:ascii="Arial" w:hAnsi="Arial" w:cs="Arial"/>
                <w:sz w:val="24"/>
                <w:szCs w:val="24"/>
              </w:rPr>
            </w:pPr>
          </w:p>
        </w:tc>
      </w:tr>
      <w:tr w:rsidR="00A511BD" w:rsidRPr="00A511BD" w14:paraId="62BE1DB8" w14:textId="77777777" w:rsidTr="000A788F">
        <w:tc>
          <w:tcPr>
            <w:tcW w:w="3543" w:type="dxa"/>
          </w:tcPr>
          <w:p w14:paraId="55872EFC" w14:textId="77777777" w:rsidR="00A511BD" w:rsidRPr="00A511BD" w:rsidRDefault="00A511BD" w:rsidP="00122918">
            <w:pPr>
              <w:spacing w:line="360" w:lineRule="auto"/>
              <w:ind w:left="567" w:hanging="567"/>
              <w:contextualSpacing/>
              <w:jc w:val="both"/>
              <w:rPr>
                <w:rFonts w:ascii="Arial" w:hAnsi="Arial" w:cs="Arial"/>
                <w:sz w:val="24"/>
                <w:szCs w:val="24"/>
              </w:rPr>
            </w:pPr>
            <w:r w:rsidRPr="00A511BD">
              <w:rPr>
                <w:rFonts w:ascii="Arial" w:hAnsi="Arial" w:cs="Arial"/>
                <w:sz w:val="24"/>
                <w:szCs w:val="24"/>
              </w:rPr>
              <w:t>Who it will be shared with</w:t>
            </w:r>
          </w:p>
          <w:p w14:paraId="3E2261B3" w14:textId="77777777" w:rsidR="00A511BD" w:rsidRPr="00A511BD" w:rsidRDefault="00A511BD" w:rsidP="00122918">
            <w:pPr>
              <w:spacing w:line="360" w:lineRule="auto"/>
              <w:contextualSpacing/>
              <w:jc w:val="both"/>
              <w:rPr>
                <w:rFonts w:ascii="Arial" w:hAnsi="Arial" w:cs="Arial"/>
                <w:sz w:val="24"/>
                <w:szCs w:val="24"/>
              </w:rPr>
            </w:pPr>
          </w:p>
        </w:tc>
        <w:tc>
          <w:tcPr>
            <w:tcW w:w="5052" w:type="dxa"/>
          </w:tcPr>
          <w:p w14:paraId="480AD5EF" w14:textId="02252447" w:rsidR="00A511BD" w:rsidRPr="00A511BD" w:rsidRDefault="00643350" w:rsidP="009A3CA8">
            <w:pPr>
              <w:numPr>
                <w:ilvl w:val="0"/>
                <w:numId w:val="7"/>
              </w:numPr>
              <w:spacing w:line="360" w:lineRule="auto"/>
              <w:ind w:left="567" w:hanging="567"/>
              <w:contextualSpacing/>
              <w:jc w:val="both"/>
              <w:rPr>
                <w:rFonts w:ascii="Arial" w:hAnsi="Arial" w:cs="Arial"/>
                <w:sz w:val="24"/>
                <w:szCs w:val="24"/>
              </w:rPr>
            </w:pPr>
            <w:r>
              <w:rPr>
                <w:rFonts w:ascii="Arial" w:hAnsi="Arial" w:cs="Arial"/>
                <w:sz w:val="24"/>
                <w:szCs w:val="24"/>
              </w:rPr>
              <w:t>Contracting a</w:t>
            </w:r>
            <w:r w:rsidR="001E2D47">
              <w:rPr>
                <w:rFonts w:ascii="Arial" w:hAnsi="Arial" w:cs="Arial"/>
                <w:sz w:val="24"/>
                <w:szCs w:val="24"/>
              </w:rPr>
              <w:t>uthority</w:t>
            </w:r>
            <w:r w:rsidR="00A511BD" w:rsidRPr="00A511BD">
              <w:rPr>
                <w:rFonts w:ascii="Arial" w:hAnsi="Arial" w:cs="Arial"/>
                <w:sz w:val="24"/>
                <w:szCs w:val="24"/>
              </w:rPr>
              <w:t xml:space="preserve"> users and evaluation panel members</w:t>
            </w:r>
            <w:r w:rsidR="00DA0CB9">
              <w:rPr>
                <w:rFonts w:ascii="Arial" w:hAnsi="Arial" w:cs="Arial"/>
                <w:sz w:val="24"/>
                <w:szCs w:val="24"/>
              </w:rPr>
              <w:t xml:space="preserve"> / other government organisations.</w:t>
            </w:r>
          </w:p>
        </w:tc>
      </w:tr>
      <w:tr w:rsidR="00A511BD" w:rsidRPr="00A511BD" w14:paraId="2BD7FA6B" w14:textId="77777777" w:rsidTr="000A788F">
        <w:trPr>
          <w:trHeight w:val="840"/>
        </w:trPr>
        <w:tc>
          <w:tcPr>
            <w:tcW w:w="3543" w:type="dxa"/>
          </w:tcPr>
          <w:p w14:paraId="01C7E701" w14:textId="001CD23F" w:rsidR="00A511BD" w:rsidRPr="00A511BD" w:rsidRDefault="00A511BD" w:rsidP="00122918">
            <w:pPr>
              <w:spacing w:line="360" w:lineRule="auto"/>
              <w:ind w:left="567" w:hanging="567"/>
              <w:contextualSpacing/>
              <w:jc w:val="both"/>
              <w:rPr>
                <w:rFonts w:ascii="Arial" w:hAnsi="Arial" w:cs="Arial"/>
                <w:sz w:val="24"/>
                <w:szCs w:val="24"/>
              </w:rPr>
            </w:pPr>
            <w:r w:rsidRPr="00A511BD">
              <w:rPr>
                <w:rFonts w:ascii="Arial" w:hAnsi="Arial" w:cs="Arial"/>
                <w:sz w:val="24"/>
                <w:szCs w:val="24"/>
              </w:rPr>
              <w:t>How it will be used</w:t>
            </w:r>
          </w:p>
        </w:tc>
        <w:tc>
          <w:tcPr>
            <w:tcW w:w="5052" w:type="dxa"/>
          </w:tcPr>
          <w:p w14:paraId="6CF5C6C9" w14:textId="77777777" w:rsidR="00A511BD" w:rsidRPr="00A511BD" w:rsidRDefault="00A511BD" w:rsidP="009A3CA8">
            <w:pPr>
              <w:numPr>
                <w:ilvl w:val="0"/>
                <w:numId w:val="8"/>
              </w:numPr>
              <w:spacing w:line="360" w:lineRule="auto"/>
              <w:ind w:left="567" w:hanging="567"/>
              <w:contextualSpacing/>
              <w:jc w:val="both"/>
              <w:rPr>
                <w:rFonts w:ascii="Arial" w:hAnsi="Arial" w:cs="Arial"/>
                <w:sz w:val="24"/>
                <w:szCs w:val="24"/>
              </w:rPr>
            </w:pPr>
            <w:r w:rsidRPr="00A511BD">
              <w:rPr>
                <w:rFonts w:ascii="Arial" w:hAnsi="Arial" w:cs="Arial"/>
                <w:sz w:val="24"/>
                <w:szCs w:val="24"/>
              </w:rPr>
              <w:t>To award, manage and deliver the project</w:t>
            </w:r>
          </w:p>
        </w:tc>
      </w:tr>
      <w:tr w:rsidR="00A511BD" w:rsidRPr="00A511BD" w14:paraId="6CC65E11" w14:textId="77777777" w:rsidTr="000A788F">
        <w:tc>
          <w:tcPr>
            <w:tcW w:w="3543" w:type="dxa"/>
          </w:tcPr>
          <w:p w14:paraId="17AEACEC" w14:textId="77777777" w:rsidR="00A511BD" w:rsidRPr="00A511BD" w:rsidRDefault="00A511BD" w:rsidP="00122918">
            <w:pPr>
              <w:spacing w:line="360" w:lineRule="auto"/>
              <w:ind w:left="567" w:hanging="567"/>
              <w:contextualSpacing/>
              <w:jc w:val="both"/>
              <w:rPr>
                <w:rFonts w:ascii="Arial" w:hAnsi="Arial" w:cs="Arial"/>
                <w:sz w:val="24"/>
                <w:szCs w:val="24"/>
              </w:rPr>
            </w:pPr>
            <w:r w:rsidRPr="00A511BD">
              <w:rPr>
                <w:rFonts w:ascii="Arial" w:hAnsi="Arial" w:cs="Arial"/>
                <w:sz w:val="24"/>
                <w:szCs w:val="24"/>
              </w:rPr>
              <w:lastRenderedPageBreak/>
              <w:t>How long we keep it</w:t>
            </w:r>
          </w:p>
          <w:p w14:paraId="232C893E" w14:textId="77777777" w:rsidR="00A511BD" w:rsidRPr="00A511BD" w:rsidRDefault="00A511BD" w:rsidP="00122918">
            <w:pPr>
              <w:spacing w:line="360" w:lineRule="auto"/>
              <w:ind w:left="567" w:hanging="567"/>
              <w:contextualSpacing/>
              <w:jc w:val="both"/>
              <w:rPr>
                <w:rFonts w:ascii="Arial" w:hAnsi="Arial" w:cs="Arial"/>
                <w:sz w:val="24"/>
                <w:szCs w:val="24"/>
              </w:rPr>
            </w:pPr>
          </w:p>
        </w:tc>
        <w:tc>
          <w:tcPr>
            <w:tcW w:w="5052" w:type="dxa"/>
          </w:tcPr>
          <w:p w14:paraId="7E99C924" w14:textId="6C9610C5" w:rsidR="00A511BD" w:rsidRPr="00A511BD" w:rsidRDefault="00A511BD" w:rsidP="009A3CA8">
            <w:pPr>
              <w:numPr>
                <w:ilvl w:val="0"/>
                <w:numId w:val="9"/>
              </w:numPr>
              <w:spacing w:line="360" w:lineRule="auto"/>
              <w:ind w:left="567" w:hanging="567"/>
              <w:contextualSpacing/>
              <w:jc w:val="both"/>
              <w:rPr>
                <w:rFonts w:ascii="Arial" w:hAnsi="Arial" w:cs="Arial"/>
                <w:sz w:val="24"/>
                <w:szCs w:val="24"/>
              </w:rPr>
            </w:pPr>
            <w:r w:rsidRPr="00A511BD">
              <w:rPr>
                <w:rFonts w:ascii="Arial" w:hAnsi="Arial" w:cs="Arial"/>
                <w:sz w:val="24"/>
                <w:szCs w:val="24"/>
              </w:rPr>
              <w:t>Information held for 21 years from date of award; or six years after the Contract expires (whichever date is the longest)</w:t>
            </w:r>
          </w:p>
        </w:tc>
      </w:tr>
    </w:tbl>
    <w:p w14:paraId="111392E9" w14:textId="77777777" w:rsidR="00A511BD" w:rsidRPr="00A511BD" w:rsidRDefault="00A511BD" w:rsidP="00122918">
      <w:pPr>
        <w:spacing w:after="0" w:line="360" w:lineRule="auto"/>
        <w:ind w:left="567" w:hanging="567"/>
        <w:contextualSpacing/>
        <w:jc w:val="both"/>
        <w:rPr>
          <w:rFonts w:ascii="Arial" w:hAnsi="Arial" w:cs="Arial"/>
          <w:sz w:val="24"/>
          <w:szCs w:val="24"/>
        </w:rPr>
      </w:pPr>
    </w:p>
    <w:p w14:paraId="36F7BB4E" w14:textId="2B077A16" w:rsidR="00A511BD" w:rsidRPr="0090094E" w:rsidRDefault="00A511BD" w:rsidP="009A3CA8">
      <w:pPr>
        <w:pStyle w:val="ListParagraph"/>
        <w:numPr>
          <w:ilvl w:val="1"/>
          <w:numId w:val="26"/>
        </w:numPr>
        <w:spacing w:after="0" w:line="360" w:lineRule="auto"/>
        <w:ind w:left="567" w:right="-57" w:hanging="567"/>
        <w:rPr>
          <w:rFonts w:ascii="Arial" w:eastAsia="Calibri" w:hAnsi="Arial" w:cs="Arial"/>
          <w:color w:val="0563C1" w:themeColor="hyperlink"/>
          <w:sz w:val="24"/>
          <w:szCs w:val="24"/>
          <w:u w:val="single"/>
          <w:lang w:eastAsia="en-GB"/>
        </w:rPr>
      </w:pPr>
      <w:r w:rsidRPr="0090094E">
        <w:rPr>
          <w:rFonts w:ascii="Arial" w:eastAsia="Calibri" w:hAnsi="Arial" w:cs="Arial"/>
          <w:sz w:val="24"/>
          <w:szCs w:val="24"/>
          <w:lang w:eastAsia="en-GB"/>
        </w:rPr>
        <w:t xml:space="preserve">Full details of the Department of Finance’s role as a data controller and your rights in relation to information we hold about you can be found in the DoF Privacy Notice </w:t>
      </w:r>
      <w:r w:rsidR="004A5F85" w:rsidRPr="0090094E">
        <w:rPr>
          <w:rFonts w:ascii="Arial" w:eastAsia="Calibri" w:hAnsi="Arial" w:cs="Arial"/>
          <w:color w:val="0563C1" w:themeColor="hyperlink"/>
          <w:sz w:val="24"/>
          <w:szCs w:val="24"/>
          <w:u w:val="single"/>
          <w:lang w:eastAsia="en-GB"/>
        </w:rPr>
        <w:t xml:space="preserve"> </w:t>
      </w:r>
      <w:hyperlink r:id="rId17" w:history="1">
        <w:r w:rsidR="0090094E" w:rsidRPr="0090094E">
          <w:rPr>
            <w:rStyle w:val="Hyperlink"/>
            <w:rFonts w:ascii="Arial" w:eastAsia="Calibri" w:hAnsi="Arial" w:cs="Arial"/>
            <w:sz w:val="24"/>
            <w:szCs w:val="24"/>
            <w:lang w:eastAsia="en-GB"/>
          </w:rPr>
          <w:t>https://www.finance-ni.gov.uk/publications/department-finance-retention-and-disposal-schedule</w:t>
        </w:r>
      </w:hyperlink>
    </w:p>
    <w:p w14:paraId="01521D43" w14:textId="77777777" w:rsidR="0090094E" w:rsidRPr="0090094E" w:rsidRDefault="0090094E" w:rsidP="0090094E">
      <w:pPr>
        <w:pStyle w:val="ListParagraph"/>
        <w:spacing w:after="0" w:line="360" w:lineRule="auto"/>
        <w:ind w:left="360" w:right="-57"/>
        <w:rPr>
          <w:rFonts w:ascii="Arial" w:eastAsia="Calibri" w:hAnsi="Arial" w:cs="Arial"/>
          <w:color w:val="1F497D"/>
          <w:sz w:val="24"/>
          <w:szCs w:val="24"/>
          <w:lang w:eastAsia="en-GB"/>
        </w:rPr>
      </w:pPr>
    </w:p>
    <w:p w14:paraId="1C9EB194" w14:textId="5C8B041B" w:rsidR="0090094E" w:rsidRPr="0090094E" w:rsidRDefault="00A511BD" w:rsidP="009A3CA8">
      <w:pPr>
        <w:pStyle w:val="ListParagraph"/>
        <w:numPr>
          <w:ilvl w:val="1"/>
          <w:numId w:val="26"/>
        </w:numPr>
        <w:spacing w:after="0" w:line="360" w:lineRule="auto"/>
        <w:ind w:left="567" w:hanging="567"/>
        <w:rPr>
          <w:rFonts w:ascii="Arial" w:eastAsia="Calibri" w:hAnsi="Arial" w:cs="Arial"/>
          <w:iCs/>
          <w:sz w:val="24"/>
          <w:szCs w:val="24"/>
          <w:lang w:eastAsia="en-GB"/>
        </w:rPr>
      </w:pPr>
      <w:r w:rsidRPr="0090094E">
        <w:rPr>
          <w:rFonts w:ascii="Arial" w:eastAsia="Calibri" w:hAnsi="Arial" w:cs="Arial"/>
          <w:iCs/>
          <w:sz w:val="24"/>
          <w:szCs w:val="24"/>
          <w:lang w:eastAsia="en-GB"/>
        </w:rPr>
        <w:t xml:space="preserve">The </w:t>
      </w:r>
      <w:r w:rsidR="00643350" w:rsidRPr="0090094E">
        <w:rPr>
          <w:rFonts w:ascii="Arial" w:eastAsia="Calibri" w:hAnsi="Arial" w:cs="Arial"/>
          <w:iCs/>
          <w:sz w:val="24"/>
          <w:szCs w:val="24"/>
          <w:lang w:eastAsia="en-GB"/>
        </w:rPr>
        <w:t>contracting a</w:t>
      </w:r>
      <w:r w:rsidR="001E2D47" w:rsidRPr="0090094E">
        <w:rPr>
          <w:rFonts w:ascii="Arial" w:eastAsia="Calibri" w:hAnsi="Arial" w:cs="Arial"/>
          <w:iCs/>
          <w:sz w:val="24"/>
          <w:szCs w:val="24"/>
          <w:lang w:eastAsia="en-GB"/>
        </w:rPr>
        <w:t>uthority</w:t>
      </w:r>
      <w:r w:rsidRPr="0090094E">
        <w:rPr>
          <w:rFonts w:ascii="Arial" w:eastAsia="Calibri" w:hAnsi="Arial" w:cs="Arial"/>
          <w:iCs/>
          <w:sz w:val="24"/>
          <w:szCs w:val="24"/>
          <w:lang w:eastAsia="en-GB"/>
        </w:rPr>
        <w:t xml:space="preserve"> has a data protection policy in place (with which all </w:t>
      </w:r>
      <w:r w:rsidR="008D645D">
        <w:rPr>
          <w:rFonts w:ascii="Arial" w:eastAsia="Calibri" w:hAnsi="Arial" w:cs="Arial"/>
          <w:iCs/>
          <w:sz w:val="24"/>
          <w:szCs w:val="24"/>
          <w:lang w:eastAsia="en-GB"/>
        </w:rPr>
        <w:t>s</w:t>
      </w:r>
      <w:r w:rsidR="00385E54" w:rsidRPr="0090094E">
        <w:rPr>
          <w:rFonts w:ascii="Arial" w:eastAsia="Calibri" w:hAnsi="Arial" w:cs="Arial"/>
          <w:iCs/>
          <w:sz w:val="24"/>
          <w:szCs w:val="24"/>
          <w:lang w:eastAsia="en-GB"/>
        </w:rPr>
        <w:t>uppliers</w:t>
      </w:r>
      <w:r w:rsidRPr="0090094E">
        <w:rPr>
          <w:rFonts w:ascii="Arial" w:eastAsia="Calibri" w:hAnsi="Arial" w:cs="Arial"/>
          <w:iCs/>
          <w:sz w:val="24"/>
          <w:szCs w:val="24"/>
          <w:lang w:eastAsia="en-GB"/>
        </w:rPr>
        <w:t xml:space="preserve"> are required to comply). </w:t>
      </w:r>
    </w:p>
    <w:p w14:paraId="08A0A645" w14:textId="77777777" w:rsidR="0090094E" w:rsidRPr="0090094E" w:rsidRDefault="0090094E" w:rsidP="0090094E">
      <w:pPr>
        <w:pStyle w:val="ListParagraph"/>
        <w:rPr>
          <w:rFonts w:ascii="Arial" w:eastAsia="Calibri" w:hAnsi="Arial" w:cs="Arial"/>
          <w:iCs/>
          <w:sz w:val="24"/>
          <w:szCs w:val="24"/>
          <w:lang w:eastAsia="en-GB"/>
        </w:rPr>
      </w:pPr>
    </w:p>
    <w:p w14:paraId="499A90CA" w14:textId="465867A4" w:rsidR="0090094E" w:rsidRPr="0090094E" w:rsidRDefault="00A511BD" w:rsidP="009A3CA8">
      <w:pPr>
        <w:pStyle w:val="ListParagraph"/>
        <w:numPr>
          <w:ilvl w:val="1"/>
          <w:numId w:val="26"/>
        </w:numPr>
        <w:spacing w:after="0" w:line="360" w:lineRule="auto"/>
        <w:ind w:left="567" w:hanging="567"/>
        <w:rPr>
          <w:rFonts w:ascii="Arial" w:eastAsia="Calibri" w:hAnsi="Arial" w:cs="Arial"/>
          <w:iCs/>
          <w:sz w:val="24"/>
          <w:szCs w:val="24"/>
          <w:lang w:eastAsia="en-GB"/>
        </w:rPr>
      </w:pPr>
      <w:r w:rsidRPr="0090094E">
        <w:rPr>
          <w:rFonts w:ascii="Arial" w:eastAsia="Calibri" w:hAnsi="Arial" w:cs="Arial"/>
          <w:iCs/>
          <w:sz w:val="24"/>
          <w:szCs w:val="24"/>
          <w:lang w:eastAsia="en-GB"/>
        </w:rPr>
        <w:t xml:space="preserve">The </w:t>
      </w:r>
      <w:r w:rsidR="00564D5A">
        <w:rPr>
          <w:rFonts w:ascii="Arial" w:eastAsia="Calibri" w:hAnsi="Arial" w:cs="Arial"/>
          <w:iCs/>
          <w:sz w:val="24"/>
          <w:szCs w:val="24"/>
          <w:lang w:eastAsia="en-GB"/>
        </w:rPr>
        <w:t>s</w:t>
      </w:r>
      <w:r w:rsidR="00385E54" w:rsidRPr="0090094E">
        <w:rPr>
          <w:rFonts w:ascii="Arial" w:eastAsia="Calibri" w:hAnsi="Arial" w:cs="Arial"/>
          <w:iCs/>
          <w:sz w:val="24"/>
          <w:szCs w:val="24"/>
          <w:lang w:eastAsia="en-GB"/>
        </w:rPr>
        <w:t>upplier</w:t>
      </w:r>
      <w:r w:rsidRPr="0090094E">
        <w:rPr>
          <w:rFonts w:ascii="Arial" w:eastAsia="Calibri" w:hAnsi="Arial" w:cs="Arial"/>
          <w:iCs/>
          <w:sz w:val="24"/>
          <w:szCs w:val="24"/>
          <w:lang w:eastAsia="en-GB"/>
        </w:rPr>
        <w:t xml:space="preserve"> warrants, on a continuing basis, that it</w:t>
      </w:r>
      <w:r w:rsidR="002B7DDB" w:rsidRPr="0090094E">
        <w:rPr>
          <w:rFonts w:ascii="Arial" w:eastAsia="Calibri" w:hAnsi="Arial" w:cs="Arial"/>
          <w:iCs/>
          <w:sz w:val="24"/>
          <w:szCs w:val="24"/>
          <w:lang w:eastAsia="en-GB"/>
        </w:rPr>
        <w:t xml:space="preserve"> </w:t>
      </w:r>
      <w:r w:rsidR="002B7DDB" w:rsidRPr="0090094E">
        <w:rPr>
          <w:rFonts w:ascii="Arial" w:hAnsi="Arial" w:cs="Arial"/>
          <w:sz w:val="24"/>
          <w:szCs w:val="24"/>
        </w:rPr>
        <w:t>f</w:t>
      </w:r>
      <w:r w:rsidRPr="0090094E">
        <w:rPr>
          <w:rFonts w:ascii="Arial" w:hAnsi="Arial" w:cs="Arial"/>
          <w:sz w:val="24"/>
          <w:szCs w:val="24"/>
        </w:rPr>
        <w:t>ully complie</w:t>
      </w:r>
      <w:r w:rsidR="002B7DDB" w:rsidRPr="0090094E">
        <w:rPr>
          <w:rFonts w:ascii="Arial" w:hAnsi="Arial" w:cs="Arial"/>
          <w:sz w:val="24"/>
          <w:szCs w:val="24"/>
        </w:rPr>
        <w:t>s</w:t>
      </w:r>
      <w:r w:rsidRPr="0090094E">
        <w:rPr>
          <w:rFonts w:ascii="Arial" w:hAnsi="Arial" w:cs="Arial"/>
          <w:sz w:val="24"/>
          <w:szCs w:val="24"/>
        </w:rPr>
        <w:t xml:space="preserve"> with all of its obligations under the </w:t>
      </w:r>
      <w:r w:rsidR="001E12C1" w:rsidRPr="0090094E">
        <w:rPr>
          <w:rFonts w:ascii="Arial" w:hAnsi="Arial" w:cs="Arial"/>
          <w:sz w:val="24"/>
          <w:szCs w:val="24"/>
        </w:rPr>
        <w:t xml:space="preserve">UK </w:t>
      </w:r>
      <w:r w:rsidRPr="0090094E">
        <w:rPr>
          <w:rFonts w:ascii="Arial" w:hAnsi="Arial" w:cs="Arial"/>
          <w:sz w:val="24"/>
          <w:szCs w:val="24"/>
        </w:rPr>
        <w:t>Data Protection Regulations</w:t>
      </w:r>
      <w:r w:rsidR="00822EAD" w:rsidRPr="0090094E">
        <w:rPr>
          <w:rFonts w:ascii="Arial" w:hAnsi="Arial" w:cs="Arial"/>
          <w:sz w:val="24"/>
          <w:szCs w:val="24"/>
        </w:rPr>
        <w:t xml:space="preserve"> </w:t>
      </w:r>
      <w:r w:rsidR="00FE37EA" w:rsidRPr="0090094E">
        <w:rPr>
          <w:rFonts w:ascii="Arial" w:hAnsi="Arial" w:cs="Arial"/>
          <w:sz w:val="24"/>
          <w:szCs w:val="24"/>
        </w:rPr>
        <w:t>i.e.</w:t>
      </w:r>
      <w:r w:rsidR="00822EAD" w:rsidRPr="0090094E">
        <w:rPr>
          <w:rFonts w:ascii="Arial" w:hAnsi="Arial" w:cs="Arial"/>
          <w:sz w:val="24"/>
          <w:szCs w:val="24"/>
        </w:rPr>
        <w:t xml:space="preserve"> </w:t>
      </w:r>
      <w:r w:rsidR="00025643" w:rsidRPr="0090094E">
        <w:rPr>
          <w:rFonts w:ascii="Arial" w:hAnsi="Arial" w:cs="Arial"/>
          <w:sz w:val="24"/>
          <w:szCs w:val="24"/>
        </w:rPr>
        <w:t>UK General Data Protection Regulation and Data Protection Act 2018</w:t>
      </w:r>
      <w:r w:rsidRPr="0090094E">
        <w:rPr>
          <w:rFonts w:ascii="Arial" w:hAnsi="Arial" w:cs="Arial"/>
          <w:sz w:val="24"/>
          <w:szCs w:val="24"/>
        </w:rPr>
        <w:t>,</w:t>
      </w:r>
      <w:r w:rsidR="006C60A1" w:rsidRPr="0090094E">
        <w:rPr>
          <w:rFonts w:ascii="Arial" w:hAnsi="Arial" w:cs="Arial"/>
          <w:sz w:val="24"/>
          <w:szCs w:val="24"/>
        </w:rPr>
        <w:t xml:space="preserve"> </w:t>
      </w:r>
      <w:r w:rsidR="003E7B29" w:rsidRPr="0090094E">
        <w:rPr>
          <w:rFonts w:ascii="Arial" w:hAnsi="Arial" w:cs="Arial"/>
          <w:sz w:val="24"/>
          <w:szCs w:val="24"/>
        </w:rPr>
        <w:t>plus the Privacy and Electronic Communications (EC Directive) Regulations 2023</w:t>
      </w:r>
      <w:r w:rsidRPr="0090094E">
        <w:rPr>
          <w:rFonts w:ascii="Arial" w:hAnsi="Arial" w:cs="Arial"/>
          <w:sz w:val="24"/>
          <w:szCs w:val="24"/>
        </w:rPr>
        <w:t xml:space="preserve">, in order to disclose to the </w:t>
      </w:r>
      <w:r w:rsidR="00643350" w:rsidRPr="0090094E">
        <w:rPr>
          <w:rFonts w:ascii="Arial" w:hAnsi="Arial" w:cs="Arial"/>
          <w:sz w:val="24"/>
          <w:szCs w:val="24"/>
        </w:rPr>
        <w:t xml:space="preserve">contracting </w:t>
      </w:r>
      <w:r w:rsidR="003E4E76" w:rsidRPr="0090094E">
        <w:rPr>
          <w:rFonts w:ascii="Arial" w:hAnsi="Arial" w:cs="Arial"/>
          <w:sz w:val="24"/>
          <w:szCs w:val="24"/>
        </w:rPr>
        <w:t>authority,</w:t>
      </w:r>
      <w:r w:rsidRPr="0090094E">
        <w:rPr>
          <w:rFonts w:ascii="Arial" w:hAnsi="Arial" w:cs="Arial"/>
          <w:sz w:val="24"/>
          <w:szCs w:val="24"/>
        </w:rPr>
        <w:t xml:space="preserve"> the Personal Data and allow the </w:t>
      </w:r>
      <w:r w:rsidR="008222EE" w:rsidRPr="0090094E">
        <w:rPr>
          <w:rFonts w:ascii="Arial" w:hAnsi="Arial" w:cs="Arial"/>
          <w:sz w:val="24"/>
          <w:szCs w:val="24"/>
        </w:rPr>
        <w:t xml:space="preserve">contracting </w:t>
      </w:r>
      <w:r w:rsidR="008222EE" w:rsidRPr="00C75A5F">
        <w:rPr>
          <w:rFonts w:ascii="Arial" w:hAnsi="Arial" w:cs="Arial"/>
          <w:sz w:val="24"/>
          <w:szCs w:val="24"/>
        </w:rPr>
        <w:t>a</w:t>
      </w:r>
      <w:r w:rsidR="001E2D47" w:rsidRPr="00C75A5F">
        <w:rPr>
          <w:rFonts w:ascii="Arial" w:hAnsi="Arial" w:cs="Arial"/>
          <w:sz w:val="24"/>
          <w:szCs w:val="24"/>
        </w:rPr>
        <w:t>uthority</w:t>
      </w:r>
      <w:r w:rsidRPr="0090094E">
        <w:rPr>
          <w:rFonts w:ascii="Arial" w:hAnsi="Arial" w:cs="Arial"/>
        </w:rPr>
        <w:t xml:space="preserve"> </w:t>
      </w:r>
      <w:r w:rsidRPr="0090094E">
        <w:rPr>
          <w:rFonts w:ascii="Arial" w:hAnsi="Arial" w:cs="Arial"/>
          <w:sz w:val="24"/>
          <w:szCs w:val="24"/>
        </w:rPr>
        <w:t>to carry out the procurement</w:t>
      </w:r>
      <w:r w:rsidR="00D71A89">
        <w:rPr>
          <w:rFonts w:ascii="Arial" w:hAnsi="Arial" w:cs="Arial"/>
          <w:sz w:val="24"/>
          <w:szCs w:val="24"/>
        </w:rPr>
        <w:t xml:space="preserve"> process</w:t>
      </w:r>
      <w:r w:rsidRPr="0090094E">
        <w:rPr>
          <w:rFonts w:ascii="Arial" w:hAnsi="Arial" w:cs="Arial"/>
          <w:sz w:val="24"/>
          <w:szCs w:val="24"/>
        </w:rPr>
        <w:t>.</w:t>
      </w:r>
    </w:p>
    <w:p w14:paraId="49B16914" w14:textId="77777777" w:rsidR="0090094E" w:rsidRPr="0090094E" w:rsidRDefault="0090094E" w:rsidP="0090094E">
      <w:pPr>
        <w:pStyle w:val="ListParagraph"/>
        <w:rPr>
          <w:rFonts w:ascii="Arial" w:hAnsi="Arial" w:cs="Arial"/>
          <w:sz w:val="24"/>
          <w:szCs w:val="24"/>
        </w:rPr>
      </w:pPr>
    </w:p>
    <w:p w14:paraId="0652742B" w14:textId="1D213750" w:rsidR="00A511BD" w:rsidRPr="0090094E" w:rsidRDefault="00A511BD" w:rsidP="009A3CA8">
      <w:pPr>
        <w:pStyle w:val="ListParagraph"/>
        <w:numPr>
          <w:ilvl w:val="1"/>
          <w:numId w:val="26"/>
        </w:numPr>
        <w:spacing w:after="0" w:line="360" w:lineRule="auto"/>
        <w:ind w:left="567" w:hanging="567"/>
        <w:rPr>
          <w:rFonts w:ascii="Arial" w:eastAsia="Calibri" w:hAnsi="Arial" w:cs="Arial"/>
          <w:iCs/>
          <w:sz w:val="24"/>
          <w:szCs w:val="24"/>
          <w:lang w:eastAsia="en-GB"/>
        </w:rPr>
      </w:pPr>
      <w:r w:rsidRPr="0090094E">
        <w:rPr>
          <w:rFonts w:ascii="Arial" w:hAnsi="Arial" w:cs="Arial"/>
          <w:sz w:val="24"/>
          <w:szCs w:val="24"/>
        </w:rPr>
        <w:t xml:space="preserve">The </w:t>
      </w:r>
      <w:r w:rsidR="00564D5A">
        <w:rPr>
          <w:rFonts w:ascii="Arial" w:hAnsi="Arial" w:cs="Arial"/>
          <w:sz w:val="24"/>
          <w:szCs w:val="24"/>
        </w:rPr>
        <w:t>s</w:t>
      </w:r>
      <w:r w:rsidR="00385E54" w:rsidRPr="0090094E">
        <w:rPr>
          <w:rFonts w:ascii="Arial" w:hAnsi="Arial" w:cs="Arial"/>
          <w:sz w:val="24"/>
          <w:szCs w:val="24"/>
        </w:rPr>
        <w:t>upplier</w:t>
      </w:r>
      <w:r w:rsidRPr="0090094E">
        <w:rPr>
          <w:rFonts w:ascii="Arial" w:hAnsi="Arial" w:cs="Arial"/>
          <w:sz w:val="24"/>
          <w:szCs w:val="24"/>
        </w:rPr>
        <w:t xml:space="preserve"> shall immediately notify the </w:t>
      </w:r>
      <w:r w:rsidR="008222EE" w:rsidRPr="0090094E">
        <w:rPr>
          <w:rFonts w:ascii="Arial" w:hAnsi="Arial" w:cs="Arial"/>
          <w:sz w:val="24"/>
          <w:szCs w:val="24"/>
        </w:rPr>
        <w:t>contracting a</w:t>
      </w:r>
      <w:r w:rsidR="001E2D47" w:rsidRPr="0090094E">
        <w:rPr>
          <w:rFonts w:ascii="Arial" w:hAnsi="Arial" w:cs="Arial"/>
          <w:sz w:val="24"/>
          <w:szCs w:val="24"/>
        </w:rPr>
        <w:t>uthority</w:t>
      </w:r>
      <w:r w:rsidRPr="0090094E">
        <w:rPr>
          <w:rFonts w:ascii="Arial" w:hAnsi="Arial" w:cs="Arial"/>
          <w:sz w:val="24"/>
          <w:szCs w:val="24"/>
        </w:rPr>
        <w:t xml:space="preserve"> if any</w:t>
      </w:r>
      <w:r w:rsidR="00DC3B0F" w:rsidRPr="0090094E">
        <w:rPr>
          <w:rFonts w:ascii="Arial" w:hAnsi="Arial" w:cs="Arial"/>
          <w:sz w:val="24"/>
          <w:szCs w:val="24"/>
        </w:rPr>
        <w:t xml:space="preserve">thing </w:t>
      </w:r>
      <w:r w:rsidRPr="0090094E">
        <w:rPr>
          <w:rFonts w:ascii="Arial" w:hAnsi="Arial" w:cs="Arial"/>
          <w:sz w:val="24"/>
          <w:szCs w:val="24"/>
        </w:rPr>
        <w:t xml:space="preserve">impacts on the </w:t>
      </w:r>
      <w:r w:rsidR="00C75A5F">
        <w:rPr>
          <w:rFonts w:ascii="Arial" w:hAnsi="Arial" w:cs="Arial"/>
          <w:sz w:val="24"/>
          <w:szCs w:val="24"/>
        </w:rPr>
        <w:t>contracting a</w:t>
      </w:r>
      <w:r w:rsidR="00AA72B8" w:rsidRPr="0090094E">
        <w:rPr>
          <w:rFonts w:ascii="Arial" w:hAnsi="Arial" w:cs="Arial"/>
          <w:sz w:val="24"/>
          <w:szCs w:val="24"/>
        </w:rPr>
        <w:t>uthority’s</w:t>
      </w:r>
      <w:r w:rsidRPr="0090094E">
        <w:rPr>
          <w:rFonts w:ascii="Arial" w:hAnsi="Arial" w:cs="Arial"/>
          <w:sz w:val="24"/>
          <w:szCs w:val="24"/>
        </w:rPr>
        <w:t xml:space="preserve"> rights or obligations in relation to such Personal Data.</w:t>
      </w:r>
    </w:p>
    <w:p w14:paraId="243F4D85" w14:textId="77777777" w:rsidR="00A511BD" w:rsidRPr="00A511BD" w:rsidRDefault="00A511BD" w:rsidP="00122918">
      <w:pPr>
        <w:spacing w:after="0" w:line="360" w:lineRule="auto"/>
        <w:ind w:left="709" w:right="-57" w:hanging="709"/>
        <w:contextualSpacing/>
        <w:rPr>
          <w:rFonts w:ascii="Arial" w:eastAsia="Calibri" w:hAnsi="Arial" w:cs="Arial"/>
          <w:iCs/>
          <w:sz w:val="24"/>
          <w:szCs w:val="24"/>
          <w:lang w:eastAsia="en-GB"/>
        </w:rPr>
      </w:pPr>
    </w:p>
    <w:p w14:paraId="2B8DAE20" w14:textId="3B5F644F" w:rsidR="00A511BD" w:rsidRPr="00A511BD" w:rsidRDefault="5EDA17D8" w:rsidP="009A3CA8">
      <w:pPr>
        <w:pStyle w:val="ListParagraph"/>
        <w:keepNext/>
        <w:keepLines/>
        <w:numPr>
          <w:ilvl w:val="0"/>
          <w:numId w:val="26"/>
        </w:numPr>
        <w:spacing w:after="0" w:line="360" w:lineRule="auto"/>
        <w:outlineLvl w:val="1"/>
        <w:rPr>
          <w:rFonts w:ascii="Arial" w:eastAsiaTheme="majorEastAsia" w:hAnsi="Arial" w:cs="Arial"/>
          <w:b/>
          <w:bCs/>
          <w:sz w:val="24"/>
          <w:szCs w:val="24"/>
        </w:rPr>
      </w:pPr>
      <w:bookmarkStart w:id="32" w:name="_Toc238031361"/>
      <w:r w:rsidRPr="200226E3">
        <w:rPr>
          <w:rFonts w:ascii="Arial" w:eastAsiaTheme="majorEastAsia" w:hAnsi="Arial" w:cs="Arial"/>
          <w:b/>
          <w:bCs/>
          <w:sz w:val="24"/>
          <w:szCs w:val="24"/>
        </w:rPr>
        <w:t>Transfer of Undertakings and Protection of Employment (TUPE)</w:t>
      </w:r>
      <w:bookmarkEnd w:id="32"/>
    </w:p>
    <w:p w14:paraId="755DCE0D" w14:textId="77777777" w:rsidR="00A511BD" w:rsidRPr="00A511BD" w:rsidRDefault="00A511BD" w:rsidP="00122918">
      <w:pPr>
        <w:spacing w:after="0" w:line="360" w:lineRule="auto"/>
        <w:contextualSpacing/>
      </w:pPr>
    </w:p>
    <w:p w14:paraId="2AB6AD0E" w14:textId="5B41A184" w:rsidR="00A511BD" w:rsidRPr="00A511BD" w:rsidRDefault="00B37FA7" w:rsidP="333DEDBA">
      <w:pPr>
        <w:spacing w:after="0" w:line="360" w:lineRule="auto"/>
        <w:ind w:right="-57"/>
        <w:contextualSpacing/>
        <w:rPr>
          <w:rFonts w:ascii="Arial" w:eastAsia="Calibri" w:hAnsi="Arial" w:cs="Arial"/>
          <w:iCs/>
          <w:sz w:val="24"/>
          <w:szCs w:val="24"/>
          <w:lang w:eastAsia="en-GB"/>
        </w:rPr>
      </w:pPr>
      <w:r>
        <w:rPr>
          <w:rFonts w:ascii="Arial" w:eastAsia="Calibri" w:hAnsi="Arial" w:cs="Arial"/>
          <w:iCs/>
          <w:sz w:val="24"/>
          <w:szCs w:val="24"/>
          <w:lang w:eastAsia="en-GB"/>
        </w:rPr>
        <w:t>2</w:t>
      </w:r>
      <w:r w:rsidR="006360F5">
        <w:rPr>
          <w:rFonts w:ascii="Arial" w:eastAsia="Calibri" w:hAnsi="Arial" w:cs="Arial"/>
          <w:iCs/>
          <w:sz w:val="24"/>
          <w:szCs w:val="24"/>
          <w:lang w:eastAsia="en-GB"/>
        </w:rPr>
        <w:t>6</w:t>
      </w:r>
      <w:r w:rsidR="00A511BD" w:rsidRPr="00A511BD">
        <w:rPr>
          <w:rFonts w:ascii="Arial" w:eastAsia="Calibri" w:hAnsi="Arial" w:cs="Arial"/>
          <w:iCs/>
          <w:sz w:val="24"/>
          <w:szCs w:val="24"/>
          <w:lang w:eastAsia="en-GB"/>
        </w:rPr>
        <w:t>.1</w:t>
      </w:r>
      <w:r w:rsidR="00A511BD">
        <w:tab/>
      </w:r>
      <w:r w:rsidR="00385E54">
        <w:rPr>
          <w:rFonts w:ascii="Arial" w:eastAsia="Calibri" w:hAnsi="Arial" w:cs="Arial"/>
          <w:iCs/>
          <w:sz w:val="24"/>
          <w:szCs w:val="24"/>
          <w:lang w:eastAsia="en-GB"/>
        </w:rPr>
        <w:t>Suppliers</w:t>
      </w:r>
      <w:r w:rsidR="00A511BD" w:rsidRPr="00A511BD">
        <w:rPr>
          <w:rFonts w:ascii="Arial" w:eastAsia="Calibri" w:hAnsi="Arial" w:cs="Arial"/>
          <w:iCs/>
          <w:sz w:val="24"/>
          <w:szCs w:val="24"/>
          <w:lang w:eastAsia="en-GB"/>
        </w:rPr>
        <w:t xml:space="preserve"> are advised to seek their own legal advice </w:t>
      </w:r>
      <w:proofErr w:type="gramStart"/>
      <w:r w:rsidR="00A511BD" w:rsidRPr="00A511BD">
        <w:rPr>
          <w:rFonts w:ascii="Arial" w:eastAsia="Calibri" w:hAnsi="Arial" w:cs="Arial"/>
          <w:iCs/>
          <w:sz w:val="24"/>
          <w:szCs w:val="24"/>
          <w:lang w:eastAsia="en-GB"/>
        </w:rPr>
        <w:t>with regard to</w:t>
      </w:r>
      <w:proofErr w:type="gramEnd"/>
      <w:r w:rsidR="00A511BD" w:rsidRPr="00A511BD">
        <w:rPr>
          <w:rFonts w:ascii="Arial" w:eastAsia="Calibri" w:hAnsi="Arial" w:cs="Arial"/>
          <w:iCs/>
          <w:sz w:val="24"/>
          <w:szCs w:val="24"/>
          <w:lang w:eastAsia="en-GB"/>
        </w:rPr>
        <w:t xml:space="preserve"> the application of TUPE.</w:t>
      </w:r>
    </w:p>
    <w:p w14:paraId="3D19ADF4" w14:textId="77777777" w:rsidR="00A511BD" w:rsidRPr="00A511BD" w:rsidRDefault="00A511BD" w:rsidP="00122918">
      <w:pPr>
        <w:spacing w:after="0" w:line="360" w:lineRule="auto"/>
        <w:ind w:left="567" w:right="-57" w:hanging="567"/>
        <w:contextualSpacing/>
        <w:rPr>
          <w:rFonts w:ascii="Arial" w:eastAsia="Calibri" w:hAnsi="Arial" w:cs="Arial"/>
          <w:iCs/>
          <w:sz w:val="24"/>
          <w:szCs w:val="24"/>
          <w:lang w:eastAsia="en-GB"/>
        </w:rPr>
      </w:pPr>
    </w:p>
    <w:p w14:paraId="1D334881" w14:textId="39D39B59" w:rsidR="00A511BD" w:rsidRPr="00A511BD" w:rsidRDefault="00B37FA7" w:rsidP="333DEDBA">
      <w:pPr>
        <w:spacing w:after="0" w:line="360" w:lineRule="auto"/>
        <w:ind w:right="-57"/>
        <w:contextualSpacing/>
        <w:rPr>
          <w:rFonts w:ascii="Arial" w:eastAsia="Calibri" w:hAnsi="Arial" w:cs="Arial"/>
          <w:iCs/>
          <w:sz w:val="24"/>
          <w:szCs w:val="24"/>
          <w:lang w:eastAsia="en-GB"/>
        </w:rPr>
      </w:pPr>
      <w:r>
        <w:rPr>
          <w:rFonts w:ascii="Arial" w:eastAsia="Calibri" w:hAnsi="Arial" w:cs="Arial"/>
          <w:iCs/>
          <w:sz w:val="24"/>
          <w:szCs w:val="24"/>
          <w:lang w:eastAsia="en-GB"/>
        </w:rPr>
        <w:t>2</w:t>
      </w:r>
      <w:r w:rsidR="006360F5">
        <w:rPr>
          <w:rFonts w:ascii="Arial" w:eastAsia="Calibri" w:hAnsi="Arial" w:cs="Arial"/>
          <w:iCs/>
          <w:sz w:val="24"/>
          <w:szCs w:val="24"/>
          <w:lang w:eastAsia="en-GB"/>
        </w:rPr>
        <w:t>6</w:t>
      </w:r>
      <w:r w:rsidR="00A511BD" w:rsidRPr="00A511BD">
        <w:rPr>
          <w:rFonts w:ascii="Arial" w:eastAsia="Calibri" w:hAnsi="Arial" w:cs="Arial"/>
          <w:iCs/>
          <w:sz w:val="24"/>
          <w:szCs w:val="24"/>
          <w:lang w:eastAsia="en-GB"/>
        </w:rPr>
        <w:t>.2</w:t>
      </w:r>
      <w:r w:rsidR="00A511BD">
        <w:tab/>
      </w:r>
      <w:r w:rsidR="00A511BD" w:rsidRPr="00A511BD">
        <w:rPr>
          <w:rFonts w:ascii="Arial" w:eastAsia="Calibri" w:hAnsi="Arial" w:cs="Arial"/>
          <w:iCs/>
          <w:sz w:val="24"/>
          <w:szCs w:val="24"/>
          <w:lang w:eastAsia="en-GB"/>
        </w:rPr>
        <w:t xml:space="preserve">Where TUPE information is provided, </w:t>
      </w:r>
      <w:r w:rsidR="00F2743C">
        <w:rPr>
          <w:rFonts w:ascii="Arial" w:eastAsia="Calibri" w:hAnsi="Arial" w:cs="Arial"/>
          <w:iCs/>
          <w:sz w:val="24"/>
          <w:szCs w:val="24"/>
          <w:lang w:eastAsia="en-GB"/>
        </w:rPr>
        <w:t>s</w:t>
      </w:r>
      <w:r w:rsidR="00385E54">
        <w:rPr>
          <w:rFonts w:ascii="Arial" w:eastAsia="Calibri" w:hAnsi="Arial" w:cs="Arial"/>
          <w:iCs/>
          <w:sz w:val="24"/>
          <w:szCs w:val="24"/>
          <w:lang w:eastAsia="en-GB"/>
        </w:rPr>
        <w:t>uppliers</w:t>
      </w:r>
      <w:r w:rsidR="00A511BD" w:rsidRPr="00A511BD">
        <w:rPr>
          <w:rFonts w:ascii="Arial" w:eastAsia="Calibri" w:hAnsi="Arial" w:cs="Arial"/>
          <w:iCs/>
          <w:sz w:val="24"/>
          <w:szCs w:val="24"/>
          <w:lang w:eastAsia="en-GB"/>
        </w:rPr>
        <w:t>:</w:t>
      </w:r>
    </w:p>
    <w:p w14:paraId="53712EB1" w14:textId="77777777" w:rsidR="00A511BD" w:rsidRPr="00A511BD" w:rsidRDefault="00A511BD" w:rsidP="009A3CA8">
      <w:pPr>
        <w:numPr>
          <w:ilvl w:val="0"/>
          <w:numId w:val="2"/>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t>are responsible for ensuring they have organisational and security measures in place to protect the lawful use of any information shared;</w:t>
      </w:r>
    </w:p>
    <w:p w14:paraId="38190E20" w14:textId="77777777" w:rsidR="00A511BD" w:rsidRPr="00A511BD" w:rsidRDefault="00A511BD" w:rsidP="009A3CA8">
      <w:pPr>
        <w:numPr>
          <w:ilvl w:val="0"/>
          <w:numId w:val="2"/>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t>will ensure a reasonable level of security for supplied information, personal or non-personal, and process the information accordingly;</w:t>
      </w:r>
    </w:p>
    <w:p w14:paraId="343FA297" w14:textId="109388BD" w:rsidR="00A511BD" w:rsidRPr="00A511BD" w:rsidRDefault="00A511BD" w:rsidP="009A3CA8">
      <w:pPr>
        <w:numPr>
          <w:ilvl w:val="0"/>
          <w:numId w:val="2"/>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t>will comply with the eight data protection principles of the Data Protection Act</w:t>
      </w:r>
      <w:r w:rsidR="00846B33">
        <w:rPr>
          <w:rFonts w:ascii="Arial" w:hAnsi="Arial" w:cs="Arial"/>
          <w:color w:val="000000" w:themeColor="text1"/>
          <w:sz w:val="24"/>
          <w:szCs w:val="24"/>
        </w:rPr>
        <w:t xml:space="preserve"> 2018</w:t>
      </w:r>
      <w:r w:rsidRPr="00A511BD">
        <w:rPr>
          <w:rFonts w:ascii="Arial" w:hAnsi="Arial" w:cs="Arial"/>
          <w:color w:val="000000" w:themeColor="text1"/>
          <w:sz w:val="24"/>
          <w:szCs w:val="24"/>
        </w:rPr>
        <w:t xml:space="preserve"> (DPA) and the </w:t>
      </w:r>
      <w:r w:rsidR="00BB6479" w:rsidRPr="00110AC0">
        <w:rPr>
          <w:rFonts w:ascii="Arial" w:hAnsi="Arial" w:cs="Arial"/>
          <w:color w:val="000000" w:themeColor="text1"/>
          <w:sz w:val="24"/>
          <w:szCs w:val="24"/>
        </w:rPr>
        <w:t xml:space="preserve">UK </w:t>
      </w:r>
      <w:r w:rsidRPr="00110AC0">
        <w:rPr>
          <w:rFonts w:ascii="Arial" w:hAnsi="Arial" w:cs="Arial"/>
          <w:color w:val="000000" w:themeColor="text1"/>
          <w:sz w:val="24"/>
          <w:szCs w:val="24"/>
        </w:rPr>
        <w:t xml:space="preserve">General Data Protection Regulation </w:t>
      </w:r>
      <w:r w:rsidRPr="00A511BD">
        <w:rPr>
          <w:rFonts w:ascii="Arial" w:hAnsi="Arial" w:cs="Arial"/>
          <w:color w:val="000000" w:themeColor="text1"/>
          <w:sz w:val="24"/>
          <w:szCs w:val="24"/>
        </w:rPr>
        <w:t>in all their processing of the data being shared;</w:t>
      </w:r>
    </w:p>
    <w:p w14:paraId="084D40D8" w14:textId="77777777" w:rsidR="00A511BD" w:rsidRPr="00A511BD" w:rsidRDefault="00A511BD" w:rsidP="009A3CA8">
      <w:pPr>
        <w:numPr>
          <w:ilvl w:val="0"/>
          <w:numId w:val="2"/>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lastRenderedPageBreak/>
        <w:t xml:space="preserve">will ensure that staff are only given access to personal data where there is a legitimate need, </w:t>
      </w:r>
      <w:proofErr w:type="gramStart"/>
      <w:r w:rsidRPr="00A511BD">
        <w:rPr>
          <w:rFonts w:ascii="Arial" w:hAnsi="Arial" w:cs="Arial"/>
          <w:color w:val="000000" w:themeColor="text1"/>
          <w:sz w:val="24"/>
          <w:szCs w:val="24"/>
        </w:rPr>
        <w:t>in order for</w:t>
      </w:r>
      <w:proofErr w:type="gramEnd"/>
      <w:r w:rsidRPr="00A511BD">
        <w:rPr>
          <w:rFonts w:ascii="Arial" w:hAnsi="Arial" w:cs="Arial"/>
          <w:color w:val="000000" w:themeColor="text1"/>
          <w:sz w:val="24"/>
          <w:szCs w:val="24"/>
        </w:rPr>
        <w:t xml:space="preserve"> them to perform their duties in connection with the Tendering process;</w:t>
      </w:r>
    </w:p>
    <w:p w14:paraId="16BD449C" w14:textId="77777777" w:rsidR="00A511BD" w:rsidRPr="00A511BD" w:rsidRDefault="00A511BD" w:rsidP="009A3CA8">
      <w:pPr>
        <w:numPr>
          <w:ilvl w:val="0"/>
          <w:numId w:val="2"/>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t>will take appropriate technical and organisational measures against unauthorised or unlawful processing of personal data and against accidental loss to, destruction of, or damage to, personal data;</w:t>
      </w:r>
    </w:p>
    <w:p w14:paraId="75FDD99A" w14:textId="77777777" w:rsidR="00A511BD" w:rsidRPr="00A511BD" w:rsidRDefault="00A511BD" w:rsidP="009A3CA8">
      <w:pPr>
        <w:numPr>
          <w:ilvl w:val="0"/>
          <w:numId w:val="2"/>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t>the data should NOT be removed from third party office;</w:t>
      </w:r>
    </w:p>
    <w:p w14:paraId="2691ED58" w14:textId="77777777" w:rsidR="00A511BD" w:rsidRPr="00A511BD" w:rsidRDefault="00A511BD" w:rsidP="009A3CA8">
      <w:pPr>
        <w:numPr>
          <w:ilvl w:val="0"/>
          <w:numId w:val="2"/>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t>will ensure that only people who have a genuine business need to see the data will have access to it; and</w:t>
      </w:r>
    </w:p>
    <w:p w14:paraId="474B214F" w14:textId="59D91BDA" w:rsidR="00A511BD" w:rsidRDefault="00A511BD" w:rsidP="009A3CA8">
      <w:pPr>
        <w:numPr>
          <w:ilvl w:val="0"/>
          <w:numId w:val="3"/>
        </w:numPr>
        <w:kinsoku w:val="0"/>
        <w:overflowPunct w:val="0"/>
        <w:spacing w:after="0" w:line="360" w:lineRule="auto"/>
        <w:ind w:left="1134" w:hanging="425"/>
        <w:contextualSpacing/>
        <w:jc w:val="both"/>
        <w:textAlignment w:val="baseline"/>
        <w:rPr>
          <w:rFonts w:ascii="Arial" w:hAnsi="Arial" w:cs="Arial"/>
          <w:color w:val="000000" w:themeColor="text1"/>
          <w:sz w:val="24"/>
          <w:szCs w:val="24"/>
        </w:rPr>
      </w:pPr>
      <w:r w:rsidRPr="00A511BD">
        <w:rPr>
          <w:rFonts w:ascii="Arial" w:hAnsi="Arial" w:cs="Arial"/>
          <w:color w:val="000000" w:themeColor="text1"/>
          <w:sz w:val="24"/>
          <w:szCs w:val="24"/>
        </w:rPr>
        <w:t>will ensure TUPE data is destroyed at the end of the tender process and no longer required.  This should be done for both paper and electronic records.</w:t>
      </w:r>
    </w:p>
    <w:p w14:paraId="19E9C266" w14:textId="77777777" w:rsidR="006360F5" w:rsidRDefault="006360F5" w:rsidP="00122918">
      <w:pPr>
        <w:kinsoku w:val="0"/>
        <w:overflowPunct w:val="0"/>
        <w:spacing w:after="0" w:line="360" w:lineRule="auto"/>
        <w:ind w:left="567" w:hanging="567"/>
        <w:contextualSpacing/>
        <w:jc w:val="both"/>
        <w:textAlignment w:val="baseline"/>
        <w:rPr>
          <w:rFonts w:ascii="Arial" w:hAnsi="Arial" w:cs="Arial"/>
          <w:color w:val="000000" w:themeColor="text1"/>
          <w:sz w:val="24"/>
          <w:szCs w:val="24"/>
        </w:rPr>
      </w:pPr>
    </w:p>
    <w:p w14:paraId="02A4D8C0" w14:textId="2A57AD6C" w:rsidR="00542361" w:rsidRDefault="006360F5" w:rsidP="00542361">
      <w:pPr>
        <w:kinsoku w:val="0"/>
        <w:overflowPunct w:val="0"/>
        <w:spacing w:after="0" w:line="360" w:lineRule="auto"/>
        <w:ind w:left="567" w:hanging="567"/>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26.3</w:t>
      </w:r>
      <w:r>
        <w:rPr>
          <w:rFonts w:ascii="Arial" w:hAnsi="Arial" w:cs="Arial"/>
          <w:color w:val="000000" w:themeColor="text1"/>
          <w:sz w:val="24"/>
          <w:szCs w:val="24"/>
        </w:rPr>
        <w:tab/>
      </w:r>
      <w:r w:rsidR="00145E96">
        <w:rPr>
          <w:rFonts w:ascii="Arial" w:hAnsi="Arial" w:cs="Arial"/>
          <w:color w:val="000000" w:themeColor="text1"/>
          <w:sz w:val="24"/>
          <w:szCs w:val="24"/>
        </w:rPr>
        <w:t xml:space="preserve">Where TUPE information is provided, it will be </w:t>
      </w:r>
      <w:r w:rsidR="00145E96" w:rsidRPr="00145E96">
        <w:rPr>
          <w:rFonts w:ascii="Arial" w:hAnsi="Arial" w:cs="Arial"/>
          <w:color w:val="000000" w:themeColor="text1"/>
          <w:sz w:val="24"/>
          <w:szCs w:val="24"/>
        </w:rPr>
        <w:t>supplied by the current</w:t>
      </w:r>
      <w:r w:rsidR="00006512">
        <w:rPr>
          <w:rFonts w:ascii="Arial" w:hAnsi="Arial" w:cs="Arial"/>
          <w:color w:val="000000" w:themeColor="text1"/>
          <w:sz w:val="24"/>
          <w:szCs w:val="24"/>
        </w:rPr>
        <w:t xml:space="preserve"> </w:t>
      </w:r>
      <w:r w:rsidR="00564D5A">
        <w:rPr>
          <w:rFonts w:ascii="Arial" w:hAnsi="Arial" w:cs="Arial"/>
          <w:color w:val="000000" w:themeColor="text1"/>
          <w:sz w:val="24"/>
          <w:szCs w:val="24"/>
        </w:rPr>
        <w:t>s</w:t>
      </w:r>
      <w:r w:rsidR="00006512">
        <w:rPr>
          <w:rFonts w:ascii="Arial" w:hAnsi="Arial" w:cs="Arial"/>
          <w:color w:val="000000" w:themeColor="text1"/>
          <w:sz w:val="24"/>
          <w:szCs w:val="24"/>
        </w:rPr>
        <w:t>upplier</w:t>
      </w:r>
      <w:r w:rsidR="00145E96" w:rsidRPr="00145E96">
        <w:rPr>
          <w:rFonts w:ascii="Arial" w:hAnsi="Arial" w:cs="Arial"/>
          <w:color w:val="000000" w:themeColor="text1"/>
          <w:sz w:val="24"/>
          <w:szCs w:val="24"/>
        </w:rPr>
        <w:t xml:space="preserve">. The </w:t>
      </w:r>
      <w:r w:rsidR="008222EE">
        <w:rPr>
          <w:rFonts w:ascii="Arial" w:hAnsi="Arial" w:cs="Arial"/>
          <w:color w:val="000000" w:themeColor="text1"/>
          <w:sz w:val="24"/>
          <w:szCs w:val="24"/>
        </w:rPr>
        <w:t>c</w:t>
      </w:r>
      <w:r w:rsidR="00145E96">
        <w:rPr>
          <w:rFonts w:ascii="Arial" w:hAnsi="Arial" w:cs="Arial"/>
          <w:color w:val="000000" w:themeColor="text1"/>
          <w:sz w:val="24"/>
          <w:szCs w:val="24"/>
        </w:rPr>
        <w:t xml:space="preserve">ontracting </w:t>
      </w:r>
      <w:r w:rsidR="008222EE">
        <w:rPr>
          <w:rFonts w:ascii="Arial" w:hAnsi="Arial" w:cs="Arial"/>
          <w:color w:val="000000" w:themeColor="text1"/>
          <w:sz w:val="24"/>
          <w:szCs w:val="24"/>
        </w:rPr>
        <w:t>a</w:t>
      </w:r>
      <w:r w:rsidR="00145E96">
        <w:rPr>
          <w:rFonts w:ascii="Arial" w:hAnsi="Arial" w:cs="Arial"/>
          <w:color w:val="000000" w:themeColor="text1"/>
          <w:sz w:val="24"/>
          <w:szCs w:val="24"/>
        </w:rPr>
        <w:t xml:space="preserve">uthority </w:t>
      </w:r>
      <w:r w:rsidR="00145E96" w:rsidRPr="00145E96">
        <w:rPr>
          <w:rFonts w:ascii="Arial" w:hAnsi="Arial" w:cs="Arial"/>
          <w:color w:val="000000" w:themeColor="text1"/>
          <w:sz w:val="24"/>
          <w:szCs w:val="24"/>
        </w:rPr>
        <w:t xml:space="preserve">and </w:t>
      </w:r>
      <w:r w:rsidR="00145E96">
        <w:rPr>
          <w:rFonts w:ascii="Arial" w:hAnsi="Arial" w:cs="Arial"/>
          <w:color w:val="000000" w:themeColor="text1"/>
          <w:sz w:val="24"/>
          <w:szCs w:val="24"/>
        </w:rPr>
        <w:t xml:space="preserve">their </w:t>
      </w:r>
      <w:r w:rsidR="00AD7139">
        <w:rPr>
          <w:rFonts w:ascii="Arial" w:hAnsi="Arial" w:cs="Arial"/>
          <w:color w:val="000000" w:themeColor="text1"/>
          <w:sz w:val="24"/>
          <w:szCs w:val="24"/>
        </w:rPr>
        <w:t>c</w:t>
      </w:r>
      <w:r w:rsidR="00145E96">
        <w:rPr>
          <w:rFonts w:ascii="Arial" w:hAnsi="Arial" w:cs="Arial"/>
          <w:color w:val="000000" w:themeColor="text1"/>
          <w:sz w:val="24"/>
          <w:szCs w:val="24"/>
        </w:rPr>
        <w:t xml:space="preserve">entralised </w:t>
      </w:r>
      <w:r w:rsidR="00AD7139">
        <w:rPr>
          <w:rFonts w:ascii="Arial" w:hAnsi="Arial" w:cs="Arial"/>
          <w:color w:val="000000" w:themeColor="text1"/>
          <w:sz w:val="24"/>
          <w:szCs w:val="24"/>
        </w:rPr>
        <w:t>p</w:t>
      </w:r>
      <w:r w:rsidR="00145E96">
        <w:rPr>
          <w:rFonts w:ascii="Arial" w:hAnsi="Arial" w:cs="Arial"/>
          <w:color w:val="000000" w:themeColor="text1"/>
          <w:sz w:val="24"/>
          <w:szCs w:val="24"/>
        </w:rPr>
        <w:t xml:space="preserve">rocurement </w:t>
      </w:r>
      <w:r w:rsidR="007130DA">
        <w:rPr>
          <w:rFonts w:ascii="Arial" w:hAnsi="Arial" w:cs="Arial"/>
          <w:color w:val="000000" w:themeColor="text1"/>
          <w:sz w:val="24"/>
          <w:szCs w:val="24"/>
        </w:rPr>
        <w:t>a</w:t>
      </w:r>
      <w:r w:rsidR="00145E96">
        <w:rPr>
          <w:rFonts w:ascii="Arial" w:hAnsi="Arial" w:cs="Arial"/>
          <w:color w:val="000000" w:themeColor="text1"/>
          <w:sz w:val="24"/>
          <w:szCs w:val="24"/>
        </w:rPr>
        <w:t xml:space="preserve">uthority (Construction and </w:t>
      </w:r>
      <w:r w:rsidR="00145E96" w:rsidRPr="00145E96">
        <w:rPr>
          <w:rFonts w:ascii="Arial" w:hAnsi="Arial" w:cs="Arial"/>
          <w:color w:val="000000" w:themeColor="text1"/>
          <w:sz w:val="24"/>
          <w:szCs w:val="24"/>
        </w:rPr>
        <w:t>Procurement Delivery (CPD)</w:t>
      </w:r>
      <w:r w:rsidR="00145E96">
        <w:rPr>
          <w:rFonts w:ascii="Arial" w:hAnsi="Arial" w:cs="Arial"/>
          <w:color w:val="000000" w:themeColor="text1"/>
          <w:sz w:val="24"/>
          <w:szCs w:val="24"/>
        </w:rPr>
        <w:t>) will not have</w:t>
      </w:r>
      <w:r w:rsidR="00145E96" w:rsidRPr="00145E96">
        <w:rPr>
          <w:rFonts w:ascii="Arial" w:hAnsi="Arial" w:cs="Arial"/>
          <w:color w:val="000000" w:themeColor="text1"/>
          <w:sz w:val="24"/>
          <w:szCs w:val="24"/>
        </w:rPr>
        <w:t xml:space="preserve"> car</w:t>
      </w:r>
      <w:r w:rsidR="00145E96">
        <w:rPr>
          <w:rFonts w:ascii="Arial" w:hAnsi="Arial" w:cs="Arial"/>
          <w:color w:val="000000" w:themeColor="text1"/>
          <w:sz w:val="24"/>
          <w:szCs w:val="24"/>
        </w:rPr>
        <w:t>ried out any investigation of the</w:t>
      </w:r>
      <w:r w:rsidR="00145E96" w:rsidRPr="00145E96">
        <w:rPr>
          <w:rFonts w:ascii="Arial" w:hAnsi="Arial" w:cs="Arial"/>
          <w:color w:val="000000" w:themeColor="text1"/>
          <w:sz w:val="24"/>
          <w:szCs w:val="24"/>
        </w:rPr>
        <w:t xml:space="preserve"> information and gives no warranty as to its completeness or accuracy.</w:t>
      </w:r>
    </w:p>
    <w:p w14:paraId="65B11FDF" w14:textId="77777777" w:rsidR="00542361" w:rsidRDefault="00542361" w:rsidP="00542361">
      <w:pPr>
        <w:kinsoku w:val="0"/>
        <w:overflowPunct w:val="0"/>
        <w:spacing w:after="0" w:line="360" w:lineRule="auto"/>
        <w:contextualSpacing/>
        <w:jc w:val="both"/>
        <w:textAlignment w:val="baseline"/>
        <w:rPr>
          <w:rFonts w:ascii="Arial" w:hAnsi="Arial" w:cs="Arial"/>
          <w:color w:val="000000" w:themeColor="text1"/>
          <w:sz w:val="24"/>
          <w:szCs w:val="24"/>
        </w:rPr>
      </w:pPr>
    </w:p>
    <w:p w14:paraId="107D5D97" w14:textId="439B401B" w:rsidR="00A511BD" w:rsidRPr="00542361" w:rsidRDefault="00542361" w:rsidP="00542361">
      <w:pPr>
        <w:kinsoku w:val="0"/>
        <w:overflowPunct w:val="0"/>
        <w:spacing w:after="0" w:line="360" w:lineRule="auto"/>
        <w:ind w:left="567" w:hanging="567"/>
        <w:contextualSpacing/>
        <w:jc w:val="both"/>
        <w:textAlignment w:val="baseline"/>
        <w:rPr>
          <w:rFonts w:ascii="Arial" w:hAnsi="Arial" w:cs="Arial"/>
          <w:color w:val="000000" w:themeColor="text1"/>
          <w:sz w:val="24"/>
          <w:szCs w:val="24"/>
        </w:rPr>
      </w:pPr>
      <w:r>
        <w:rPr>
          <w:rFonts w:ascii="Arial" w:hAnsi="Arial" w:cs="Arial"/>
          <w:color w:val="000000" w:themeColor="text1"/>
          <w:sz w:val="24"/>
          <w:szCs w:val="24"/>
        </w:rPr>
        <w:t>26.4</w:t>
      </w:r>
      <w:r>
        <w:rPr>
          <w:rFonts w:ascii="Arial" w:hAnsi="Arial" w:cs="Arial"/>
          <w:color w:val="000000" w:themeColor="text1"/>
          <w:sz w:val="24"/>
          <w:szCs w:val="24"/>
        </w:rPr>
        <w:tab/>
      </w:r>
      <w:r w:rsidR="00385E54">
        <w:rPr>
          <w:rFonts w:ascii="Arial" w:eastAsia="Calibri" w:hAnsi="Arial" w:cs="Arial"/>
          <w:iCs/>
          <w:sz w:val="24"/>
          <w:szCs w:val="24"/>
          <w:lang w:eastAsia="en-GB"/>
        </w:rPr>
        <w:t>Suppliers</w:t>
      </w:r>
      <w:r w:rsidR="00A511BD" w:rsidRPr="00A511BD">
        <w:rPr>
          <w:rFonts w:ascii="Arial" w:eastAsia="Calibri" w:hAnsi="Arial" w:cs="Arial"/>
          <w:iCs/>
          <w:sz w:val="24"/>
          <w:szCs w:val="24"/>
          <w:lang w:eastAsia="en-GB"/>
        </w:rPr>
        <w:t xml:space="preserve"> shall notify CPD of any information loss or breach</w:t>
      </w:r>
      <w:r w:rsidR="00D944F4">
        <w:rPr>
          <w:rFonts w:ascii="Arial" w:eastAsia="Calibri" w:hAnsi="Arial" w:cs="Arial"/>
          <w:iCs/>
          <w:sz w:val="24"/>
          <w:szCs w:val="24"/>
          <w:lang w:eastAsia="en-GB"/>
        </w:rPr>
        <w:t xml:space="preserve"> in relation to TUPE </w:t>
      </w:r>
      <w:r w:rsidR="004942BC">
        <w:rPr>
          <w:rFonts w:ascii="Arial" w:eastAsia="Calibri" w:hAnsi="Arial" w:cs="Arial"/>
          <w:iCs/>
          <w:sz w:val="24"/>
          <w:szCs w:val="24"/>
          <w:lang w:eastAsia="en-GB"/>
        </w:rPr>
        <w:t>data</w:t>
      </w:r>
      <w:r w:rsidR="00A511BD" w:rsidRPr="00A511BD">
        <w:rPr>
          <w:rFonts w:ascii="Arial" w:eastAsia="Calibri" w:hAnsi="Arial" w:cs="Arial"/>
          <w:iCs/>
          <w:sz w:val="24"/>
          <w:szCs w:val="24"/>
          <w:lang w:eastAsia="en-GB"/>
        </w:rPr>
        <w:t>.</w:t>
      </w:r>
    </w:p>
    <w:p w14:paraId="25AD2565" w14:textId="77777777" w:rsidR="00EE4D4A" w:rsidRPr="00EE4D4A" w:rsidRDefault="00EE4D4A" w:rsidP="00122918">
      <w:pPr>
        <w:kinsoku w:val="0"/>
        <w:overflowPunct w:val="0"/>
        <w:spacing w:after="0" w:line="360" w:lineRule="auto"/>
        <w:ind w:left="567" w:hanging="567"/>
        <w:contextualSpacing/>
        <w:jc w:val="both"/>
        <w:textAlignment w:val="baseline"/>
        <w:rPr>
          <w:rFonts w:ascii="Arial" w:eastAsia="Calibri" w:hAnsi="Arial" w:cs="Arial"/>
          <w:iCs/>
          <w:sz w:val="24"/>
          <w:szCs w:val="24"/>
          <w:lang w:eastAsia="en-GB"/>
        </w:rPr>
      </w:pPr>
    </w:p>
    <w:p w14:paraId="347C2F51" w14:textId="3BA42FED" w:rsidR="00A511BD" w:rsidRPr="00A511BD" w:rsidRDefault="00A511BD" w:rsidP="009A3CA8">
      <w:pPr>
        <w:keepNext/>
        <w:keepLines/>
        <w:numPr>
          <w:ilvl w:val="0"/>
          <w:numId w:val="26"/>
        </w:numPr>
        <w:spacing w:after="0" w:line="360" w:lineRule="auto"/>
        <w:ind w:left="567" w:hanging="567"/>
        <w:contextualSpacing/>
        <w:outlineLvl w:val="1"/>
        <w:rPr>
          <w:rFonts w:ascii="Arial" w:eastAsiaTheme="majorEastAsia" w:hAnsi="Arial" w:cs="Arial"/>
          <w:b/>
          <w:sz w:val="24"/>
          <w:szCs w:val="24"/>
        </w:rPr>
      </w:pPr>
      <w:bookmarkStart w:id="33" w:name="_Toc238031362"/>
      <w:r w:rsidRPr="00A511BD">
        <w:rPr>
          <w:rFonts w:ascii="Arial" w:eastAsiaTheme="majorEastAsia" w:hAnsi="Arial" w:cs="Arial"/>
          <w:b/>
          <w:sz w:val="24"/>
          <w:szCs w:val="24"/>
        </w:rPr>
        <w:t>CPD Supplier Code of Conduct</w:t>
      </w:r>
      <w:bookmarkEnd w:id="33"/>
    </w:p>
    <w:p w14:paraId="1B2FF884" w14:textId="24CF5D02" w:rsidR="00A511BD" w:rsidRPr="00A511BD" w:rsidRDefault="00A511BD" w:rsidP="00122918">
      <w:pPr>
        <w:spacing w:after="0" w:line="360" w:lineRule="auto"/>
        <w:contextualSpacing/>
      </w:pPr>
    </w:p>
    <w:p w14:paraId="24D0047D" w14:textId="16627409" w:rsidR="00542361" w:rsidRDefault="00B37FA7" w:rsidP="333DEDBA">
      <w:pPr>
        <w:spacing w:after="0" w:line="360" w:lineRule="auto"/>
        <w:contextualSpacing/>
        <w:rPr>
          <w:rFonts w:ascii="Arial" w:hAnsi="Arial" w:cs="Arial"/>
          <w:sz w:val="24"/>
          <w:szCs w:val="24"/>
        </w:rPr>
      </w:pPr>
      <w:r>
        <w:rPr>
          <w:rFonts w:ascii="Arial" w:hAnsi="Arial" w:cs="Arial"/>
          <w:sz w:val="24"/>
          <w:szCs w:val="24"/>
        </w:rPr>
        <w:t>2</w:t>
      </w:r>
      <w:r w:rsidR="00542361">
        <w:rPr>
          <w:rFonts w:ascii="Arial" w:hAnsi="Arial" w:cs="Arial"/>
          <w:sz w:val="24"/>
          <w:szCs w:val="24"/>
        </w:rPr>
        <w:t>7</w:t>
      </w:r>
      <w:r w:rsidR="00A511BD" w:rsidRPr="00A511BD">
        <w:rPr>
          <w:rFonts w:ascii="Arial" w:hAnsi="Arial" w:cs="Arial"/>
          <w:sz w:val="24"/>
          <w:szCs w:val="24"/>
        </w:rPr>
        <w:t>.1</w:t>
      </w:r>
      <w:r w:rsidR="00A511BD">
        <w:tab/>
      </w:r>
      <w:r w:rsidR="005E660C" w:rsidRPr="005E660C">
        <w:rPr>
          <w:rFonts w:ascii="Arial" w:hAnsi="Arial" w:cs="Arial"/>
          <w:sz w:val="24"/>
          <w:szCs w:val="24"/>
        </w:rPr>
        <w:t xml:space="preserve">When tendering for a contract/framework, </w:t>
      </w:r>
      <w:r w:rsidR="00F2743C">
        <w:rPr>
          <w:rFonts w:ascii="Arial" w:hAnsi="Arial" w:cs="Arial"/>
          <w:sz w:val="24"/>
          <w:szCs w:val="24"/>
        </w:rPr>
        <w:t>s</w:t>
      </w:r>
      <w:r w:rsidR="00E36E48">
        <w:rPr>
          <w:rFonts w:ascii="Arial" w:hAnsi="Arial" w:cs="Arial"/>
          <w:sz w:val="24"/>
          <w:szCs w:val="24"/>
        </w:rPr>
        <w:t>uppliers</w:t>
      </w:r>
      <w:r w:rsidR="005E660C" w:rsidRPr="005E660C">
        <w:rPr>
          <w:rFonts w:ascii="Arial" w:hAnsi="Arial" w:cs="Arial"/>
          <w:sz w:val="24"/>
          <w:szCs w:val="24"/>
        </w:rPr>
        <w:t xml:space="preserve"> must not share information with </w:t>
      </w:r>
      <w:r>
        <w:tab/>
      </w:r>
      <w:r w:rsidR="005E660C" w:rsidRPr="005E660C">
        <w:rPr>
          <w:rFonts w:ascii="Arial" w:hAnsi="Arial" w:cs="Arial"/>
          <w:sz w:val="24"/>
          <w:szCs w:val="24"/>
        </w:rPr>
        <w:t xml:space="preserve">other </w:t>
      </w:r>
      <w:r w:rsidR="00F2743C">
        <w:rPr>
          <w:rFonts w:ascii="Arial" w:hAnsi="Arial" w:cs="Arial"/>
          <w:sz w:val="24"/>
          <w:szCs w:val="24"/>
        </w:rPr>
        <w:t>s</w:t>
      </w:r>
      <w:r w:rsidR="00385E54">
        <w:rPr>
          <w:rFonts w:ascii="Arial" w:hAnsi="Arial" w:cs="Arial"/>
          <w:sz w:val="24"/>
          <w:szCs w:val="24"/>
        </w:rPr>
        <w:t>uppliers</w:t>
      </w:r>
      <w:r w:rsidR="005E660C" w:rsidRPr="005E660C">
        <w:rPr>
          <w:rFonts w:ascii="Arial" w:hAnsi="Arial" w:cs="Arial"/>
          <w:sz w:val="24"/>
          <w:szCs w:val="24"/>
        </w:rPr>
        <w:t xml:space="preserve"> who are likely to be submitting separate tenders in the same </w:t>
      </w:r>
      <w:r>
        <w:tab/>
      </w:r>
      <w:r w:rsidR="00391637">
        <w:rPr>
          <w:rFonts w:ascii="Arial" w:hAnsi="Arial" w:cs="Arial"/>
          <w:sz w:val="24"/>
          <w:szCs w:val="24"/>
        </w:rPr>
        <w:t>procurement process</w:t>
      </w:r>
      <w:r w:rsidR="005E660C" w:rsidRPr="005E660C">
        <w:rPr>
          <w:rFonts w:ascii="Arial" w:hAnsi="Arial" w:cs="Arial"/>
          <w:sz w:val="24"/>
          <w:szCs w:val="24"/>
        </w:rPr>
        <w:t xml:space="preserve">. This </w:t>
      </w:r>
      <w:r w:rsidR="005E660C" w:rsidRPr="004839AD">
        <w:rPr>
          <w:rFonts w:ascii="Arial" w:hAnsi="Arial" w:cs="Arial"/>
          <w:sz w:val="24"/>
          <w:szCs w:val="24"/>
        </w:rPr>
        <w:t>will lead</w:t>
      </w:r>
      <w:r w:rsidR="005E660C" w:rsidRPr="005E660C">
        <w:rPr>
          <w:rFonts w:ascii="Arial" w:hAnsi="Arial" w:cs="Arial"/>
          <w:sz w:val="24"/>
          <w:szCs w:val="24"/>
        </w:rPr>
        <w:t xml:space="preserve"> to the exclusion of the </w:t>
      </w:r>
      <w:r w:rsidR="00F2743C">
        <w:rPr>
          <w:rFonts w:ascii="Arial" w:hAnsi="Arial" w:cs="Arial"/>
          <w:sz w:val="24"/>
          <w:szCs w:val="24"/>
        </w:rPr>
        <w:t>s</w:t>
      </w:r>
      <w:r w:rsidR="00E36E48">
        <w:rPr>
          <w:rFonts w:ascii="Arial" w:hAnsi="Arial" w:cs="Arial"/>
          <w:sz w:val="24"/>
          <w:szCs w:val="24"/>
        </w:rPr>
        <w:t>uppliers</w:t>
      </w:r>
      <w:r w:rsidR="005E660C" w:rsidRPr="005E660C">
        <w:rPr>
          <w:rFonts w:ascii="Arial" w:hAnsi="Arial" w:cs="Arial"/>
          <w:sz w:val="24"/>
          <w:szCs w:val="24"/>
        </w:rPr>
        <w:t xml:space="preserve"> from the </w:t>
      </w:r>
      <w:r>
        <w:tab/>
      </w:r>
      <w:r w:rsidR="00391637">
        <w:rPr>
          <w:rFonts w:ascii="Arial" w:hAnsi="Arial" w:cs="Arial"/>
          <w:sz w:val="24"/>
          <w:szCs w:val="24"/>
        </w:rPr>
        <w:t>procurement process</w:t>
      </w:r>
      <w:r w:rsidR="005E660C" w:rsidRPr="005E660C">
        <w:rPr>
          <w:rFonts w:ascii="Arial" w:hAnsi="Arial" w:cs="Arial"/>
          <w:sz w:val="24"/>
          <w:szCs w:val="24"/>
        </w:rPr>
        <w:t xml:space="preserve"> and may also mean that you are breaking the </w:t>
      </w:r>
      <w:r w:rsidR="00AD7139">
        <w:rPr>
          <w:rFonts w:ascii="Arial" w:hAnsi="Arial" w:cs="Arial"/>
          <w:sz w:val="24"/>
          <w:szCs w:val="24"/>
        </w:rPr>
        <w:t>l</w:t>
      </w:r>
      <w:r w:rsidR="005E660C" w:rsidRPr="005E660C">
        <w:rPr>
          <w:rFonts w:ascii="Arial" w:hAnsi="Arial" w:cs="Arial"/>
          <w:sz w:val="24"/>
          <w:szCs w:val="24"/>
        </w:rPr>
        <w:t xml:space="preserve">aw. The </w:t>
      </w:r>
      <w:r>
        <w:tab/>
      </w:r>
      <w:r w:rsidR="005E660C" w:rsidRPr="005E660C">
        <w:rPr>
          <w:rFonts w:ascii="Arial" w:hAnsi="Arial" w:cs="Arial"/>
          <w:sz w:val="24"/>
          <w:szCs w:val="24"/>
        </w:rPr>
        <w:t xml:space="preserve">Competition and Markets Authority has produced guidance for businesses and </w:t>
      </w:r>
      <w:r>
        <w:tab/>
      </w:r>
      <w:r w:rsidR="005E660C" w:rsidRPr="005E660C">
        <w:rPr>
          <w:rFonts w:ascii="Arial" w:hAnsi="Arial" w:cs="Arial"/>
          <w:sz w:val="24"/>
          <w:szCs w:val="24"/>
        </w:rPr>
        <w:t xml:space="preserve">procuring bodies on how to identify and report collusion or other anti-competitive </w:t>
      </w:r>
      <w:r>
        <w:tab/>
      </w:r>
      <w:r w:rsidR="005E660C" w:rsidRPr="005E660C">
        <w:rPr>
          <w:rFonts w:ascii="Arial" w:hAnsi="Arial" w:cs="Arial"/>
          <w:sz w:val="24"/>
          <w:szCs w:val="24"/>
        </w:rPr>
        <w:t>practices</w:t>
      </w:r>
      <w:r w:rsidR="00542361">
        <w:rPr>
          <w:rFonts w:ascii="Arial" w:hAnsi="Arial" w:cs="Arial"/>
          <w:sz w:val="24"/>
          <w:szCs w:val="24"/>
        </w:rPr>
        <w:t>:</w:t>
      </w:r>
    </w:p>
    <w:p w14:paraId="31F197FB" w14:textId="5C140CB9" w:rsidR="00542361" w:rsidRDefault="00542361" w:rsidP="00122918">
      <w:pPr>
        <w:spacing w:after="0" w:line="360" w:lineRule="auto"/>
        <w:ind w:left="567" w:hanging="567"/>
        <w:contextualSpacing/>
        <w:rPr>
          <w:rFonts w:ascii="Arial" w:hAnsi="Arial" w:cs="Arial"/>
          <w:sz w:val="24"/>
          <w:szCs w:val="24"/>
        </w:rPr>
      </w:pPr>
    </w:p>
    <w:p w14:paraId="1A5D9B60" w14:textId="64AF8E1E" w:rsidR="005E660C" w:rsidRPr="005E660C" w:rsidRDefault="00542361" w:rsidP="00542361">
      <w:pPr>
        <w:spacing w:after="0" w:line="360" w:lineRule="auto"/>
        <w:ind w:left="567"/>
        <w:contextualSpacing/>
        <w:rPr>
          <w:rFonts w:ascii="Arial" w:hAnsi="Arial" w:cs="Arial"/>
          <w:color w:val="2E74B5" w:themeColor="accent1" w:themeShade="BF"/>
          <w:sz w:val="24"/>
          <w:szCs w:val="24"/>
        </w:rPr>
      </w:pPr>
      <w:hyperlink r:id="rId18" w:history="1">
        <w:r w:rsidRPr="00077D69">
          <w:rPr>
            <w:rStyle w:val="Hyperlink"/>
            <w:rFonts w:ascii="Arial" w:hAnsi="Arial" w:cs="Arial"/>
            <w:sz w:val="24"/>
            <w:szCs w:val="24"/>
          </w:rPr>
          <w:t>https://cheatingorcompeting.campaign.gov.uk/</w:t>
        </w:r>
      </w:hyperlink>
    </w:p>
    <w:p w14:paraId="141E66ED" w14:textId="7FB4393A" w:rsidR="005E660C" w:rsidRDefault="005E660C" w:rsidP="006C60A1">
      <w:pPr>
        <w:spacing w:after="0" w:line="360" w:lineRule="auto"/>
        <w:ind w:left="567"/>
        <w:contextualSpacing/>
      </w:pPr>
      <w:hyperlink r:id="rId19" w:history="1">
        <w:r w:rsidRPr="00940926">
          <w:rPr>
            <w:rStyle w:val="Hyperlink"/>
            <w:rFonts w:ascii="Arial" w:hAnsi="Arial" w:cs="Arial"/>
            <w:sz w:val="24"/>
            <w:szCs w:val="24"/>
          </w:rPr>
          <w:t>https://assets.publishing.service.gov.uk/government/uploads/system/uploads/attachment_data/file/477569/SME_Compliance_At-A-Glance.pdf</w:t>
        </w:r>
      </w:hyperlink>
    </w:p>
    <w:p w14:paraId="34183A4C" w14:textId="40045CAF" w:rsidR="00542361" w:rsidRPr="005E660C" w:rsidRDefault="00542361" w:rsidP="006C60A1">
      <w:pPr>
        <w:spacing w:after="0" w:line="360" w:lineRule="auto"/>
        <w:ind w:left="567"/>
        <w:contextualSpacing/>
        <w:rPr>
          <w:rFonts w:ascii="Arial" w:hAnsi="Arial" w:cs="Arial"/>
          <w:sz w:val="24"/>
          <w:szCs w:val="24"/>
        </w:rPr>
      </w:pPr>
    </w:p>
    <w:p w14:paraId="7E72423D" w14:textId="104D3149" w:rsidR="00A511BD" w:rsidRPr="00E36E48" w:rsidRDefault="00B37FA7" w:rsidP="006C60A1">
      <w:pPr>
        <w:spacing w:after="0" w:line="360" w:lineRule="auto"/>
        <w:ind w:left="567" w:hanging="567"/>
        <w:contextualSpacing/>
        <w:rPr>
          <w:rFonts w:ascii="Arial" w:hAnsi="Arial" w:cs="Arial"/>
          <w:sz w:val="24"/>
          <w:szCs w:val="24"/>
        </w:rPr>
      </w:pPr>
      <w:r w:rsidRPr="00E36E48">
        <w:rPr>
          <w:rFonts w:ascii="Arial" w:hAnsi="Arial" w:cs="Arial"/>
          <w:sz w:val="24"/>
          <w:szCs w:val="24"/>
        </w:rPr>
        <w:t>2</w:t>
      </w:r>
      <w:r w:rsidR="00542361" w:rsidRPr="00E36E48">
        <w:rPr>
          <w:rFonts w:ascii="Arial" w:hAnsi="Arial" w:cs="Arial"/>
          <w:sz w:val="24"/>
          <w:szCs w:val="24"/>
        </w:rPr>
        <w:t>7</w:t>
      </w:r>
      <w:r w:rsidR="005E660C" w:rsidRPr="00E36E48">
        <w:rPr>
          <w:rFonts w:ascii="Arial" w:hAnsi="Arial" w:cs="Arial"/>
          <w:sz w:val="24"/>
          <w:szCs w:val="24"/>
        </w:rPr>
        <w:t>.2</w:t>
      </w:r>
      <w:r w:rsidR="005E660C" w:rsidRPr="00E36E48">
        <w:rPr>
          <w:rFonts w:ascii="Arial" w:hAnsi="Arial" w:cs="Arial"/>
          <w:sz w:val="24"/>
          <w:szCs w:val="24"/>
        </w:rPr>
        <w:tab/>
      </w:r>
      <w:r w:rsidR="00A511BD" w:rsidRPr="00E36E48">
        <w:rPr>
          <w:rFonts w:ascii="Arial" w:hAnsi="Arial" w:cs="Arial"/>
          <w:sz w:val="24"/>
          <w:szCs w:val="24"/>
        </w:rPr>
        <w:t xml:space="preserve">The </w:t>
      </w:r>
      <w:hyperlink r:id="rId20" w:history="1">
        <w:r w:rsidR="00A511BD" w:rsidRPr="00E36E48">
          <w:rPr>
            <w:rFonts w:ascii="Arial" w:hAnsi="Arial" w:cs="Arial"/>
            <w:sz w:val="24"/>
            <w:szCs w:val="24"/>
          </w:rPr>
          <w:t xml:space="preserve">CPD Supplier Code of Conduct </w:t>
        </w:r>
      </w:hyperlink>
      <w:r w:rsidR="00A511BD" w:rsidRPr="00E36E48">
        <w:rPr>
          <w:rFonts w:ascii="Arial" w:hAnsi="Arial" w:cs="Arial"/>
          <w:sz w:val="24"/>
          <w:szCs w:val="24"/>
        </w:rPr>
        <w:t xml:space="preserve">sets out the values and principles CPD expects of suppliers wishing to do business with it and its clients.  It is expected suppliers will </w:t>
      </w:r>
      <w:r w:rsidR="00A511BD" w:rsidRPr="00E36E48">
        <w:rPr>
          <w:rFonts w:ascii="Arial" w:hAnsi="Arial" w:cs="Arial"/>
          <w:sz w:val="24"/>
          <w:szCs w:val="24"/>
        </w:rPr>
        <w:lastRenderedPageBreak/>
        <w:t xml:space="preserve">see the benefits of following the Code when dealing with CPD and that any compliance issues will be resolved locally. You will be asked to confirm that you will comply with the Code when you submit your tender. The CPD Supplier Code of Conduct </w:t>
      </w:r>
      <w:r w:rsidR="00914577">
        <w:rPr>
          <w:rFonts w:ascii="Arial" w:hAnsi="Arial" w:cs="Arial"/>
          <w:sz w:val="24"/>
          <w:szCs w:val="24"/>
        </w:rPr>
        <w:t xml:space="preserve">can be found at </w:t>
      </w:r>
      <w:hyperlink r:id="rId21" w:history="1">
        <w:r w:rsidR="007B06E0" w:rsidRPr="00E36E48">
          <w:rPr>
            <w:rFonts w:ascii="Arial" w:hAnsi="Arial" w:cs="Arial"/>
            <w:color w:val="0000FF"/>
            <w:sz w:val="24"/>
            <w:szCs w:val="24"/>
            <w:u w:val="single"/>
          </w:rPr>
          <w:t>Supplier Code of Conduct | Department of Finance</w:t>
        </w:r>
      </w:hyperlink>
    </w:p>
    <w:p w14:paraId="4847DFE3" w14:textId="77777777" w:rsidR="007B06E0" w:rsidRPr="00E36E48" w:rsidRDefault="007B06E0" w:rsidP="00E36E48">
      <w:pPr>
        <w:keepNext/>
        <w:keepLines/>
        <w:spacing w:after="0" w:line="360" w:lineRule="auto"/>
        <w:outlineLvl w:val="1"/>
        <w:rPr>
          <w:rFonts w:ascii="Arial" w:eastAsiaTheme="majorEastAsia" w:hAnsi="Arial" w:cs="Arial"/>
          <w:b/>
          <w:sz w:val="24"/>
          <w:szCs w:val="24"/>
        </w:rPr>
      </w:pPr>
    </w:p>
    <w:p w14:paraId="28D213F9" w14:textId="007CDEFA" w:rsidR="00A511BD" w:rsidRPr="00E36E48" w:rsidRDefault="00A511BD" w:rsidP="009A3CA8">
      <w:pPr>
        <w:pStyle w:val="ListParagraph"/>
        <w:keepNext/>
        <w:keepLines/>
        <w:numPr>
          <w:ilvl w:val="0"/>
          <w:numId w:val="22"/>
        </w:numPr>
        <w:spacing w:after="0" w:line="360" w:lineRule="auto"/>
        <w:ind w:left="567" w:hanging="567"/>
        <w:outlineLvl w:val="1"/>
        <w:rPr>
          <w:rFonts w:ascii="Arial" w:eastAsiaTheme="majorEastAsia" w:hAnsi="Arial" w:cs="Arial"/>
          <w:b/>
          <w:sz w:val="24"/>
          <w:szCs w:val="24"/>
        </w:rPr>
      </w:pPr>
      <w:bookmarkStart w:id="34" w:name="_Toc238031363"/>
      <w:r w:rsidRPr="00E36E48">
        <w:rPr>
          <w:rFonts w:ascii="Arial" w:eastAsiaTheme="majorEastAsia" w:hAnsi="Arial" w:cs="Arial"/>
          <w:b/>
          <w:sz w:val="24"/>
          <w:szCs w:val="24"/>
        </w:rPr>
        <w:t>Complaints Procedure</w:t>
      </w:r>
      <w:bookmarkEnd w:id="34"/>
    </w:p>
    <w:p w14:paraId="1E54F1C1" w14:textId="77777777" w:rsidR="00A511BD" w:rsidRPr="00A511BD" w:rsidRDefault="00A511BD" w:rsidP="00122918">
      <w:pPr>
        <w:spacing w:after="0" w:line="360" w:lineRule="auto"/>
        <w:ind w:right="-57"/>
        <w:contextualSpacing/>
        <w:rPr>
          <w:rFonts w:ascii="Arial" w:eastAsia="Calibri" w:hAnsi="Arial" w:cs="Arial"/>
          <w:iCs/>
          <w:sz w:val="24"/>
          <w:szCs w:val="24"/>
          <w:lang w:eastAsia="en-GB"/>
        </w:rPr>
      </w:pPr>
    </w:p>
    <w:p w14:paraId="3AA78F22" w14:textId="5F698183" w:rsidR="00CA1FEA" w:rsidRPr="00E36E48" w:rsidRDefault="00CA1FEA" w:rsidP="009A3CA8">
      <w:pPr>
        <w:pStyle w:val="ListParagraph"/>
        <w:numPr>
          <w:ilvl w:val="1"/>
          <w:numId w:val="22"/>
        </w:numPr>
        <w:spacing w:after="0" w:line="360" w:lineRule="auto"/>
        <w:ind w:left="567" w:hanging="567"/>
        <w:rPr>
          <w:rFonts w:ascii="Arial" w:hAnsi="Arial" w:cs="Arial"/>
          <w:sz w:val="24"/>
          <w:szCs w:val="24"/>
        </w:rPr>
      </w:pPr>
      <w:r w:rsidRPr="00E36E48">
        <w:rPr>
          <w:rFonts w:ascii="Arial" w:hAnsi="Arial" w:cs="Arial"/>
          <w:sz w:val="24"/>
          <w:szCs w:val="24"/>
        </w:rPr>
        <w:t>Any clarification</w:t>
      </w:r>
      <w:r w:rsidR="007E28EE">
        <w:rPr>
          <w:rFonts w:ascii="Arial" w:hAnsi="Arial" w:cs="Arial"/>
          <w:sz w:val="24"/>
          <w:szCs w:val="24"/>
        </w:rPr>
        <w:t xml:space="preserve"> requests</w:t>
      </w:r>
      <w:r w:rsidRPr="00E36E48">
        <w:rPr>
          <w:rFonts w:ascii="Arial" w:hAnsi="Arial" w:cs="Arial"/>
          <w:sz w:val="24"/>
          <w:szCs w:val="24"/>
        </w:rPr>
        <w:t xml:space="preserve"> regarding a procurement </w:t>
      </w:r>
      <w:r w:rsidR="00B27A26">
        <w:rPr>
          <w:rFonts w:ascii="Arial" w:hAnsi="Arial" w:cs="Arial"/>
          <w:sz w:val="24"/>
          <w:szCs w:val="24"/>
        </w:rPr>
        <w:t>process</w:t>
      </w:r>
      <w:r w:rsidRPr="00E36E48">
        <w:rPr>
          <w:rFonts w:ascii="Arial" w:hAnsi="Arial" w:cs="Arial"/>
          <w:sz w:val="24"/>
          <w:szCs w:val="24"/>
        </w:rPr>
        <w:t xml:space="preserve"> must be communicated through the eTendersNI portal</w:t>
      </w:r>
      <w:r w:rsidR="00B2546C" w:rsidRPr="00E36E48">
        <w:rPr>
          <w:rFonts w:ascii="Arial" w:hAnsi="Arial" w:cs="Arial"/>
          <w:sz w:val="24"/>
          <w:szCs w:val="24"/>
        </w:rPr>
        <w:t xml:space="preserve">. </w:t>
      </w:r>
      <w:r w:rsidRPr="00E36E48">
        <w:rPr>
          <w:rFonts w:ascii="Arial" w:hAnsi="Arial" w:cs="Arial"/>
          <w:sz w:val="24"/>
          <w:szCs w:val="24"/>
        </w:rPr>
        <w:t>All other queries</w:t>
      </w:r>
      <w:r w:rsidR="00075065" w:rsidRPr="00E36E48">
        <w:rPr>
          <w:rFonts w:ascii="Arial" w:hAnsi="Arial" w:cs="Arial"/>
          <w:sz w:val="24"/>
          <w:szCs w:val="24"/>
        </w:rPr>
        <w:t xml:space="preserve"> </w:t>
      </w:r>
      <w:r w:rsidR="00075065" w:rsidRPr="00E36E48">
        <w:rPr>
          <w:rFonts w:ascii="Arial" w:hAnsi="Arial" w:cs="Arial"/>
          <w:sz w:val="24"/>
          <w:szCs w:val="24"/>
          <w:u w:val="single"/>
        </w:rPr>
        <w:t>not</w:t>
      </w:r>
      <w:r w:rsidR="00075065" w:rsidRPr="00E36E48">
        <w:rPr>
          <w:rFonts w:ascii="Arial" w:hAnsi="Arial" w:cs="Arial"/>
          <w:sz w:val="24"/>
          <w:szCs w:val="24"/>
        </w:rPr>
        <w:t xml:space="preserve"> related to a specific procurement </w:t>
      </w:r>
      <w:r w:rsidR="00751DCD">
        <w:rPr>
          <w:rFonts w:ascii="Arial" w:hAnsi="Arial" w:cs="Arial"/>
          <w:sz w:val="24"/>
          <w:szCs w:val="24"/>
        </w:rPr>
        <w:t>process</w:t>
      </w:r>
      <w:r w:rsidR="00075065" w:rsidRPr="00E36E48">
        <w:rPr>
          <w:rFonts w:ascii="Arial" w:hAnsi="Arial" w:cs="Arial"/>
          <w:sz w:val="24"/>
          <w:szCs w:val="24"/>
        </w:rPr>
        <w:t xml:space="preserve"> </w:t>
      </w:r>
      <w:r w:rsidRPr="00E36E48">
        <w:rPr>
          <w:rFonts w:ascii="Arial" w:hAnsi="Arial" w:cs="Arial"/>
          <w:sz w:val="24"/>
          <w:szCs w:val="24"/>
        </w:rPr>
        <w:t xml:space="preserve">can be sent by email to: </w:t>
      </w:r>
      <w:hyperlink r:id="rId22">
        <w:r w:rsidR="7F4A8E19" w:rsidRPr="00E36E48">
          <w:rPr>
            <w:rStyle w:val="Hyperlink"/>
            <w:rFonts w:ascii="Arial" w:hAnsi="Arial" w:cs="Arial"/>
            <w:sz w:val="24"/>
            <w:szCs w:val="24"/>
          </w:rPr>
          <w:t>SSDAdmin.CPD@finance-ni.gov.uk</w:t>
        </w:r>
      </w:hyperlink>
      <w:r w:rsidR="7F4A8E19" w:rsidRPr="00E36E48">
        <w:rPr>
          <w:rFonts w:ascii="Arial" w:hAnsi="Arial" w:cs="Arial"/>
          <w:sz w:val="24"/>
          <w:szCs w:val="24"/>
        </w:rPr>
        <w:t xml:space="preserve">. </w:t>
      </w:r>
    </w:p>
    <w:p w14:paraId="70BC3902" w14:textId="77777777" w:rsidR="00E36E48" w:rsidRPr="00E36E48" w:rsidRDefault="00E36E48" w:rsidP="00E36E48">
      <w:pPr>
        <w:pStyle w:val="ListParagraph"/>
        <w:spacing w:after="0" w:line="360" w:lineRule="auto"/>
        <w:ind w:left="930"/>
        <w:rPr>
          <w:rFonts w:ascii="Arial" w:hAnsi="Arial" w:cs="Arial"/>
          <w:sz w:val="24"/>
          <w:szCs w:val="24"/>
        </w:rPr>
      </w:pPr>
    </w:p>
    <w:p w14:paraId="7B14B191" w14:textId="2D9BF9B9" w:rsidR="00A511BD" w:rsidRPr="00E36E48" w:rsidRDefault="009579CB" w:rsidP="009A3CA8">
      <w:pPr>
        <w:pStyle w:val="ListParagraph"/>
        <w:numPr>
          <w:ilvl w:val="1"/>
          <w:numId w:val="22"/>
        </w:numPr>
        <w:spacing w:after="0" w:line="360" w:lineRule="auto"/>
        <w:ind w:left="567" w:hanging="567"/>
        <w:rPr>
          <w:rFonts w:ascii="Arial" w:hAnsi="Arial" w:cs="Arial"/>
          <w:sz w:val="24"/>
          <w:szCs w:val="24"/>
        </w:rPr>
      </w:pPr>
      <w:r w:rsidRPr="00E36E48">
        <w:rPr>
          <w:rFonts w:ascii="Arial" w:hAnsi="Arial" w:cs="Arial"/>
          <w:sz w:val="24"/>
          <w:szCs w:val="24"/>
        </w:rPr>
        <w:t xml:space="preserve">Suppliers </w:t>
      </w:r>
      <w:r w:rsidR="00A511BD" w:rsidRPr="00E36E48">
        <w:rPr>
          <w:rFonts w:ascii="Arial" w:hAnsi="Arial" w:cs="Arial"/>
          <w:sz w:val="24"/>
          <w:szCs w:val="24"/>
        </w:rPr>
        <w:t xml:space="preserve">should consult the </w:t>
      </w:r>
      <w:hyperlink r:id="rId23" w:history="1">
        <w:r w:rsidR="00D355F5" w:rsidRPr="00D355F5">
          <w:rPr>
            <w:rStyle w:val="Hyperlink"/>
            <w:rFonts w:ascii="Arial" w:hAnsi="Arial" w:cs="Arial"/>
            <w:sz w:val="24"/>
            <w:szCs w:val="24"/>
          </w:rPr>
          <w:t>Construction &amp; Procurement Delivery (CPD) Complaints Procedure | Department of Finance</w:t>
        </w:r>
      </w:hyperlink>
      <w:r w:rsidR="00A511BD" w:rsidRPr="00E36E48">
        <w:rPr>
          <w:rFonts w:ascii="Arial" w:hAnsi="Arial" w:cs="Arial"/>
          <w:color w:val="0563C1" w:themeColor="hyperlink"/>
          <w:sz w:val="24"/>
          <w:szCs w:val="24"/>
          <w:u w:val="single"/>
        </w:rPr>
        <w:t xml:space="preserve"> </w:t>
      </w:r>
      <w:r w:rsidR="00A511BD" w:rsidRPr="00E36E48">
        <w:rPr>
          <w:rFonts w:ascii="Arial" w:hAnsi="Arial" w:cs="Arial"/>
          <w:sz w:val="24"/>
          <w:szCs w:val="24"/>
        </w:rPr>
        <w:t xml:space="preserve">if they wish to make </w:t>
      </w:r>
      <w:r w:rsidR="00A511BD" w:rsidRPr="00D355F5">
        <w:rPr>
          <w:rFonts w:ascii="Arial" w:hAnsi="Arial" w:cs="Arial"/>
          <w:sz w:val="24"/>
          <w:szCs w:val="24"/>
        </w:rPr>
        <w:t>a</w:t>
      </w:r>
      <w:r w:rsidR="00D355F5" w:rsidRPr="00D355F5">
        <w:rPr>
          <w:rFonts w:ascii="Arial" w:hAnsi="Arial" w:cs="Arial"/>
          <w:sz w:val="24"/>
          <w:szCs w:val="24"/>
        </w:rPr>
        <w:t xml:space="preserve"> </w:t>
      </w:r>
      <w:r w:rsidR="00A511BD" w:rsidRPr="00D355F5">
        <w:rPr>
          <w:rFonts w:ascii="Arial" w:hAnsi="Arial" w:cs="Arial"/>
          <w:sz w:val="24"/>
          <w:szCs w:val="24"/>
        </w:rPr>
        <w:t>complaint</w:t>
      </w:r>
      <w:r w:rsidR="00A511BD" w:rsidRPr="00E36E48">
        <w:rPr>
          <w:rFonts w:ascii="Arial" w:hAnsi="Arial" w:cs="Arial"/>
          <w:sz w:val="24"/>
          <w:szCs w:val="24"/>
        </w:rPr>
        <w:t xml:space="preserve"> regarding the conduct of CPD staff during the procurement process.</w:t>
      </w:r>
    </w:p>
    <w:p w14:paraId="4B658706" w14:textId="77777777" w:rsidR="00E36E48" w:rsidRPr="00E36E48" w:rsidRDefault="00E36E48" w:rsidP="00E36E48">
      <w:pPr>
        <w:spacing w:after="0" w:line="360" w:lineRule="auto"/>
        <w:rPr>
          <w:rFonts w:ascii="Arial" w:hAnsi="Arial" w:cs="Arial"/>
          <w:sz w:val="24"/>
          <w:szCs w:val="24"/>
        </w:rPr>
      </w:pPr>
    </w:p>
    <w:p w14:paraId="7BC5FC37" w14:textId="7F2B8BC0" w:rsidR="00A511BD" w:rsidRPr="00914577" w:rsidRDefault="00883C52" w:rsidP="333DEDBA">
      <w:pPr>
        <w:spacing w:after="0" w:line="360" w:lineRule="auto"/>
        <w:contextualSpacing/>
        <w:rPr>
          <w:rFonts w:ascii="Arial" w:eastAsia="Calibri" w:hAnsi="Arial" w:cs="Arial"/>
          <w:sz w:val="24"/>
          <w:szCs w:val="24"/>
          <w:lang w:eastAsia="en-GB"/>
        </w:rPr>
      </w:pPr>
      <w:r>
        <w:rPr>
          <w:rFonts w:ascii="Arial" w:hAnsi="Arial" w:cs="Arial"/>
          <w:sz w:val="24"/>
          <w:szCs w:val="24"/>
        </w:rPr>
        <w:t>28</w:t>
      </w:r>
      <w:r w:rsidR="4198BBBA">
        <w:rPr>
          <w:rFonts w:ascii="Arial" w:hAnsi="Arial" w:cs="Arial"/>
          <w:sz w:val="24"/>
          <w:szCs w:val="24"/>
        </w:rPr>
        <w:t>.3</w:t>
      </w:r>
      <w:r w:rsidR="797D971A">
        <w:tab/>
      </w:r>
      <w:r w:rsidR="5EDA17D8" w:rsidRPr="4EF7BCDE">
        <w:rPr>
          <w:rFonts w:ascii="Arial" w:eastAsia="Calibri" w:hAnsi="Arial" w:cs="Arial"/>
          <w:sz w:val="24"/>
          <w:szCs w:val="24"/>
          <w:lang w:eastAsia="en-GB"/>
        </w:rPr>
        <w:t>Th</w:t>
      </w:r>
      <w:r w:rsidR="1E9FA882" w:rsidRPr="4EF7BCDE">
        <w:rPr>
          <w:rFonts w:ascii="Arial" w:eastAsia="Calibri" w:hAnsi="Arial" w:cs="Arial"/>
          <w:sz w:val="24"/>
          <w:szCs w:val="24"/>
          <w:lang w:eastAsia="en-GB"/>
        </w:rPr>
        <w:t xml:space="preserve">e </w:t>
      </w:r>
      <w:r w:rsidR="00D355F5" w:rsidRPr="00D355F5">
        <w:rPr>
          <w:rFonts w:ascii="Arial" w:eastAsia="Calibri" w:hAnsi="Arial" w:cs="Arial"/>
          <w:sz w:val="24"/>
          <w:szCs w:val="24"/>
          <w:lang w:eastAsia="en-GB"/>
        </w:rPr>
        <w:t>CPD Complaints procedure</w:t>
      </w:r>
      <w:r w:rsidR="5EDA17D8" w:rsidRPr="4EF7BCDE">
        <w:rPr>
          <w:rFonts w:ascii="Arial" w:eastAsia="Calibri" w:hAnsi="Arial" w:cs="Arial"/>
          <w:sz w:val="24"/>
          <w:szCs w:val="24"/>
          <w:lang w:eastAsia="en-GB"/>
        </w:rPr>
        <w:t xml:space="preserve">, however, is </w:t>
      </w:r>
      <w:r w:rsidR="5EDA17D8" w:rsidRPr="00D853B6">
        <w:rPr>
          <w:rFonts w:ascii="Arial" w:eastAsia="Calibri" w:hAnsi="Arial" w:cs="Arial"/>
          <w:b/>
          <w:bCs/>
          <w:sz w:val="24"/>
          <w:szCs w:val="24"/>
          <w:lang w:eastAsia="en-GB"/>
        </w:rPr>
        <w:t>not</w:t>
      </w:r>
      <w:r w:rsidR="5EDA17D8" w:rsidRPr="4EF7BCDE">
        <w:rPr>
          <w:rFonts w:ascii="Arial" w:eastAsia="Calibri" w:hAnsi="Arial" w:cs="Arial"/>
          <w:sz w:val="24"/>
          <w:szCs w:val="24"/>
          <w:lang w:eastAsia="en-GB"/>
        </w:rPr>
        <w:t xml:space="preserve"> an appeal mechanism for </w:t>
      </w:r>
      <w:r>
        <w:tab/>
      </w:r>
      <w:r w:rsidR="00B30480">
        <w:rPr>
          <w:rFonts w:ascii="Arial" w:eastAsia="Calibri" w:hAnsi="Arial" w:cs="Arial"/>
          <w:sz w:val="24"/>
          <w:szCs w:val="24"/>
          <w:lang w:eastAsia="en-GB"/>
        </w:rPr>
        <w:t>s</w:t>
      </w:r>
      <w:r w:rsidR="009579CB">
        <w:rPr>
          <w:rFonts w:ascii="Arial" w:eastAsia="Calibri" w:hAnsi="Arial" w:cs="Arial"/>
          <w:sz w:val="24"/>
          <w:szCs w:val="24"/>
          <w:lang w:eastAsia="en-GB"/>
        </w:rPr>
        <w:t>uppliers</w:t>
      </w:r>
      <w:r w:rsidR="5EDA17D8" w:rsidRPr="4EF7BCDE">
        <w:rPr>
          <w:rFonts w:ascii="Arial" w:eastAsia="Calibri" w:hAnsi="Arial" w:cs="Arial"/>
          <w:sz w:val="24"/>
          <w:szCs w:val="24"/>
          <w:lang w:eastAsia="en-GB"/>
        </w:rPr>
        <w:t xml:space="preserve"> who are dissatisfied with the outcome of a procurement </w:t>
      </w:r>
      <w:r w:rsidR="00502D6B">
        <w:rPr>
          <w:rFonts w:ascii="Arial" w:eastAsia="Calibri" w:hAnsi="Arial" w:cs="Arial"/>
          <w:sz w:val="24"/>
          <w:szCs w:val="24"/>
          <w:lang w:eastAsia="en-GB"/>
        </w:rPr>
        <w:t>process</w:t>
      </w:r>
      <w:r w:rsidR="5EDA17D8" w:rsidRPr="4EF7BCDE">
        <w:rPr>
          <w:rFonts w:ascii="Arial" w:eastAsia="Calibri" w:hAnsi="Arial" w:cs="Arial"/>
          <w:sz w:val="24"/>
          <w:szCs w:val="24"/>
          <w:lang w:eastAsia="en-GB"/>
        </w:rPr>
        <w:t xml:space="preserve"> and </w:t>
      </w:r>
      <w:r>
        <w:tab/>
      </w:r>
      <w:r w:rsidR="5EDA17D8" w:rsidRPr="4EF7BCDE">
        <w:rPr>
          <w:rFonts w:ascii="Arial" w:eastAsia="Calibri" w:hAnsi="Arial" w:cs="Arial"/>
          <w:sz w:val="24"/>
          <w:szCs w:val="24"/>
          <w:lang w:eastAsia="en-GB"/>
        </w:rPr>
        <w:t xml:space="preserve">should </w:t>
      </w:r>
      <w:r w:rsidR="5EDA17D8" w:rsidRPr="00D853B6">
        <w:rPr>
          <w:rFonts w:ascii="Arial" w:eastAsia="Calibri" w:hAnsi="Arial" w:cs="Arial"/>
          <w:b/>
          <w:bCs/>
          <w:sz w:val="24"/>
          <w:szCs w:val="24"/>
          <w:lang w:eastAsia="en-GB"/>
        </w:rPr>
        <w:t>not</w:t>
      </w:r>
      <w:r w:rsidR="5EDA17D8" w:rsidRPr="4EF7BCDE">
        <w:rPr>
          <w:rFonts w:ascii="Arial" w:eastAsia="Calibri" w:hAnsi="Arial" w:cs="Arial"/>
          <w:sz w:val="24"/>
          <w:szCs w:val="24"/>
          <w:lang w:eastAsia="en-GB"/>
        </w:rPr>
        <w:t xml:space="preserve"> be used if you are seeking a remedy under </w:t>
      </w:r>
      <w:r w:rsidR="00BC4F6A">
        <w:rPr>
          <w:rFonts w:ascii="Arial" w:eastAsia="Calibri" w:hAnsi="Arial" w:cs="Arial"/>
          <w:sz w:val="24"/>
          <w:szCs w:val="24"/>
          <w:lang w:eastAsia="en-GB"/>
        </w:rPr>
        <w:t xml:space="preserve">the </w:t>
      </w:r>
      <w:r w:rsidR="2673BFD2" w:rsidRPr="4EF7BCDE">
        <w:rPr>
          <w:rFonts w:ascii="Arial" w:eastAsia="Calibri" w:hAnsi="Arial" w:cs="Arial"/>
          <w:sz w:val="24"/>
          <w:szCs w:val="24"/>
          <w:lang w:eastAsia="en-GB"/>
        </w:rPr>
        <w:t>PA 20</w:t>
      </w:r>
      <w:r w:rsidR="49C5ACFB" w:rsidRPr="4EF7BCDE">
        <w:rPr>
          <w:rFonts w:ascii="Arial" w:eastAsia="Calibri" w:hAnsi="Arial" w:cs="Arial"/>
          <w:sz w:val="24"/>
          <w:szCs w:val="24"/>
          <w:lang w:eastAsia="en-GB"/>
        </w:rPr>
        <w:t>23</w:t>
      </w:r>
      <w:r w:rsidR="5EDA17D8" w:rsidRPr="4EF7BCDE">
        <w:rPr>
          <w:rFonts w:ascii="Arial" w:eastAsia="Calibri" w:hAnsi="Arial" w:cs="Arial"/>
          <w:sz w:val="24"/>
          <w:szCs w:val="24"/>
          <w:lang w:eastAsia="en-GB"/>
        </w:rPr>
        <w:t xml:space="preserve">, or other legal </w:t>
      </w:r>
      <w:r>
        <w:tab/>
      </w:r>
      <w:r w:rsidR="5EDA17D8" w:rsidRPr="4EF7BCDE">
        <w:rPr>
          <w:rFonts w:ascii="Arial" w:eastAsia="Calibri" w:hAnsi="Arial" w:cs="Arial"/>
          <w:sz w:val="24"/>
          <w:szCs w:val="24"/>
          <w:lang w:eastAsia="en-GB"/>
        </w:rPr>
        <w:t>action through the courts</w:t>
      </w:r>
      <w:r w:rsidR="5EDA17D8" w:rsidRPr="00914577">
        <w:rPr>
          <w:rFonts w:ascii="Arial" w:eastAsia="Calibri" w:hAnsi="Arial" w:cs="Arial"/>
          <w:sz w:val="24"/>
          <w:szCs w:val="24"/>
          <w:lang w:eastAsia="en-GB"/>
        </w:rPr>
        <w:t xml:space="preserve">. The complaints process cannot be used to halt or delay a </w:t>
      </w:r>
      <w:r>
        <w:tab/>
      </w:r>
      <w:r w:rsidR="5EDA17D8" w:rsidRPr="00914577">
        <w:rPr>
          <w:rFonts w:ascii="Arial" w:eastAsia="Calibri" w:hAnsi="Arial" w:cs="Arial"/>
          <w:sz w:val="24"/>
          <w:szCs w:val="24"/>
          <w:lang w:eastAsia="en-GB"/>
        </w:rPr>
        <w:t xml:space="preserve">procurement </w:t>
      </w:r>
      <w:r w:rsidR="00502D6B" w:rsidRPr="00914577">
        <w:rPr>
          <w:rFonts w:ascii="Arial" w:eastAsia="Calibri" w:hAnsi="Arial" w:cs="Arial"/>
          <w:sz w:val="24"/>
          <w:szCs w:val="24"/>
          <w:lang w:eastAsia="en-GB"/>
        </w:rPr>
        <w:t>process</w:t>
      </w:r>
      <w:r w:rsidR="5EDA17D8" w:rsidRPr="00914577">
        <w:rPr>
          <w:rFonts w:ascii="Arial" w:eastAsia="Calibri" w:hAnsi="Arial" w:cs="Arial"/>
          <w:sz w:val="24"/>
          <w:szCs w:val="24"/>
          <w:lang w:eastAsia="en-GB"/>
        </w:rPr>
        <w:t>.</w:t>
      </w:r>
    </w:p>
    <w:p w14:paraId="7569B3B4" w14:textId="77777777" w:rsidR="00A511BD" w:rsidRPr="00A511BD" w:rsidRDefault="00A511BD" w:rsidP="00122918">
      <w:pPr>
        <w:spacing w:after="0" w:line="360" w:lineRule="auto"/>
        <w:contextualSpacing/>
        <w:jc w:val="both"/>
        <w:rPr>
          <w:rFonts w:ascii="Arial" w:hAnsi="Arial" w:cs="Arial"/>
          <w:color w:val="000000" w:themeColor="text1"/>
        </w:rPr>
      </w:pPr>
    </w:p>
    <w:p w14:paraId="731FE59E" w14:textId="2F1E0CFE" w:rsidR="00A511BD" w:rsidRPr="00A511BD" w:rsidRDefault="00A511BD" w:rsidP="009A3CA8">
      <w:pPr>
        <w:keepNext/>
        <w:keepLines/>
        <w:numPr>
          <w:ilvl w:val="0"/>
          <w:numId w:val="22"/>
        </w:numPr>
        <w:spacing w:after="0" w:line="360" w:lineRule="auto"/>
        <w:ind w:left="567" w:hanging="567"/>
        <w:contextualSpacing/>
        <w:outlineLvl w:val="1"/>
        <w:rPr>
          <w:rFonts w:ascii="Arial" w:eastAsiaTheme="majorEastAsia" w:hAnsi="Arial" w:cs="Arial"/>
          <w:b/>
          <w:bCs/>
          <w:sz w:val="24"/>
          <w:szCs w:val="24"/>
        </w:rPr>
      </w:pPr>
      <w:bookmarkStart w:id="35" w:name="_Toc238031364"/>
      <w:bookmarkStart w:id="36" w:name="_Hlk147131650"/>
      <w:r w:rsidRPr="4EF7BCDE">
        <w:rPr>
          <w:rFonts w:ascii="Arial" w:eastAsiaTheme="majorEastAsia" w:hAnsi="Arial" w:cs="Arial"/>
          <w:b/>
          <w:bCs/>
          <w:sz w:val="24"/>
          <w:szCs w:val="24"/>
        </w:rPr>
        <w:t>Disclaimers</w:t>
      </w:r>
      <w:bookmarkEnd w:id="35"/>
      <w:r w:rsidR="3476B29B" w:rsidRPr="4EF7BCDE">
        <w:rPr>
          <w:rFonts w:ascii="Arial" w:eastAsiaTheme="majorEastAsia" w:hAnsi="Arial" w:cs="Arial"/>
          <w:b/>
          <w:bCs/>
          <w:sz w:val="24"/>
          <w:szCs w:val="24"/>
        </w:rPr>
        <w:t xml:space="preserve"> </w:t>
      </w:r>
    </w:p>
    <w:bookmarkEnd w:id="36"/>
    <w:p w14:paraId="29B8C786" w14:textId="77777777" w:rsidR="00A511BD" w:rsidRPr="00A511BD" w:rsidRDefault="00A511BD" w:rsidP="00122918">
      <w:pPr>
        <w:spacing w:after="0" w:line="360" w:lineRule="auto"/>
        <w:ind w:left="709"/>
        <w:contextualSpacing/>
        <w:rPr>
          <w:rFonts w:ascii="Arial" w:hAnsi="Arial" w:cs="Arial"/>
          <w:b/>
        </w:rPr>
      </w:pPr>
    </w:p>
    <w:p w14:paraId="30CB3387" w14:textId="5EA7CC02" w:rsidR="00A511BD" w:rsidRPr="009B2B08" w:rsidRDefault="00A511BD" w:rsidP="009A3CA8">
      <w:pPr>
        <w:pStyle w:val="ListParagraph"/>
        <w:numPr>
          <w:ilvl w:val="1"/>
          <w:numId w:val="22"/>
        </w:numPr>
        <w:spacing w:after="0" w:line="360" w:lineRule="auto"/>
        <w:ind w:left="567" w:hanging="567"/>
        <w:jc w:val="both"/>
        <w:rPr>
          <w:rFonts w:ascii="Arial" w:eastAsia="Calibri" w:hAnsi="Arial" w:cs="Arial"/>
          <w:iCs/>
          <w:sz w:val="24"/>
          <w:szCs w:val="24"/>
          <w:lang w:eastAsia="en-GB"/>
        </w:rPr>
      </w:pPr>
      <w:r w:rsidRPr="009B2B08">
        <w:rPr>
          <w:rFonts w:ascii="Arial" w:eastAsia="Calibri" w:hAnsi="Arial" w:cs="Arial"/>
          <w:iCs/>
          <w:sz w:val="24"/>
          <w:szCs w:val="24"/>
          <w:lang w:eastAsia="en-GB"/>
        </w:rPr>
        <w:t>Without prejudice to any warranties given, your responses to th</w:t>
      </w:r>
      <w:r w:rsidR="002A2348">
        <w:rPr>
          <w:rFonts w:ascii="Arial" w:eastAsia="Calibri" w:hAnsi="Arial" w:cs="Arial"/>
          <w:iCs/>
          <w:sz w:val="24"/>
          <w:szCs w:val="24"/>
          <w:lang w:eastAsia="en-GB"/>
        </w:rPr>
        <w:t>e</w:t>
      </w:r>
      <w:r w:rsidRPr="009B2B08">
        <w:rPr>
          <w:rFonts w:ascii="Arial" w:eastAsia="Calibri" w:hAnsi="Arial" w:cs="Arial"/>
          <w:iCs/>
          <w:sz w:val="24"/>
          <w:szCs w:val="24"/>
          <w:lang w:eastAsia="en-GB"/>
        </w:rPr>
        <w:t xml:space="preserve"> procurement </w:t>
      </w:r>
      <w:r w:rsidR="00502D6B">
        <w:rPr>
          <w:rFonts w:ascii="Arial" w:eastAsia="Calibri" w:hAnsi="Arial" w:cs="Arial"/>
          <w:iCs/>
          <w:sz w:val="24"/>
          <w:szCs w:val="24"/>
          <w:lang w:eastAsia="en-GB"/>
        </w:rPr>
        <w:t>process</w:t>
      </w:r>
      <w:r w:rsidRPr="009B2B08">
        <w:rPr>
          <w:rFonts w:ascii="Arial" w:eastAsia="Calibri" w:hAnsi="Arial" w:cs="Arial"/>
          <w:iCs/>
          <w:sz w:val="24"/>
          <w:szCs w:val="24"/>
          <w:lang w:eastAsia="en-GB"/>
        </w:rPr>
        <w:t xml:space="preserve"> will not form a separate, </w:t>
      </w:r>
      <w:r w:rsidR="00D36075" w:rsidRPr="009B2B08">
        <w:rPr>
          <w:rFonts w:ascii="Arial" w:eastAsia="Calibri" w:hAnsi="Arial" w:cs="Arial"/>
          <w:iCs/>
          <w:sz w:val="24"/>
          <w:szCs w:val="24"/>
          <w:lang w:eastAsia="en-GB"/>
        </w:rPr>
        <w:t>collateral,</w:t>
      </w:r>
      <w:r w:rsidRPr="009B2B08">
        <w:rPr>
          <w:rFonts w:ascii="Arial" w:eastAsia="Calibri" w:hAnsi="Arial" w:cs="Arial"/>
          <w:iCs/>
          <w:sz w:val="24"/>
          <w:szCs w:val="24"/>
          <w:lang w:eastAsia="en-GB"/>
        </w:rPr>
        <w:t xml:space="preserve"> or implied contract between the </w:t>
      </w:r>
      <w:r w:rsidR="00DE77AD">
        <w:rPr>
          <w:rFonts w:ascii="Arial" w:eastAsia="Calibri" w:hAnsi="Arial" w:cs="Arial"/>
          <w:iCs/>
          <w:sz w:val="24"/>
          <w:szCs w:val="24"/>
          <w:lang w:eastAsia="en-GB"/>
        </w:rPr>
        <w:t>s</w:t>
      </w:r>
      <w:r w:rsidR="00BD1B35" w:rsidRPr="009B2B08">
        <w:rPr>
          <w:rFonts w:ascii="Arial" w:eastAsia="Calibri" w:hAnsi="Arial" w:cs="Arial"/>
          <w:iCs/>
          <w:sz w:val="24"/>
          <w:szCs w:val="24"/>
          <w:lang w:eastAsia="en-GB"/>
        </w:rPr>
        <w:t>upplier</w:t>
      </w:r>
      <w:r w:rsidRPr="009B2B08">
        <w:rPr>
          <w:rFonts w:ascii="Arial" w:eastAsia="Calibri" w:hAnsi="Arial" w:cs="Arial"/>
          <w:iCs/>
          <w:sz w:val="24"/>
          <w:szCs w:val="24"/>
          <w:lang w:eastAsia="en-GB"/>
        </w:rPr>
        <w:t xml:space="preserve"> and the </w:t>
      </w:r>
      <w:r w:rsidR="00BD1B35" w:rsidRPr="009B2B08">
        <w:rPr>
          <w:rFonts w:ascii="Arial" w:eastAsia="Calibri" w:hAnsi="Arial" w:cs="Arial"/>
          <w:iCs/>
          <w:sz w:val="24"/>
          <w:szCs w:val="24"/>
          <w:lang w:eastAsia="en-GB"/>
        </w:rPr>
        <w:t>contracting authority</w:t>
      </w:r>
      <w:r w:rsidRPr="009B2B08">
        <w:rPr>
          <w:rFonts w:ascii="Arial" w:eastAsia="Calibri" w:hAnsi="Arial" w:cs="Arial"/>
          <w:iCs/>
          <w:sz w:val="24"/>
          <w:szCs w:val="24"/>
          <w:lang w:eastAsia="en-GB"/>
        </w:rPr>
        <w:t>.</w:t>
      </w:r>
    </w:p>
    <w:p w14:paraId="39B0CA5D" w14:textId="77777777" w:rsidR="009B2B08" w:rsidRPr="009B2B08" w:rsidRDefault="009B2B08" w:rsidP="009B2B08">
      <w:pPr>
        <w:pStyle w:val="ListParagraph"/>
        <w:spacing w:after="0" w:line="360" w:lineRule="auto"/>
        <w:ind w:left="930"/>
        <w:jc w:val="both"/>
        <w:rPr>
          <w:rFonts w:ascii="Arial" w:eastAsia="Calibri" w:hAnsi="Arial" w:cs="Arial"/>
          <w:iCs/>
          <w:sz w:val="24"/>
          <w:szCs w:val="24"/>
          <w:lang w:eastAsia="en-GB"/>
        </w:rPr>
      </w:pPr>
    </w:p>
    <w:p w14:paraId="3C15D00C" w14:textId="4E15AE62" w:rsidR="00A511BD" w:rsidRPr="009B2B08" w:rsidRDefault="00A511BD" w:rsidP="009A3CA8">
      <w:pPr>
        <w:pStyle w:val="ListParagraph"/>
        <w:numPr>
          <w:ilvl w:val="1"/>
          <w:numId w:val="22"/>
        </w:numPr>
        <w:spacing w:after="0" w:line="360" w:lineRule="auto"/>
        <w:ind w:left="567" w:hanging="567"/>
        <w:jc w:val="both"/>
        <w:rPr>
          <w:rFonts w:ascii="Arial" w:eastAsia="Calibri" w:hAnsi="Arial" w:cs="Arial"/>
          <w:iCs/>
          <w:sz w:val="24"/>
          <w:szCs w:val="24"/>
          <w:lang w:eastAsia="en-GB"/>
        </w:rPr>
      </w:pPr>
      <w:r w:rsidRPr="009B2B08">
        <w:rPr>
          <w:rFonts w:ascii="Arial" w:eastAsia="Calibri" w:hAnsi="Arial" w:cs="Arial"/>
          <w:iCs/>
          <w:sz w:val="24"/>
          <w:szCs w:val="24"/>
          <w:lang w:eastAsia="en-GB"/>
        </w:rPr>
        <w:t>Neither the issue of the</w:t>
      </w:r>
      <w:r w:rsidR="00520FDE">
        <w:rPr>
          <w:rFonts w:ascii="Arial" w:eastAsia="Calibri" w:hAnsi="Arial" w:cs="Arial"/>
          <w:iCs/>
          <w:sz w:val="24"/>
          <w:szCs w:val="24"/>
          <w:lang w:eastAsia="en-GB"/>
        </w:rPr>
        <w:t xml:space="preserve"> p</w:t>
      </w:r>
      <w:r w:rsidRPr="009B2B08">
        <w:rPr>
          <w:rFonts w:ascii="Arial" w:eastAsia="Calibri" w:hAnsi="Arial" w:cs="Arial"/>
          <w:iCs/>
          <w:sz w:val="24"/>
          <w:szCs w:val="24"/>
          <w:lang w:eastAsia="en-GB"/>
        </w:rPr>
        <w:t xml:space="preserve">rocurement </w:t>
      </w:r>
      <w:r w:rsidR="00520FDE">
        <w:rPr>
          <w:rFonts w:ascii="Arial" w:eastAsia="Calibri" w:hAnsi="Arial" w:cs="Arial"/>
          <w:iCs/>
          <w:sz w:val="24"/>
          <w:szCs w:val="24"/>
          <w:lang w:eastAsia="en-GB"/>
        </w:rPr>
        <w:t>d</w:t>
      </w:r>
      <w:r w:rsidRPr="009B2B08">
        <w:rPr>
          <w:rFonts w:ascii="Arial" w:eastAsia="Calibri" w:hAnsi="Arial" w:cs="Arial"/>
          <w:iCs/>
          <w:sz w:val="24"/>
          <w:szCs w:val="24"/>
          <w:lang w:eastAsia="en-GB"/>
        </w:rPr>
        <w:t xml:space="preserve">ocuments, nor any of the information presented in them, should be regarded as a commitment or representation on the part of the </w:t>
      </w:r>
      <w:r w:rsidR="00BD1B35" w:rsidRPr="009B2B08">
        <w:rPr>
          <w:rFonts w:ascii="Arial" w:eastAsia="Calibri" w:hAnsi="Arial" w:cs="Arial"/>
          <w:iCs/>
          <w:sz w:val="24"/>
          <w:szCs w:val="24"/>
          <w:lang w:eastAsia="en-GB"/>
        </w:rPr>
        <w:t>contracting authority</w:t>
      </w:r>
      <w:r w:rsidRPr="009B2B08">
        <w:rPr>
          <w:rFonts w:ascii="Arial" w:eastAsia="Calibri" w:hAnsi="Arial" w:cs="Arial"/>
          <w:iCs/>
          <w:sz w:val="24"/>
          <w:szCs w:val="24"/>
          <w:lang w:eastAsia="en-GB"/>
        </w:rPr>
        <w:t xml:space="preserve"> (or any other person) to </w:t>
      </w:r>
      <w:proofErr w:type="gramStart"/>
      <w:r w:rsidRPr="009B2B08">
        <w:rPr>
          <w:rFonts w:ascii="Arial" w:eastAsia="Calibri" w:hAnsi="Arial" w:cs="Arial"/>
          <w:iCs/>
          <w:sz w:val="24"/>
          <w:szCs w:val="24"/>
          <w:lang w:eastAsia="en-GB"/>
        </w:rPr>
        <w:t>enter</w:t>
      </w:r>
      <w:r w:rsidR="00767C35">
        <w:rPr>
          <w:rFonts w:ascii="Arial" w:eastAsia="Calibri" w:hAnsi="Arial" w:cs="Arial"/>
          <w:iCs/>
          <w:sz w:val="24"/>
          <w:szCs w:val="24"/>
          <w:lang w:eastAsia="en-GB"/>
        </w:rPr>
        <w:t xml:space="preserve"> </w:t>
      </w:r>
      <w:r w:rsidRPr="009B2B08">
        <w:rPr>
          <w:rFonts w:ascii="Arial" w:eastAsia="Calibri" w:hAnsi="Arial" w:cs="Arial"/>
          <w:iCs/>
          <w:sz w:val="24"/>
          <w:szCs w:val="24"/>
          <w:lang w:eastAsia="en-GB"/>
        </w:rPr>
        <w:t>into</w:t>
      </w:r>
      <w:proofErr w:type="gramEnd"/>
      <w:r w:rsidRPr="009B2B08">
        <w:rPr>
          <w:rFonts w:ascii="Arial" w:eastAsia="Calibri" w:hAnsi="Arial" w:cs="Arial"/>
          <w:iCs/>
          <w:sz w:val="24"/>
          <w:szCs w:val="24"/>
          <w:lang w:eastAsia="en-GB"/>
        </w:rPr>
        <w:t xml:space="preserve"> a contractual arrangement.  Nothing in these </w:t>
      </w:r>
      <w:r w:rsidR="00520FDE">
        <w:rPr>
          <w:rFonts w:ascii="Arial" w:eastAsia="Calibri" w:hAnsi="Arial" w:cs="Arial"/>
          <w:iCs/>
          <w:sz w:val="24"/>
          <w:szCs w:val="24"/>
          <w:lang w:eastAsia="en-GB"/>
        </w:rPr>
        <w:t>p</w:t>
      </w:r>
      <w:r w:rsidRPr="009B2B08">
        <w:rPr>
          <w:rFonts w:ascii="Arial" w:eastAsia="Calibri" w:hAnsi="Arial" w:cs="Arial"/>
          <w:iCs/>
          <w:sz w:val="24"/>
          <w:szCs w:val="24"/>
          <w:lang w:eastAsia="en-GB"/>
        </w:rPr>
        <w:t xml:space="preserve">rocurement </w:t>
      </w:r>
      <w:r w:rsidR="00520FDE">
        <w:rPr>
          <w:rFonts w:ascii="Arial" w:eastAsia="Calibri" w:hAnsi="Arial" w:cs="Arial"/>
          <w:iCs/>
          <w:sz w:val="24"/>
          <w:szCs w:val="24"/>
          <w:lang w:eastAsia="en-GB"/>
        </w:rPr>
        <w:t>d</w:t>
      </w:r>
      <w:r w:rsidRPr="009B2B08">
        <w:rPr>
          <w:rFonts w:ascii="Arial" w:eastAsia="Calibri" w:hAnsi="Arial" w:cs="Arial"/>
          <w:iCs/>
          <w:sz w:val="24"/>
          <w:szCs w:val="24"/>
          <w:lang w:eastAsia="en-GB"/>
        </w:rPr>
        <w:t xml:space="preserve">ocuments should be interpreted as a commitment by the </w:t>
      </w:r>
      <w:r w:rsidR="00BD1B35" w:rsidRPr="009B2B08">
        <w:rPr>
          <w:rFonts w:ascii="Arial" w:eastAsia="Calibri" w:hAnsi="Arial" w:cs="Arial"/>
          <w:iCs/>
          <w:sz w:val="24"/>
          <w:szCs w:val="24"/>
          <w:lang w:eastAsia="en-GB"/>
        </w:rPr>
        <w:t>contracting authority</w:t>
      </w:r>
      <w:r w:rsidRPr="009B2B08">
        <w:rPr>
          <w:rFonts w:ascii="Arial" w:eastAsia="Calibri" w:hAnsi="Arial" w:cs="Arial"/>
          <w:iCs/>
          <w:sz w:val="24"/>
          <w:szCs w:val="24"/>
          <w:lang w:eastAsia="en-GB"/>
        </w:rPr>
        <w:t xml:space="preserve"> to award a contract to an</w:t>
      </w:r>
      <w:r w:rsidR="00767C35">
        <w:rPr>
          <w:rFonts w:ascii="Arial" w:eastAsia="Calibri" w:hAnsi="Arial" w:cs="Arial"/>
          <w:iCs/>
          <w:sz w:val="24"/>
          <w:szCs w:val="24"/>
          <w:lang w:eastAsia="en-GB"/>
        </w:rPr>
        <w:t>y</w:t>
      </w:r>
      <w:r w:rsidRPr="009B2B08">
        <w:rPr>
          <w:rFonts w:ascii="Arial" w:eastAsia="Calibri" w:hAnsi="Arial" w:cs="Arial"/>
          <w:iCs/>
          <w:sz w:val="24"/>
          <w:szCs w:val="24"/>
          <w:lang w:eastAsia="en-GB"/>
        </w:rPr>
        <w:t xml:space="preserve"> </w:t>
      </w:r>
      <w:r w:rsidR="006D078A">
        <w:rPr>
          <w:rFonts w:ascii="Arial" w:eastAsia="Calibri" w:hAnsi="Arial" w:cs="Arial"/>
          <w:iCs/>
          <w:sz w:val="24"/>
          <w:szCs w:val="24"/>
          <w:lang w:eastAsia="en-GB"/>
        </w:rPr>
        <w:t>s</w:t>
      </w:r>
      <w:r w:rsidR="00BD1B35" w:rsidRPr="009B2B08">
        <w:rPr>
          <w:rFonts w:ascii="Arial" w:eastAsia="Calibri" w:hAnsi="Arial" w:cs="Arial"/>
          <w:iCs/>
          <w:sz w:val="24"/>
          <w:szCs w:val="24"/>
          <w:lang w:eastAsia="en-GB"/>
        </w:rPr>
        <w:t>upplier</w:t>
      </w:r>
      <w:r w:rsidRPr="009B2B08">
        <w:rPr>
          <w:rFonts w:ascii="Arial" w:eastAsia="Calibri" w:hAnsi="Arial" w:cs="Arial"/>
          <w:iCs/>
          <w:sz w:val="24"/>
          <w:szCs w:val="24"/>
          <w:lang w:eastAsia="en-GB"/>
        </w:rPr>
        <w:t xml:space="preserve"> </w:t>
      </w:r>
      <w:proofErr w:type="gramStart"/>
      <w:r w:rsidRPr="009B2B08">
        <w:rPr>
          <w:rFonts w:ascii="Arial" w:eastAsia="Calibri" w:hAnsi="Arial" w:cs="Arial"/>
          <w:iCs/>
          <w:sz w:val="24"/>
          <w:szCs w:val="24"/>
          <w:lang w:eastAsia="en-GB"/>
        </w:rPr>
        <w:t>as a result of</w:t>
      </w:r>
      <w:proofErr w:type="gramEnd"/>
      <w:r w:rsidRPr="009B2B08">
        <w:rPr>
          <w:rFonts w:ascii="Arial" w:eastAsia="Calibri" w:hAnsi="Arial" w:cs="Arial"/>
          <w:iCs/>
          <w:sz w:val="24"/>
          <w:szCs w:val="24"/>
          <w:lang w:eastAsia="en-GB"/>
        </w:rPr>
        <w:t xml:space="preserve"> th</w:t>
      </w:r>
      <w:r w:rsidR="002A2348">
        <w:rPr>
          <w:rFonts w:ascii="Arial" w:eastAsia="Calibri" w:hAnsi="Arial" w:cs="Arial"/>
          <w:iCs/>
          <w:sz w:val="24"/>
          <w:szCs w:val="24"/>
          <w:lang w:eastAsia="en-GB"/>
        </w:rPr>
        <w:t>e</w:t>
      </w:r>
      <w:r w:rsidRPr="009B2B08">
        <w:rPr>
          <w:rFonts w:ascii="Arial" w:eastAsia="Calibri" w:hAnsi="Arial" w:cs="Arial"/>
          <w:iCs/>
          <w:sz w:val="24"/>
          <w:szCs w:val="24"/>
          <w:lang w:eastAsia="en-GB"/>
        </w:rPr>
        <w:t xml:space="preserve"> procurement process, nor to accept the lowest price or any tender.</w:t>
      </w:r>
    </w:p>
    <w:p w14:paraId="63919426" w14:textId="77777777" w:rsidR="009B2B08" w:rsidRPr="009B2B08" w:rsidRDefault="009B2B08" w:rsidP="009B2B08">
      <w:pPr>
        <w:spacing w:after="0" w:line="360" w:lineRule="auto"/>
        <w:jc w:val="both"/>
        <w:rPr>
          <w:rFonts w:ascii="Arial" w:eastAsia="Calibri" w:hAnsi="Arial" w:cs="Arial"/>
          <w:iCs/>
          <w:sz w:val="24"/>
          <w:szCs w:val="24"/>
          <w:lang w:eastAsia="en-GB"/>
        </w:rPr>
      </w:pPr>
    </w:p>
    <w:p w14:paraId="134259A2" w14:textId="6E9EC0D0" w:rsidR="00A511BD" w:rsidRPr="00564D79" w:rsidRDefault="00A511BD" w:rsidP="009A3CA8">
      <w:pPr>
        <w:pStyle w:val="ListParagraph"/>
        <w:numPr>
          <w:ilvl w:val="1"/>
          <w:numId w:val="22"/>
        </w:numPr>
        <w:spacing w:after="0" w:line="360" w:lineRule="auto"/>
        <w:ind w:left="567" w:hanging="567"/>
        <w:jc w:val="both"/>
        <w:rPr>
          <w:rFonts w:ascii="Arial" w:eastAsia="Calibri" w:hAnsi="Arial" w:cs="Arial"/>
          <w:sz w:val="24"/>
          <w:szCs w:val="24"/>
          <w:lang w:eastAsia="en-GB"/>
        </w:rPr>
      </w:pPr>
      <w:r w:rsidRPr="00564D79">
        <w:rPr>
          <w:rFonts w:ascii="Arial" w:eastAsia="Calibri" w:hAnsi="Arial" w:cs="Arial"/>
          <w:iCs/>
          <w:sz w:val="24"/>
          <w:szCs w:val="24"/>
          <w:lang w:eastAsia="en-GB"/>
        </w:rPr>
        <w:lastRenderedPageBreak/>
        <w:t xml:space="preserve">As such, the </w:t>
      </w:r>
      <w:r w:rsidR="00313484" w:rsidRPr="00564D79">
        <w:rPr>
          <w:rFonts w:ascii="Arial" w:eastAsia="Calibri" w:hAnsi="Arial" w:cs="Arial"/>
          <w:iCs/>
          <w:sz w:val="24"/>
          <w:szCs w:val="24"/>
          <w:lang w:eastAsia="en-GB"/>
        </w:rPr>
        <w:t>contracting authority</w:t>
      </w:r>
      <w:r w:rsidRPr="00564D79" w:rsidDel="00313484">
        <w:rPr>
          <w:rFonts w:ascii="Arial" w:eastAsia="Calibri" w:hAnsi="Arial" w:cs="Arial"/>
          <w:iCs/>
          <w:sz w:val="24"/>
          <w:szCs w:val="24"/>
          <w:lang w:eastAsia="en-GB"/>
        </w:rPr>
        <w:t xml:space="preserve"> </w:t>
      </w:r>
      <w:r w:rsidRPr="00564D79">
        <w:rPr>
          <w:rFonts w:ascii="Arial" w:eastAsia="Calibri" w:hAnsi="Arial" w:cs="Arial"/>
          <w:iCs/>
          <w:sz w:val="24"/>
          <w:szCs w:val="24"/>
          <w:lang w:eastAsia="en-GB"/>
        </w:rPr>
        <w:t xml:space="preserve">reserves the right </w:t>
      </w:r>
      <w:r w:rsidR="002D1162" w:rsidRPr="00564D79">
        <w:rPr>
          <w:rFonts w:ascii="Arial" w:eastAsia="Calibri" w:hAnsi="Arial" w:cs="Arial"/>
          <w:sz w:val="24"/>
          <w:szCs w:val="24"/>
          <w:lang w:eastAsia="en-GB"/>
        </w:rPr>
        <w:t xml:space="preserve">to cancel the </w:t>
      </w:r>
      <w:r w:rsidR="00FC7FF5" w:rsidRPr="00564D79">
        <w:rPr>
          <w:rFonts w:ascii="Arial" w:eastAsia="Calibri" w:hAnsi="Arial" w:cs="Arial"/>
          <w:sz w:val="24"/>
          <w:szCs w:val="24"/>
          <w:lang w:eastAsia="en-GB"/>
        </w:rPr>
        <w:t>p</w:t>
      </w:r>
      <w:r w:rsidR="002D1162" w:rsidRPr="00564D79">
        <w:rPr>
          <w:rFonts w:ascii="Arial" w:eastAsia="Calibri" w:hAnsi="Arial" w:cs="Arial"/>
          <w:sz w:val="24"/>
          <w:szCs w:val="24"/>
          <w:lang w:eastAsia="en-GB"/>
        </w:rPr>
        <w:t xml:space="preserve">rocurement </w:t>
      </w:r>
      <w:r w:rsidR="00FB43ED" w:rsidRPr="00564D79">
        <w:rPr>
          <w:rFonts w:ascii="Arial" w:eastAsia="Calibri" w:hAnsi="Arial" w:cs="Arial"/>
          <w:sz w:val="24"/>
          <w:szCs w:val="24"/>
          <w:lang w:eastAsia="en-GB"/>
        </w:rPr>
        <w:t xml:space="preserve">process </w:t>
      </w:r>
      <w:r w:rsidR="002D1162" w:rsidRPr="00564D79">
        <w:rPr>
          <w:rFonts w:ascii="Arial" w:eastAsia="Calibri" w:hAnsi="Arial" w:cs="Arial"/>
          <w:sz w:val="24"/>
          <w:szCs w:val="24"/>
          <w:lang w:eastAsia="en-GB"/>
        </w:rPr>
        <w:t xml:space="preserve">at any point and/or to choose not to award any contract </w:t>
      </w:r>
      <w:r w:rsidR="00520FDE" w:rsidRPr="00564D79">
        <w:rPr>
          <w:rFonts w:ascii="Arial" w:eastAsia="Calibri" w:hAnsi="Arial" w:cs="Arial"/>
          <w:sz w:val="24"/>
          <w:szCs w:val="24"/>
          <w:lang w:eastAsia="en-GB"/>
        </w:rPr>
        <w:t>(</w:t>
      </w:r>
      <w:r w:rsidR="002D1162" w:rsidRPr="00564D79">
        <w:rPr>
          <w:rFonts w:ascii="Arial" w:eastAsia="Calibri" w:hAnsi="Arial" w:cs="Arial"/>
          <w:sz w:val="24"/>
          <w:szCs w:val="24"/>
          <w:lang w:eastAsia="en-GB"/>
        </w:rPr>
        <w:t>or lot</w:t>
      </w:r>
      <w:r w:rsidR="00520FDE" w:rsidRPr="00564D79">
        <w:rPr>
          <w:rFonts w:ascii="Arial" w:eastAsia="Calibri" w:hAnsi="Arial" w:cs="Arial"/>
          <w:sz w:val="24"/>
          <w:szCs w:val="24"/>
          <w:lang w:eastAsia="en-GB"/>
        </w:rPr>
        <w:t>)</w:t>
      </w:r>
      <w:r w:rsidR="00564D79" w:rsidRPr="00564D79">
        <w:rPr>
          <w:rFonts w:ascii="Arial" w:eastAsia="Calibri" w:hAnsi="Arial" w:cs="Arial"/>
          <w:sz w:val="24"/>
          <w:szCs w:val="24"/>
          <w:lang w:eastAsia="en-GB"/>
        </w:rPr>
        <w:t>.</w:t>
      </w:r>
      <w:r w:rsidR="002D1162" w:rsidRPr="00564D79">
        <w:rPr>
          <w:rFonts w:ascii="Arial" w:eastAsia="Calibri" w:hAnsi="Arial" w:cs="Arial"/>
          <w:sz w:val="24"/>
          <w:szCs w:val="24"/>
          <w:lang w:eastAsia="en-GB"/>
        </w:rPr>
        <w:t xml:space="preserve"> </w:t>
      </w:r>
    </w:p>
    <w:p w14:paraId="25FE7526" w14:textId="77777777" w:rsidR="009B2B08" w:rsidRPr="009B2B08" w:rsidRDefault="009B2B08" w:rsidP="009B2B08">
      <w:pPr>
        <w:spacing w:after="0" w:line="360" w:lineRule="auto"/>
        <w:jc w:val="both"/>
        <w:rPr>
          <w:rFonts w:ascii="Arial" w:eastAsia="Calibri" w:hAnsi="Arial" w:cs="Arial"/>
          <w:iCs/>
          <w:sz w:val="24"/>
          <w:szCs w:val="24"/>
          <w:lang w:eastAsia="en-GB"/>
        </w:rPr>
      </w:pPr>
    </w:p>
    <w:p w14:paraId="7950FA14" w14:textId="0994D8E1" w:rsidR="00A511BD" w:rsidRDefault="00A511BD" w:rsidP="00122918">
      <w:pPr>
        <w:spacing w:after="0" w:line="360" w:lineRule="auto"/>
        <w:ind w:left="567" w:hanging="567"/>
        <w:contextualSpacing/>
        <w:jc w:val="both"/>
        <w:rPr>
          <w:rFonts w:ascii="Arial" w:eastAsia="Calibri" w:hAnsi="Arial" w:cs="Arial"/>
          <w:iCs/>
          <w:sz w:val="24"/>
          <w:szCs w:val="24"/>
          <w:lang w:eastAsia="en-GB"/>
        </w:rPr>
      </w:pPr>
      <w:r w:rsidRPr="00A511BD">
        <w:rPr>
          <w:rFonts w:ascii="Arial" w:eastAsia="Calibri" w:hAnsi="Arial" w:cs="Arial"/>
          <w:iCs/>
          <w:sz w:val="24"/>
          <w:szCs w:val="24"/>
          <w:lang w:eastAsia="en-GB"/>
        </w:rPr>
        <w:t>2</w:t>
      </w:r>
      <w:r w:rsidR="00883C52">
        <w:rPr>
          <w:rFonts w:ascii="Arial" w:eastAsia="Calibri" w:hAnsi="Arial" w:cs="Arial"/>
          <w:iCs/>
          <w:sz w:val="24"/>
          <w:szCs w:val="24"/>
          <w:lang w:eastAsia="en-GB"/>
        </w:rPr>
        <w:t>9</w:t>
      </w:r>
      <w:r w:rsidRPr="00A511BD">
        <w:rPr>
          <w:rFonts w:ascii="Arial" w:eastAsia="Calibri" w:hAnsi="Arial" w:cs="Arial"/>
          <w:iCs/>
          <w:sz w:val="24"/>
          <w:szCs w:val="24"/>
          <w:lang w:eastAsia="en-GB"/>
        </w:rPr>
        <w:t>.4</w:t>
      </w:r>
      <w:r w:rsidRPr="00A511BD">
        <w:rPr>
          <w:rFonts w:ascii="Arial" w:eastAsia="Calibri" w:hAnsi="Arial" w:cs="Arial"/>
          <w:iCs/>
          <w:sz w:val="24"/>
          <w:szCs w:val="24"/>
          <w:lang w:eastAsia="en-GB"/>
        </w:rPr>
        <w:tab/>
        <w:t xml:space="preserve">Whilst prepared in good faith and the information contained in these </w:t>
      </w:r>
      <w:r w:rsidR="00520FDE">
        <w:rPr>
          <w:rFonts w:ascii="Arial" w:eastAsia="Calibri" w:hAnsi="Arial" w:cs="Arial"/>
          <w:iCs/>
          <w:sz w:val="24"/>
          <w:szCs w:val="24"/>
          <w:lang w:eastAsia="en-GB"/>
        </w:rPr>
        <w:t>p</w:t>
      </w:r>
      <w:r w:rsidRPr="00A511BD">
        <w:rPr>
          <w:rFonts w:ascii="Arial" w:eastAsia="Calibri" w:hAnsi="Arial" w:cs="Arial"/>
          <w:iCs/>
          <w:sz w:val="24"/>
          <w:szCs w:val="24"/>
          <w:lang w:eastAsia="en-GB"/>
        </w:rPr>
        <w:t xml:space="preserve">rocurement </w:t>
      </w:r>
      <w:r w:rsidR="00520FDE">
        <w:rPr>
          <w:rFonts w:ascii="Arial" w:eastAsia="Calibri" w:hAnsi="Arial" w:cs="Arial"/>
          <w:iCs/>
          <w:sz w:val="24"/>
          <w:szCs w:val="24"/>
          <w:lang w:eastAsia="en-GB"/>
        </w:rPr>
        <w:t>d</w:t>
      </w:r>
      <w:r w:rsidRPr="00A511BD">
        <w:rPr>
          <w:rFonts w:ascii="Arial" w:eastAsia="Calibri" w:hAnsi="Arial" w:cs="Arial"/>
          <w:iCs/>
          <w:sz w:val="24"/>
          <w:szCs w:val="24"/>
          <w:lang w:eastAsia="en-GB"/>
        </w:rPr>
        <w:t xml:space="preserve">ocuments is believed to be correct at the time of issue, </w:t>
      </w:r>
      <w:r w:rsidR="00B30480">
        <w:rPr>
          <w:rFonts w:ascii="Arial" w:eastAsia="Calibri" w:hAnsi="Arial" w:cs="Arial"/>
          <w:iCs/>
          <w:sz w:val="24"/>
          <w:szCs w:val="24"/>
          <w:lang w:eastAsia="en-GB"/>
        </w:rPr>
        <w:t>the s</w:t>
      </w:r>
      <w:r w:rsidR="00313484">
        <w:rPr>
          <w:rFonts w:ascii="Arial" w:eastAsia="Calibri" w:hAnsi="Arial" w:cs="Arial"/>
          <w:iCs/>
          <w:sz w:val="24"/>
          <w:szCs w:val="24"/>
          <w:lang w:eastAsia="en-GB"/>
        </w:rPr>
        <w:t>upplier</w:t>
      </w:r>
      <w:r w:rsidRPr="00A511BD">
        <w:rPr>
          <w:rFonts w:ascii="Arial" w:eastAsia="Calibri" w:hAnsi="Arial" w:cs="Arial"/>
          <w:iCs/>
          <w:sz w:val="24"/>
          <w:szCs w:val="24"/>
          <w:lang w:eastAsia="en-GB"/>
        </w:rPr>
        <w:t xml:space="preserve"> should carry out their own due diligence checks and verify the accuracy of any information provided.</w:t>
      </w:r>
    </w:p>
    <w:p w14:paraId="3199949F" w14:textId="77777777" w:rsidR="009B2B08" w:rsidRPr="00A511BD" w:rsidRDefault="009B2B08" w:rsidP="009B2B08">
      <w:pPr>
        <w:spacing w:after="0" w:line="360" w:lineRule="auto"/>
        <w:contextualSpacing/>
        <w:jc w:val="both"/>
        <w:rPr>
          <w:rFonts w:ascii="Arial" w:eastAsia="Calibri" w:hAnsi="Arial" w:cs="Arial"/>
          <w:iCs/>
          <w:sz w:val="24"/>
          <w:szCs w:val="24"/>
          <w:lang w:eastAsia="en-GB"/>
        </w:rPr>
      </w:pPr>
    </w:p>
    <w:p w14:paraId="5C74133B" w14:textId="049F6D24" w:rsidR="00D734FF" w:rsidRDefault="00A511BD" w:rsidP="00122918">
      <w:pPr>
        <w:spacing w:after="0" w:line="360" w:lineRule="auto"/>
        <w:ind w:left="567" w:hanging="567"/>
        <w:contextualSpacing/>
        <w:jc w:val="both"/>
        <w:rPr>
          <w:rFonts w:cs="Arial"/>
        </w:rPr>
      </w:pPr>
      <w:r w:rsidRPr="00A511BD">
        <w:rPr>
          <w:rFonts w:ascii="Arial" w:eastAsia="Calibri" w:hAnsi="Arial" w:cs="Arial"/>
          <w:iCs/>
          <w:sz w:val="24"/>
          <w:szCs w:val="24"/>
          <w:lang w:eastAsia="en-GB"/>
        </w:rPr>
        <w:t>2</w:t>
      </w:r>
      <w:r w:rsidR="00883C52">
        <w:rPr>
          <w:rFonts w:ascii="Arial" w:eastAsia="Calibri" w:hAnsi="Arial" w:cs="Arial"/>
          <w:iCs/>
          <w:sz w:val="24"/>
          <w:szCs w:val="24"/>
          <w:lang w:eastAsia="en-GB"/>
        </w:rPr>
        <w:t>9</w:t>
      </w:r>
      <w:r w:rsidRPr="00A511BD">
        <w:rPr>
          <w:rFonts w:ascii="Arial" w:eastAsia="Calibri" w:hAnsi="Arial" w:cs="Arial"/>
          <w:iCs/>
          <w:sz w:val="24"/>
          <w:szCs w:val="24"/>
          <w:lang w:eastAsia="en-GB"/>
        </w:rPr>
        <w:t>.5</w:t>
      </w:r>
      <w:r w:rsidRPr="00A511BD">
        <w:rPr>
          <w:rFonts w:ascii="Arial" w:eastAsia="Calibri" w:hAnsi="Arial" w:cs="Arial"/>
          <w:iCs/>
          <w:sz w:val="24"/>
          <w:szCs w:val="24"/>
          <w:lang w:eastAsia="en-GB"/>
        </w:rPr>
        <w:tab/>
        <w:t xml:space="preserve">Only the express terms of the contractual documents, </w:t>
      </w:r>
      <w:proofErr w:type="gramStart"/>
      <w:r w:rsidRPr="00A511BD">
        <w:rPr>
          <w:rFonts w:ascii="Arial" w:eastAsia="Calibri" w:hAnsi="Arial" w:cs="Arial"/>
          <w:iCs/>
          <w:sz w:val="24"/>
          <w:szCs w:val="24"/>
          <w:lang w:eastAsia="en-GB"/>
        </w:rPr>
        <w:t>if and when</w:t>
      </w:r>
      <w:proofErr w:type="gramEnd"/>
      <w:r w:rsidRPr="00A511BD">
        <w:rPr>
          <w:rFonts w:ascii="Arial" w:eastAsia="Calibri" w:hAnsi="Arial" w:cs="Arial"/>
          <w:iCs/>
          <w:sz w:val="24"/>
          <w:szCs w:val="24"/>
          <w:lang w:eastAsia="en-GB"/>
        </w:rPr>
        <w:t xml:space="preserve"> executed shall have any contractual effect in connection with the matters to which th</w:t>
      </w:r>
      <w:r w:rsidR="002A2348">
        <w:rPr>
          <w:rFonts w:ascii="Arial" w:eastAsia="Calibri" w:hAnsi="Arial" w:cs="Arial"/>
          <w:iCs/>
          <w:sz w:val="24"/>
          <w:szCs w:val="24"/>
          <w:lang w:eastAsia="en-GB"/>
        </w:rPr>
        <w:t>e</w:t>
      </w:r>
      <w:r w:rsidRPr="00A511BD">
        <w:rPr>
          <w:rFonts w:ascii="Arial" w:hAnsi="Arial" w:cs="Arial"/>
          <w:sz w:val="24"/>
          <w:szCs w:val="24"/>
        </w:rPr>
        <w:t xml:space="preserve"> procurement process relates</w:t>
      </w:r>
      <w:r w:rsidRPr="00A511BD">
        <w:rPr>
          <w:rFonts w:ascii="Arial" w:hAnsi="Arial" w:cs="Arial"/>
        </w:rPr>
        <w:t>.</w:t>
      </w:r>
      <w:r w:rsidR="00DA2E32">
        <w:rPr>
          <w:rFonts w:cs="Arial"/>
        </w:rPr>
        <w:tab/>
      </w:r>
    </w:p>
    <w:p w14:paraId="6D61ACBF" w14:textId="77777777" w:rsidR="00122918" w:rsidRPr="009B204E" w:rsidRDefault="00122918" w:rsidP="00122918">
      <w:pPr>
        <w:spacing w:after="0" w:line="360" w:lineRule="auto"/>
        <w:ind w:left="567" w:hanging="567"/>
        <w:contextualSpacing/>
        <w:jc w:val="both"/>
      </w:pPr>
    </w:p>
    <w:p w14:paraId="746212B0" w14:textId="6E897057" w:rsidR="00484106" w:rsidRPr="00484106" w:rsidRDefault="00B609CA" w:rsidP="009A3CA8">
      <w:pPr>
        <w:keepNext/>
        <w:keepLines/>
        <w:numPr>
          <w:ilvl w:val="0"/>
          <w:numId w:val="22"/>
        </w:numPr>
        <w:spacing w:after="0" w:line="360" w:lineRule="auto"/>
        <w:ind w:left="567" w:hanging="567"/>
        <w:contextualSpacing/>
        <w:outlineLvl w:val="1"/>
        <w:rPr>
          <w:rFonts w:ascii="Arial" w:eastAsiaTheme="majorEastAsia" w:hAnsi="Arial" w:cs="Arial"/>
          <w:b/>
          <w:sz w:val="24"/>
          <w:szCs w:val="24"/>
        </w:rPr>
      </w:pPr>
      <w:bookmarkStart w:id="37" w:name="_Toc238031365"/>
      <w:r>
        <w:rPr>
          <w:rFonts w:ascii="Arial" w:eastAsiaTheme="majorEastAsia" w:hAnsi="Arial" w:cs="Arial"/>
          <w:b/>
          <w:sz w:val="24"/>
          <w:szCs w:val="24"/>
        </w:rPr>
        <w:t>Termin</w:t>
      </w:r>
      <w:r w:rsidR="00484106">
        <w:rPr>
          <w:rFonts w:ascii="Arial" w:eastAsiaTheme="majorEastAsia" w:hAnsi="Arial" w:cs="Arial"/>
          <w:b/>
          <w:sz w:val="24"/>
          <w:szCs w:val="24"/>
        </w:rPr>
        <w:t xml:space="preserve">ation of </w:t>
      </w:r>
      <w:r w:rsidR="00751DCD">
        <w:rPr>
          <w:rFonts w:ascii="Arial" w:eastAsiaTheme="majorEastAsia" w:hAnsi="Arial" w:cs="Arial"/>
          <w:b/>
          <w:sz w:val="24"/>
          <w:szCs w:val="24"/>
        </w:rPr>
        <w:t>a Procurement Process</w:t>
      </w:r>
      <w:bookmarkEnd w:id="37"/>
    </w:p>
    <w:p w14:paraId="02F50185" w14:textId="77777777" w:rsidR="00E3071D" w:rsidRDefault="00E3071D" w:rsidP="00122918">
      <w:pPr>
        <w:spacing w:after="0" w:line="360" w:lineRule="auto"/>
        <w:ind w:left="720" w:hanging="720"/>
        <w:contextualSpacing/>
        <w:rPr>
          <w:rFonts w:ascii="Arial" w:hAnsi="Arial" w:cs="Arial"/>
          <w:sz w:val="24"/>
          <w:szCs w:val="24"/>
        </w:rPr>
      </w:pPr>
    </w:p>
    <w:p w14:paraId="10BB09AF" w14:textId="6A8C976F" w:rsidR="00883C52" w:rsidRDefault="00883C52" w:rsidP="333DEDBA">
      <w:pPr>
        <w:spacing w:after="0" w:line="360" w:lineRule="auto"/>
        <w:contextualSpacing/>
        <w:rPr>
          <w:rFonts w:ascii="Arial" w:hAnsi="Arial" w:cs="Arial"/>
          <w:sz w:val="24"/>
          <w:szCs w:val="24"/>
        </w:rPr>
      </w:pPr>
      <w:r>
        <w:rPr>
          <w:rFonts w:ascii="Arial" w:hAnsi="Arial" w:cs="Arial"/>
          <w:sz w:val="24"/>
          <w:szCs w:val="24"/>
        </w:rPr>
        <w:t>30</w:t>
      </w:r>
      <w:r w:rsidR="7833E6DA" w:rsidRPr="200226E3">
        <w:rPr>
          <w:rFonts w:ascii="Arial" w:hAnsi="Arial" w:cs="Arial"/>
          <w:sz w:val="24"/>
          <w:szCs w:val="24"/>
        </w:rPr>
        <w:t xml:space="preserve">.1 </w:t>
      </w:r>
      <w:r w:rsidR="00C656BE">
        <w:tab/>
      </w:r>
      <w:r w:rsidR="74D3ECB1" w:rsidRPr="200226E3">
        <w:rPr>
          <w:rFonts w:ascii="Arial" w:hAnsi="Arial" w:cs="Arial"/>
          <w:sz w:val="24"/>
          <w:szCs w:val="24"/>
        </w:rPr>
        <w:t xml:space="preserve">The </w:t>
      </w:r>
      <w:r w:rsidR="00525153">
        <w:rPr>
          <w:rFonts w:ascii="Arial" w:hAnsi="Arial" w:cs="Arial"/>
          <w:sz w:val="24"/>
          <w:szCs w:val="24"/>
        </w:rPr>
        <w:t>contracting a</w:t>
      </w:r>
      <w:r w:rsidR="00AA72B8">
        <w:rPr>
          <w:rFonts w:ascii="Arial" w:hAnsi="Arial" w:cs="Arial"/>
          <w:sz w:val="24"/>
          <w:szCs w:val="24"/>
        </w:rPr>
        <w:t xml:space="preserve">uthority </w:t>
      </w:r>
      <w:r w:rsidR="74D3ECB1" w:rsidRPr="200226E3">
        <w:rPr>
          <w:rFonts w:ascii="Arial" w:hAnsi="Arial" w:cs="Arial"/>
          <w:sz w:val="24"/>
          <w:szCs w:val="24"/>
        </w:rPr>
        <w:t xml:space="preserve">may terminate </w:t>
      </w:r>
      <w:r w:rsidR="00BE214A">
        <w:rPr>
          <w:rFonts w:ascii="Arial" w:hAnsi="Arial" w:cs="Arial"/>
          <w:sz w:val="24"/>
          <w:szCs w:val="24"/>
        </w:rPr>
        <w:t>a procurement process</w:t>
      </w:r>
      <w:r w:rsidR="74D3ECB1" w:rsidRPr="200226E3">
        <w:rPr>
          <w:rFonts w:ascii="Arial" w:hAnsi="Arial" w:cs="Arial"/>
          <w:sz w:val="24"/>
          <w:szCs w:val="24"/>
        </w:rPr>
        <w:t xml:space="preserve"> (or any part </w:t>
      </w:r>
      <w:r>
        <w:tab/>
      </w:r>
      <w:r w:rsidR="74D3ECB1" w:rsidRPr="200226E3">
        <w:rPr>
          <w:rFonts w:ascii="Arial" w:hAnsi="Arial" w:cs="Arial"/>
          <w:sz w:val="24"/>
          <w:szCs w:val="24"/>
        </w:rPr>
        <w:t xml:space="preserve">thereof), choose not to proceed with any element of the </w:t>
      </w:r>
      <w:r w:rsidR="00C239F0">
        <w:rPr>
          <w:rFonts w:ascii="Arial" w:hAnsi="Arial" w:cs="Arial"/>
          <w:sz w:val="24"/>
          <w:szCs w:val="24"/>
        </w:rPr>
        <w:t>p</w:t>
      </w:r>
      <w:r w:rsidR="74D3ECB1" w:rsidRPr="200226E3">
        <w:rPr>
          <w:rFonts w:ascii="Arial" w:hAnsi="Arial" w:cs="Arial"/>
          <w:sz w:val="24"/>
          <w:szCs w:val="24"/>
        </w:rPr>
        <w:t xml:space="preserve">roject, change the basis of </w:t>
      </w:r>
      <w:r>
        <w:tab/>
      </w:r>
      <w:r w:rsidR="74D3ECB1" w:rsidRPr="200226E3">
        <w:rPr>
          <w:rFonts w:ascii="Arial" w:hAnsi="Arial" w:cs="Arial"/>
          <w:sz w:val="24"/>
          <w:szCs w:val="24"/>
        </w:rPr>
        <w:t xml:space="preserve">and the procedures for the bidding process at any time, or procure the </w:t>
      </w:r>
      <w:r w:rsidR="00520FDE">
        <w:rPr>
          <w:rFonts w:ascii="Arial" w:hAnsi="Arial" w:cs="Arial"/>
          <w:sz w:val="24"/>
          <w:szCs w:val="24"/>
        </w:rPr>
        <w:t>c</w:t>
      </w:r>
      <w:r w:rsidR="74D3ECB1" w:rsidRPr="200226E3">
        <w:rPr>
          <w:rFonts w:ascii="Arial" w:hAnsi="Arial" w:cs="Arial"/>
          <w:sz w:val="24"/>
          <w:szCs w:val="24"/>
        </w:rPr>
        <w:t xml:space="preserve">ontract by </w:t>
      </w:r>
      <w:r>
        <w:tab/>
      </w:r>
      <w:r w:rsidR="74D3ECB1" w:rsidRPr="200226E3">
        <w:rPr>
          <w:rFonts w:ascii="Arial" w:hAnsi="Arial" w:cs="Arial"/>
          <w:sz w:val="24"/>
          <w:szCs w:val="24"/>
        </w:rPr>
        <w:t>alternative means</w:t>
      </w:r>
      <w:r w:rsidR="006B19BE">
        <w:rPr>
          <w:rFonts w:ascii="Arial" w:hAnsi="Arial" w:cs="Arial"/>
          <w:sz w:val="24"/>
          <w:szCs w:val="24"/>
        </w:rPr>
        <w:t xml:space="preserve">. </w:t>
      </w:r>
      <w:r w:rsidR="74D3ECB1" w:rsidRPr="200226E3">
        <w:rPr>
          <w:rFonts w:ascii="Arial" w:hAnsi="Arial" w:cs="Arial"/>
          <w:sz w:val="24"/>
          <w:szCs w:val="24"/>
        </w:rPr>
        <w:t xml:space="preserve"> </w:t>
      </w:r>
      <w:r w:rsidR="003E4E76">
        <w:rPr>
          <w:rFonts w:ascii="Arial" w:hAnsi="Arial" w:cs="Arial"/>
          <w:sz w:val="24"/>
          <w:szCs w:val="24"/>
        </w:rPr>
        <w:t>It should be noted that t</w:t>
      </w:r>
      <w:r w:rsidR="74D3ECB1" w:rsidRPr="200226E3">
        <w:rPr>
          <w:rFonts w:ascii="Arial" w:hAnsi="Arial" w:cs="Arial"/>
          <w:sz w:val="24"/>
          <w:szCs w:val="24"/>
        </w:rPr>
        <w:t xml:space="preserve">he lowest priced, </w:t>
      </w:r>
      <w:r w:rsidR="00767C35" w:rsidRPr="200226E3">
        <w:rPr>
          <w:rFonts w:ascii="Arial" w:hAnsi="Arial" w:cs="Arial"/>
          <w:sz w:val="24"/>
          <w:szCs w:val="24"/>
        </w:rPr>
        <w:t>most advantageous</w:t>
      </w:r>
      <w:r w:rsidR="74D3ECB1" w:rsidRPr="200226E3">
        <w:rPr>
          <w:rFonts w:ascii="Arial" w:hAnsi="Arial" w:cs="Arial"/>
          <w:sz w:val="24"/>
          <w:szCs w:val="24"/>
        </w:rPr>
        <w:t xml:space="preserve"> or </w:t>
      </w:r>
      <w:r>
        <w:tab/>
      </w:r>
      <w:r w:rsidR="74D3ECB1" w:rsidRPr="200226E3">
        <w:rPr>
          <w:rFonts w:ascii="Arial" w:hAnsi="Arial" w:cs="Arial"/>
          <w:sz w:val="24"/>
          <w:szCs w:val="24"/>
        </w:rPr>
        <w:t xml:space="preserve">any tender will not automatically be accepted. </w:t>
      </w:r>
    </w:p>
    <w:p w14:paraId="31F29C43" w14:textId="77777777" w:rsidR="00BD7CE4" w:rsidRDefault="00BD7CE4" w:rsidP="00883C52">
      <w:pPr>
        <w:spacing w:after="0" w:line="360" w:lineRule="auto"/>
        <w:ind w:left="567" w:hanging="567"/>
        <w:contextualSpacing/>
        <w:rPr>
          <w:rFonts w:ascii="Arial" w:hAnsi="Arial" w:cs="Arial"/>
          <w:sz w:val="24"/>
          <w:szCs w:val="24"/>
        </w:rPr>
      </w:pPr>
    </w:p>
    <w:p w14:paraId="48D6D3BF" w14:textId="7C2565AE" w:rsidR="006F0986" w:rsidRDefault="00883C52" w:rsidP="333DEDBA">
      <w:pPr>
        <w:spacing w:after="0" w:line="360" w:lineRule="auto"/>
        <w:contextualSpacing/>
        <w:rPr>
          <w:rFonts w:ascii="Arial" w:hAnsi="Arial" w:cs="Arial"/>
          <w:sz w:val="24"/>
          <w:szCs w:val="24"/>
        </w:rPr>
      </w:pPr>
      <w:r>
        <w:rPr>
          <w:rFonts w:ascii="Arial" w:hAnsi="Arial" w:cs="Arial"/>
          <w:sz w:val="24"/>
          <w:szCs w:val="24"/>
        </w:rPr>
        <w:t>30</w:t>
      </w:r>
      <w:r w:rsidR="00C656BE" w:rsidRPr="436332F3">
        <w:rPr>
          <w:rFonts w:ascii="Arial" w:hAnsi="Arial" w:cs="Arial"/>
          <w:sz w:val="24"/>
          <w:szCs w:val="24"/>
        </w:rPr>
        <w:t>.2</w:t>
      </w:r>
      <w:r w:rsidR="00C656BE">
        <w:tab/>
      </w:r>
      <w:r w:rsidR="006F0986" w:rsidRPr="436332F3">
        <w:rPr>
          <w:rFonts w:ascii="Arial" w:hAnsi="Arial" w:cs="Arial"/>
          <w:sz w:val="24"/>
          <w:szCs w:val="24"/>
        </w:rPr>
        <w:t>Th</w:t>
      </w:r>
      <w:r w:rsidR="00BE214A">
        <w:rPr>
          <w:rFonts w:ascii="Arial" w:hAnsi="Arial" w:cs="Arial"/>
          <w:sz w:val="24"/>
          <w:szCs w:val="24"/>
        </w:rPr>
        <w:t>e procurement process</w:t>
      </w:r>
      <w:r w:rsidR="006F0986" w:rsidRPr="436332F3">
        <w:rPr>
          <w:rFonts w:ascii="Arial" w:hAnsi="Arial" w:cs="Arial"/>
          <w:sz w:val="24"/>
          <w:szCs w:val="24"/>
        </w:rPr>
        <w:t xml:space="preserve"> may be terminated or suspended at any time without cost </w:t>
      </w:r>
      <w:r>
        <w:tab/>
      </w:r>
      <w:r w:rsidR="006F0986" w:rsidRPr="436332F3">
        <w:rPr>
          <w:rFonts w:ascii="Arial" w:hAnsi="Arial" w:cs="Arial"/>
          <w:sz w:val="24"/>
          <w:szCs w:val="24"/>
        </w:rPr>
        <w:t xml:space="preserve">or liability to the </w:t>
      </w:r>
      <w:r w:rsidR="007130DA">
        <w:rPr>
          <w:rFonts w:ascii="Arial" w:hAnsi="Arial" w:cs="Arial"/>
          <w:sz w:val="24"/>
          <w:szCs w:val="24"/>
        </w:rPr>
        <w:t>contracting a</w:t>
      </w:r>
      <w:r w:rsidR="00AA72B8">
        <w:rPr>
          <w:rFonts w:ascii="Arial" w:hAnsi="Arial" w:cs="Arial"/>
          <w:sz w:val="24"/>
          <w:szCs w:val="24"/>
        </w:rPr>
        <w:t>uthority</w:t>
      </w:r>
      <w:r w:rsidR="006F0986" w:rsidRPr="436332F3">
        <w:rPr>
          <w:rFonts w:ascii="Arial" w:hAnsi="Arial" w:cs="Arial"/>
          <w:sz w:val="24"/>
          <w:szCs w:val="24"/>
        </w:rPr>
        <w:t xml:space="preserve">. </w:t>
      </w:r>
      <w:r w:rsidR="00D26BBE">
        <w:rPr>
          <w:rFonts w:ascii="Arial" w:hAnsi="Arial" w:cs="Arial"/>
          <w:sz w:val="24"/>
          <w:szCs w:val="24"/>
        </w:rPr>
        <w:t>Suppliers</w:t>
      </w:r>
      <w:r w:rsidR="006F0986" w:rsidRPr="436332F3">
        <w:rPr>
          <w:rFonts w:ascii="Arial" w:hAnsi="Arial" w:cs="Arial"/>
          <w:sz w:val="24"/>
          <w:szCs w:val="24"/>
        </w:rPr>
        <w:t xml:space="preserve"> participate in </w:t>
      </w:r>
      <w:r w:rsidR="006F1011">
        <w:rPr>
          <w:rFonts w:ascii="Arial" w:hAnsi="Arial" w:cs="Arial"/>
          <w:sz w:val="24"/>
          <w:szCs w:val="24"/>
        </w:rPr>
        <w:t xml:space="preserve">any procurement </w:t>
      </w:r>
      <w:r>
        <w:tab/>
      </w:r>
      <w:r w:rsidR="006F1011">
        <w:rPr>
          <w:rFonts w:ascii="Arial" w:hAnsi="Arial" w:cs="Arial"/>
          <w:sz w:val="24"/>
          <w:szCs w:val="24"/>
        </w:rPr>
        <w:t>process</w:t>
      </w:r>
      <w:r w:rsidR="006F0986" w:rsidRPr="436332F3">
        <w:rPr>
          <w:rFonts w:ascii="Arial" w:hAnsi="Arial" w:cs="Arial"/>
          <w:sz w:val="24"/>
          <w:szCs w:val="24"/>
        </w:rPr>
        <w:t xml:space="preserve"> at their own risk. </w:t>
      </w:r>
      <w:r w:rsidR="00467C24" w:rsidRPr="436332F3">
        <w:rPr>
          <w:rFonts w:ascii="Arial" w:hAnsi="Arial" w:cs="Arial"/>
          <w:sz w:val="24"/>
          <w:szCs w:val="24"/>
        </w:rPr>
        <w:t xml:space="preserve">  </w:t>
      </w:r>
      <w:r w:rsidR="00585701">
        <w:rPr>
          <w:rFonts w:ascii="Arial" w:hAnsi="Arial" w:cs="Arial"/>
          <w:sz w:val="24"/>
          <w:szCs w:val="24"/>
        </w:rPr>
        <w:t>Where appropriate</w:t>
      </w:r>
      <w:r w:rsidR="00BD08D4">
        <w:rPr>
          <w:rFonts w:ascii="Arial" w:hAnsi="Arial" w:cs="Arial"/>
          <w:sz w:val="24"/>
          <w:szCs w:val="24"/>
        </w:rPr>
        <w:t xml:space="preserve">, a </w:t>
      </w:r>
      <w:r w:rsidR="00467C24" w:rsidRPr="436332F3">
        <w:rPr>
          <w:rFonts w:ascii="Arial" w:hAnsi="Arial" w:cs="Arial"/>
          <w:sz w:val="24"/>
          <w:szCs w:val="24"/>
        </w:rPr>
        <w:t xml:space="preserve">Procurement Termination Notice </w:t>
      </w:r>
      <w:r>
        <w:tab/>
      </w:r>
      <w:r w:rsidR="00467C24" w:rsidRPr="436332F3">
        <w:rPr>
          <w:rFonts w:ascii="Arial" w:hAnsi="Arial" w:cs="Arial"/>
          <w:sz w:val="24"/>
          <w:szCs w:val="24"/>
        </w:rPr>
        <w:t>will be published</w:t>
      </w:r>
      <w:r w:rsidR="007150C7">
        <w:rPr>
          <w:rFonts w:ascii="Arial" w:hAnsi="Arial" w:cs="Arial"/>
          <w:sz w:val="24"/>
          <w:szCs w:val="24"/>
        </w:rPr>
        <w:t xml:space="preserve"> </w:t>
      </w:r>
      <w:r w:rsidR="002243AD">
        <w:rPr>
          <w:rFonts w:ascii="Arial" w:hAnsi="Arial" w:cs="Arial"/>
          <w:sz w:val="24"/>
          <w:szCs w:val="24"/>
        </w:rPr>
        <w:t>in line with Section 55 of the P</w:t>
      </w:r>
      <w:r w:rsidR="00D26BBE">
        <w:rPr>
          <w:rFonts w:ascii="Arial" w:hAnsi="Arial" w:cs="Arial"/>
          <w:sz w:val="24"/>
          <w:szCs w:val="24"/>
        </w:rPr>
        <w:t>A2023</w:t>
      </w:r>
      <w:r w:rsidR="00EE2ABD">
        <w:rPr>
          <w:rFonts w:ascii="Arial" w:hAnsi="Arial" w:cs="Arial"/>
          <w:sz w:val="24"/>
          <w:szCs w:val="24"/>
        </w:rPr>
        <w:t xml:space="preserve">. </w:t>
      </w:r>
    </w:p>
    <w:p w14:paraId="4593DB91" w14:textId="3A55E34B" w:rsidR="00006512" w:rsidRDefault="00006512" w:rsidP="00122918">
      <w:pPr>
        <w:spacing w:after="0" w:line="360" w:lineRule="auto"/>
        <w:ind w:left="567" w:hanging="567"/>
        <w:contextualSpacing/>
        <w:rPr>
          <w:rFonts w:ascii="Arial" w:hAnsi="Arial" w:cs="Arial"/>
          <w:sz w:val="24"/>
          <w:szCs w:val="24"/>
        </w:rPr>
      </w:pPr>
    </w:p>
    <w:p w14:paraId="48B1D779" w14:textId="317A1D5F" w:rsidR="009A500A" w:rsidRPr="000B1139" w:rsidRDefault="000B1139" w:rsidP="009A3CA8">
      <w:pPr>
        <w:keepNext/>
        <w:keepLines/>
        <w:numPr>
          <w:ilvl w:val="0"/>
          <w:numId w:val="22"/>
        </w:numPr>
        <w:spacing w:after="0" w:line="360" w:lineRule="auto"/>
        <w:ind w:left="567" w:hanging="567"/>
        <w:contextualSpacing/>
        <w:outlineLvl w:val="1"/>
        <w:rPr>
          <w:rFonts w:ascii="Arial" w:eastAsia="Calibri" w:hAnsi="Arial" w:cs="Arial"/>
          <w:b/>
          <w:bCs/>
          <w:sz w:val="24"/>
          <w:szCs w:val="24"/>
          <w:lang w:eastAsia="en-GB"/>
        </w:rPr>
      </w:pPr>
      <w:bookmarkStart w:id="38" w:name="_Toc238031366"/>
      <w:r w:rsidRPr="000B1139">
        <w:rPr>
          <w:rFonts w:ascii="Arial" w:eastAsia="Calibri" w:hAnsi="Arial" w:cs="Arial"/>
          <w:b/>
          <w:bCs/>
          <w:sz w:val="24"/>
          <w:szCs w:val="24"/>
          <w:lang w:eastAsia="en-GB"/>
        </w:rPr>
        <w:t>U</w:t>
      </w:r>
      <w:r w:rsidR="009A500A" w:rsidRPr="000B1139">
        <w:rPr>
          <w:rFonts w:ascii="Arial" w:eastAsia="Calibri" w:hAnsi="Arial" w:cs="Arial"/>
          <w:b/>
          <w:bCs/>
          <w:sz w:val="24"/>
          <w:szCs w:val="24"/>
          <w:lang w:eastAsia="en-GB"/>
        </w:rPr>
        <w:t xml:space="preserve">se of Next Ranked </w:t>
      </w:r>
      <w:r w:rsidR="00F43902" w:rsidRPr="000B1139">
        <w:rPr>
          <w:rFonts w:ascii="Arial" w:eastAsia="Calibri" w:hAnsi="Arial" w:cs="Arial"/>
          <w:b/>
          <w:bCs/>
          <w:sz w:val="24"/>
          <w:szCs w:val="24"/>
          <w:lang w:eastAsia="en-GB"/>
        </w:rPr>
        <w:t>Supplier</w:t>
      </w:r>
      <w:bookmarkEnd w:id="38"/>
    </w:p>
    <w:p w14:paraId="69A405A3" w14:textId="77777777" w:rsidR="009A500A" w:rsidRPr="00414508" w:rsidRDefault="009A500A" w:rsidP="00414508">
      <w:pPr>
        <w:spacing w:after="0" w:line="240" w:lineRule="auto"/>
        <w:ind w:left="426" w:hanging="426"/>
        <w:rPr>
          <w:rFonts w:ascii="Arial" w:eastAsia="Calibri" w:hAnsi="Arial" w:cs="Arial"/>
          <w:sz w:val="24"/>
          <w:szCs w:val="24"/>
          <w:lang w:eastAsia="en-GB"/>
        </w:rPr>
      </w:pPr>
    </w:p>
    <w:p w14:paraId="54791F65" w14:textId="2EFB4621" w:rsidR="009A500A" w:rsidRPr="00776086" w:rsidRDefault="68E154A4" w:rsidP="00A44FCC">
      <w:pPr>
        <w:pStyle w:val="ListParagraph"/>
        <w:numPr>
          <w:ilvl w:val="1"/>
          <w:numId w:val="22"/>
        </w:numPr>
        <w:spacing w:after="0" w:line="360" w:lineRule="auto"/>
        <w:ind w:left="567" w:right="-99"/>
        <w:rPr>
          <w:rFonts w:ascii="Arial" w:eastAsia="Calibri" w:hAnsi="Arial" w:cs="Arial"/>
          <w:sz w:val="24"/>
          <w:szCs w:val="24"/>
          <w:lang w:eastAsia="en-GB"/>
        </w:rPr>
      </w:pPr>
      <w:r w:rsidRPr="00487468">
        <w:rPr>
          <w:rFonts w:ascii="Arial" w:eastAsia="Calibri" w:hAnsi="Arial" w:cs="Arial"/>
          <w:sz w:val="24"/>
          <w:szCs w:val="24"/>
          <w:lang w:eastAsia="en-GB"/>
        </w:rPr>
        <w:t xml:space="preserve">In the event </w:t>
      </w:r>
      <w:r w:rsidR="3DF563B9" w:rsidRPr="00487468">
        <w:rPr>
          <w:rFonts w:ascii="Arial" w:eastAsia="Calibri" w:hAnsi="Arial" w:cs="Arial"/>
          <w:sz w:val="24"/>
          <w:szCs w:val="24"/>
          <w:lang w:eastAsia="en-GB"/>
        </w:rPr>
        <w:t xml:space="preserve">that </w:t>
      </w:r>
      <w:r w:rsidRPr="00487468">
        <w:rPr>
          <w:rFonts w:ascii="Arial" w:eastAsia="Calibri" w:hAnsi="Arial" w:cs="Arial"/>
          <w:sz w:val="24"/>
          <w:szCs w:val="24"/>
          <w:lang w:eastAsia="en-GB"/>
        </w:rPr>
        <w:t xml:space="preserve">a contract </w:t>
      </w:r>
      <w:r w:rsidR="3DF563B9" w:rsidRPr="00487468">
        <w:rPr>
          <w:rFonts w:ascii="Arial" w:eastAsia="Calibri" w:hAnsi="Arial" w:cs="Arial"/>
          <w:sz w:val="24"/>
          <w:szCs w:val="24"/>
          <w:lang w:eastAsia="en-GB"/>
        </w:rPr>
        <w:t xml:space="preserve">cannot proceed with the highest ranked </w:t>
      </w:r>
      <w:r w:rsidR="00DA0AB6" w:rsidRPr="00A44FCC">
        <w:rPr>
          <w:rFonts w:ascii="Arial" w:eastAsia="Calibri" w:hAnsi="Arial" w:cs="Arial"/>
          <w:sz w:val="24"/>
          <w:szCs w:val="24"/>
          <w:lang w:eastAsia="en-GB"/>
        </w:rPr>
        <w:t>s</w:t>
      </w:r>
      <w:r w:rsidR="3DF563B9" w:rsidRPr="00A44FCC">
        <w:rPr>
          <w:rFonts w:ascii="Arial" w:eastAsia="Calibri" w:hAnsi="Arial" w:cs="Arial"/>
          <w:sz w:val="24"/>
          <w:szCs w:val="24"/>
          <w:lang w:eastAsia="en-GB"/>
        </w:rPr>
        <w:t xml:space="preserve">upplier or </w:t>
      </w:r>
      <w:r w:rsidRPr="00A44FCC">
        <w:rPr>
          <w:rFonts w:ascii="Arial" w:eastAsia="Calibri" w:hAnsi="Arial" w:cs="Arial"/>
          <w:sz w:val="24"/>
          <w:szCs w:val="24"/>
          <w:lang w:eastAsia="en-GB"/>
        </w:rPr>
        <w:t xml:space="preserve">is terminated in accordance with the provisions of the </w:t>
      </w:r>
      <w:r w:rsidR="00127AD6" w:rsidRPr="00A44FCC">
        <w:rPr>
          <w:rFonts w:ascii="Arial" w:eastAsia="Calibri" w:hAnsi="Arial" w:cs="Arial"/>
          <w:sz w:val="24"/>
          <w:szCs w:val="24"/>
          <w:lang w:eastAsia="en-GB"/>
        </w:rPr>
        <w:t>contract</w:t>
      </w:r>
      <w:r w:rsidR="00A44FCC">
        <w:rPr>
          <w:rFonts w:ascii="Arial" w:eastAsia="Calibri" w:hAnsi="Arial" w:cs="Arial"/>
          <w:sz w:val="24"/>
          <w:szCs w:val="24"/>
          <w:lang w:eastAsia="en-GB"/>
        </w:rPr>
        <w:t xml:space="preserve"> </w:t>
      </w:r>
      <w:r w:rsidRPr="00A44FCC">
        <w:rPr>
          <w:rFonts w:ascii="Arial" w:eastAsia="Calibri" w:hAnsi="Arial" w:cs="Arial"/>
          <w:sz w:val="24"/>
          <w:szCs w:val="24"/>
          <w:lang w:eastAsia="en-GB"/>
        </w:rPr>
        <w:t xml:space="preserve">the </w:t>
      </w:r>
      <w:r w:rsidR="00525153" w:rsidRPr="00A44FCC">
        <w:rPr>
          <w:rFonts w:ascii="Arial" w:eastAsia="Calibri" w:hAnsi="Arial" w:cs="Arial"/>
          <w:sz w:val="24"/>
          <w:szCs w:val="24"/>
          <w:lang w:eastAsia="en-GB"/>
        </w:rPr>
        <w:t>contracting a</w:t>
      </w:r>
      <w:r w:rsidR="00AA72B8" w:rsidRPr="00A44FCC">
        <w:rPr>
          <w:rFonts w:ascii="Arial" w:eastAsia="Calibri" w:hAnsi="Arial" w:cs="Arial"/>
          <w:sz w:val="24"/>
          <w:szCs w:val="24"/>
          <w:lang w:eastAsia="en-GB"/>
        </w:rPr>
        <w:t>uthority</w:t>
      </w:r>
      <w:r w:rsidRPr="00A44FCC">
        <w:rPr>
          <w:rFonts w:ascii="Arial" w:eastAsia="Calibri" w:hAnsi="Arial" w:cs="Arial"/>
          <w:sz w:val="24"/>
          <w:szCs w:val="24"/>
          <w:lang w:eastAsia="en-GB"/>
        </w:rPr>
        <w:t xml:space="preserve"> reserves the right to offer the second ranked </w:t>
      </w:r>
      <w:r w:rsidR="00DA0AB6" w:rsidRPr="00A44FCC">
        <w:rPr>
          <w:rFonts w:ascii="Arial" w:eastAsia="Calibri" w:hAnsi="Arial" w:cs="Arial"/>
          <w:sz w:val="24"/>
          <w:szCs w:val="24"/>
          <w:lang w:eastAsia="en-GB"/>
        </w:rPr>
        <w:t>s</w:t>
      </w:r>
      <w:r w:rsidR="00F43902" w:rsidRPr="00A44FCC">
        <w:rPr>
          <w:rFonts w:ascii="Arial" w:eastAsia="Calibri" w:hAnsi="Arial" w:cs="Arial"/>
          <w:sz w:val="24"/>
          <w:szCs w:val="24"/>
          <w:lang w:eastAsia="en-GB"/>
        </w:rPr>
        <w:t>upplier</w:t>
      </w:r>
      <w:r w:rsidRPr="00A44FCC">
        <w:rPr>
          <w:rFonts w:ascii="Arial" w:eastAsia="Calibri" w:hAnsi="Arial" w:cs="Arial"/>
          <w:sz w:val="24"/>
          <w:szCs w:val="24"/>
          <w:lang w:eastAsia="en-GB"/>
        </w:rPr>
        <w:t xml:space="preserve"> in </w:t>
      </w:r>
      <w:r w:rsidR="006F1011">
        <w:rPr>
          <w:rFonts w:ascii="Arial" w:eastAsia="Calibri" w:hAnsi="Arial" w:cs="Arial"/>
          <w:sz w:val="24"/>
          <w:szCs w:val="24"/>
          <w:lang w:eastAsia="en-GB"/>
        </w:rPr>
        <w:t>a procurement pro</w:t>
      </w:r>
      <w:r w:rsidR="002A2348">
        <w:rPr>
          <w:rFonts w:ascii="Arial" w:eastAsia="Calibri" w:hAnsi="Arial" w:cs="Arial"/>
          <w:sz w:val="24"/>
          <w:szCs w:val="24"/>
          <w:lang w:eastAsia="en-GB"/>
        </w:rPr>
        <w:t>c</w:t>
      </w:r>
      <w:r w:rsidR="006F1011">
        <w:rPr>
          <w:rFonts w:ascii="Arial" w:eastAsia="Calibri" w:hAnsi="Arial" w:cs="Arial"/>
          <w:sz w:val="24"/>
          <w:szCs w:val="24"/>
          <w:lang w:eastAsia="en-GB"/>
        </w:rPr>
        <w:t>ess</w:t>
      </w:r>
      <w:r w:rsidRPr="00A44FCC">
        <w:rPr>
          <w:rFonts w:ascii="Arial" w:eastAsia="Calibri" w:hAnsi="Arial" w:cs="Arial"/>
          <w:sz w:val="24"/>
          <w:szCs w:val="24"/>
          <w:lang w:eastAsia="en-GB"/>
        </w:rPr>
        <w:t xml:space="preserve">, the opportunity to enter into a contract, provided the original terms (including price) offered by that </w:t>
      </w:r>
      <w:r w:rsidR="00FD1808" w:rsidRPr="00A44FCC">
        <w:rPr>
          <w:rFonts w:ascii="Arial" w:eastAsia="Calibri" w:hAnsi="Arial" w:cs="Arial"/>
          <w:sz w:val="24"/>
          <w:szCs w:val="24"/>
          <w:lang w:eastAsia="en-GB"/>
        </w:rPr>
        <w:t>supplier</w:t>
      </w:r>
      <w:r w:rsidRPr="00A44FCC">
        <w:rPr>
          <w:rFonts w:ascii="Arial" w:eastAsia="Calibri" w:hAnsi="Arial" w:cs="Arial"/>
          <w:sz w:val="24"/>
          <w:szCs w:val="24"/>
          <w:lang w:eastAsia="en-GB"/>
        </w:rPr>
        <w:t xml:space="preserve"> remain unchanged from those originally offered by that </w:t>
      </w:r>
      <w:r w:rsidR="00DA0AB6" w:rsidRPr="00A44FCC">
        <w:rPr>
          <w:rFonts w:ascii="Arial" w:eastAsia="Calibri" w:hAnsi="Arial" w:cs="Arial"/>
          <w:sz w:val="24"/>
          <w:szCs w:val="24"/>
          <w:lang w:eastAsia="en-GB"/>
        </w:rPr>
        <w:t>s</w:t>
      </w:r>
      <w:r w:rsidR="00F571A8" w:rsidRPr="00A44FCC">
        <w:rPr>
          <w:rFonts w:ascii="Arial" w:eastAsia="Calibri" w:hAnsi="Arial" w:cs="Arial"/>
          <w:sz w:val="24"/>
          <w:szCs w:val="24"/>
          <w:lang w:eastAsia="en-GB"/>
        </w:rPr>
        <w:t>upplier</w:t>
      </w:r>
      <w:r w:rsidRPr="00A44FCC">
        <w:rPr>
          <w:rFonts w:ascii="Arial" w:eastAsia="Calibri" w:hAnsi="Arial" w:cs="Arial"/>
          <w:sz w:val="24"/>
          <w:szCs w:val="24"/>
          <w:lang w:eastAsia="en-GB"/>
        </w:rPr>
        <w:t xml:space="preserve"> during the course of th</w:t>
      </w:r>
      <w:r w:rsidR="00861659">
        <w:rPr>
          <w:rFonts w:ascii="Arial" w:eastAsia="Calibri" w:hAnsi="Arial" w:cs="Arial"/>
          <w:sz w:val="24"/>
          <w:szCs w:val="24"/>
          <w:lang w:eastAsia="en-GB"/>
        </w:rPr>
        <w:t>e procurement process</w:t>
      </w:r>
      <w:r w:rsidRPr="00A44FCC">
        <w:rPr>
          <w:rFonts w:ascii="Arial" w:eastAsia="Calibri" w:hAnsi="Arial" w:cs="Arial"/>
          <w:sz w:val="24"/>
          <w:szCs w:val="24"/>
          <w:lang w:eastAsia="en-GB"/>
        </w:rPr>
        <w:t xml:space="preserve">. Should this not be the case and/or the second ranked </w:t>
      </w:r>
      <w:r w:rsidR="00DA0AB6" w:rsidRPr="00A44FCC">
        <w:rPr>
          <w:rFonts w:ascii="Arial" w:eastAsia="Calibri" w:hAnsi="Arial" w:cs="Arial"/>
          <w:sz w:val="24"/>
          <w:szCs w:val="24"/>
          <w:lang w:eastAsia="en-GB"/>
        </w:rPr>
        <w:t>s</w:t>
      </w:r>
      <w:r w:rsidR="00F43902" w:rsidRPr="00A44FCC">
        <w:rPr>
          <w:rFonts w:ascii="Arial" w:eastAsia="Calibri" w:hAnsi="Arial" w:cs="Arial"/>
          <w:sz w:val="24"/>
          <w:szCs w:val="24"/>
          <w:lang w:eastAsia="en-GB"/>
        </w:rPr>
        <w:t>upplier</w:t>
      </w:r>
      <w:r w:rsidRPr="00A44FCC">
        <w:rPr>
          <w:rFonts w:ascii="Arial" w:eastAsia="Calibri" w:hAnsi="Arial" w:cs="Arial"/>
          <w:sz w:val="24"/>
          <w:szCs w:val="24"/>
          <w:lang w:eastAsia="en-GB"/>
        </w:rPr>
        <w:t xml:space="preserve"> declines, the </w:t>
      </w:r>
      <w:r w:rsidR="00525153" w:rsidRPr="00A44FCC">
        <w:rPr>
          <w:rFonts w:ascii="Arial" w:eastAsia="Calibri" w:hAnsi="Arial" w:cs="Arial"/>
          <w:sz w:val="24"/>
          <w:szCs w:val="24"/>
          <w:lang w:eastAsia="en-GB"/>
        </w:rPr>
        <w:t>contracting a</w:t>
      </w:r>
      <w:r w:rsidR="00AA72B8" w:rsidRPr="00A44FCC">
        <w:rPr>
          <w:rFonts w:ascii="Arial" w:eastAsia="Calibri" w:hAnsi="Arial" w:cs="Arial"/>
          <w:sz w:val="24"/>
          <w:szCs w:val="24"/>
          <w:lang w:eastAsia="en-GB"/>
        </w:rPr>
        <w:t>uthority</w:t>
      </w:r>
      <w:r w:rsidRPr="00A44FCC">
        <w:rPr>
          <w:rFonts w:ascii="Arial" w:eastAsia="Calibri" w:hAnsi="Arial" w:cs="Arial"/>
          <w:sz w:val="24"/>
          <w:szCs w:val="24"/>
          <w:lang w:eastAsia="en-GB"/>
        </w:rPr>
        <w:t xml:space="preserve"> reserve</w:t>
      </w:r>
      <w:r w:rsidR="007E28EE" w:rsidRPr="00A44FCC">
        <w:rPr>
          <w:rFonts w:ascii="Arial" w:eastAsia="Calibri" w:hAnsi="Arial" w:cs="Arial"/>
          <w:sz w:val="24"/>
          <w:szCs w:val="24"/>
          <w:lang w:eastAsia="en-GB"/>
        </w:rPr>
        <w:t>s</w:t>
      </w:r>
      <w:r w:rsidRPr="00A44FCC">
        <w:rPr>
          <w:rFonts w:ascii="Arial" w:eastAsia="Calibri" w:hAnsi="Arial" w:cs="Arial"/>
          <w:sz w:val="24"/>
          <w:szCs w:val="24"/>
          <w:lang w:eastAsia="en-GB"/>
        </w:rPr>
        <w:t xml:space="preserve"> the right to approach the next ranked </w:t>
      </w:r>
      <w:r w:rsidR="00DA0AB6" w:rsidRPr="00A44FCC">
        <w:rPr>
          <w:rFonts w:ascii="Arial" w:eastAsia="Calibri" w:hAnsi="Arial" w:cs="Arial"/>
          <w:sz w:val="24"/>
          <w:szCs w:val="24"/>
          <w:lang w:eastAsia="en-GB"/>
        </w:rPr>
        <w:t>s</w:t>
      </w:r>
      <w:r w:rsidR="00F43902" w:rsidRPr="00A44FCC">
        <w:rPr>
          <w:rFonts w:ascii="Arial" w:eastAsia="Calibri" w:hAnsi="Arial" w:cs="Arial"/>
          <w:sz w:val="24"/>
          <w:szCs w:val="24"/>
          <w:lang w:eastAsia="en-GB"/>
        </w:rPr>
        <w:t>upplier</w:t>
      </w:r>
      <w:r w:rsidRPr="00A44FCC">
        <w:rPr>
          <w:rFonts w:ascii="Arial" w:eastAsia="Calibri" w:hAnsi="Arial" w:cs="Arial"/>
          <w:sz w:val="24"/>
          <w:szCs w:val="24"/>
          <w:lang w:eastAsia="en-GB"/>
        </w:rPr>
        <w:t xml:space="preserve"> in turn on the same basis. This will continue until all ranked </w:t>
      </w:r>
      <w:r w:rsidR="00080B47" w:rsidRPr="00A44FCC">
        <w:rPr>
          <w:rFonts w:ascii="Arial" w:eastAsia="Calibri" w:hAnsi="Arial" w:cs="Arial"/>
          <w:sz w:val="24"/>
          <w:szCs w:val="24"/>
          <w:lang w:eastAsia="en-GB"/>
        </w:rPr>
        <w:t>s</w:t>
      </w:r>
      <w:r w:rsidR="00480CAE" w:rsidRPr="00A44FCC">
        <w:rPr>
          <w:rFonts w:ascii="Arial" w:eastAsia="Calibri" w:hAnsi="Arial" w:cs="Arial"/>
          <w:sz w:val="24"/>
          <w:szCs w:val="24"/>
          <w:lang w:eastAsia="en-GB"/>
        </w:rPr>
        <w:t>uppliers</w:t>
      </w:r>
      <w:r w:rsidRPr="00A44FCC">
        <w:rPr>
          <w:rFonts w:ascii="Arial" w:eastAsia="Calibri" w:hAnsi="Arial" w:cs="Arial"/>
          <w:sz w:val="24"/>
          <w:szCs w:val="24"/>
          <w:lang w:eastAsia="en-GB"/>
        </w:rPr>
        <w:t xml:space="preserve"> have been exhausted or if the </w:t>
      </w:r>
      <w:r w:rsidR="00525153" w:rsidRPr="00A44FCC">
        <w:rPr>
          <w:rFonts w:ascii="Arial" w:eastAsia="Calibri" w:hAnsi="Arial" w:cs="Arial"/>
          <w:sz w:val="24"/>
          <w:szCs w:val="24"/>
          <w:lang w:eastAsia="en-GB"/>
        </w:rPr>
        <w:t>contracting a</w:t>
      </w:r>
      <w:r w:rsidR="00814BCC" w:rsidRPr="00A44FCC">
        <w:rPr>
          <w:rFonts w:ascii="Arial" w:eastAsia="Calibri" w:hAnsi="Arial" w:cs="Arial"/>
          <w:sz w:val="24"/>
          <w:szCs w:val="24"/>
          <w:lang w:eastAsia="en-GB"/>
        </w:rPr>
        <w:t>uthority</w:t>
      </w:r>
      <w:r w:rsidRPr="00A44FCC">
        <w:rPr>
          <w:rFonts w:ascii="Arial" w:eastAsia="Calibri" w:hAnsi="Arial" w:cs="Arial"/>
          <w:sz w:val="24"/>
          <w:szCs w:val="24"/>
          <w:lang w:eastAsia="en-GB"/>
        </w:rPr>
        <w:t xml:space="preserve"> </w:t>
      </w:r>
      <w:r w:rsidRPr="00A44FCC">
        <w:rPr>
          <w:rFonts w:ascii="Arial" w:eastAsia="Calibri" w:hAnsi="Arial" w:cs="Arial"/>
          <w:sz w:val="24"/>
          <w:szCs w:val="24"/>
          <w:lang w:eastAsia="en-GB"/>
        </w:rPr>
        <w:lastRenderedPageBreak/>
        <w:t xml:space="preserve">determines, at its sole discretion, to </w:t>
      </w:r>
      <w:r w:rsidR="007E28EE" w:rsidRPr="00A44FCC">
        <w:rPr>
          <w:rFonts w:ascii="Arial" w:eastAsia="Calibri" w:hAnsi="Arial" w:cs="Arial"/>
          <w:sz w:val="24"/>
          <w:szCs w:val="24"/>
          <w:lang w:eastAsia="en-GB"/>
        </w:rPr>
        <w:t>abandon the process</w:t>
      </w:r>
      <w:r w:rsidR="000635FE">
        <w:rPr>
          <w:rFonts w:ascii="Arial" w:eastAsia="Calibri" w:hAnsi="Arial" w:cs="Arial"/>
          <w:sz w:val="24"/>
          <w:szCs w:val="24"/>
          <w:lang w:eastAsia="en-GB"/>
        </w:rPr>
        <w:t>.</w:t>
      </w:r>
      <w:r w:rsidRPr="00A44FCC">
        <w:rPr>
          <w:rFonts w:ascii="Arial" w:eastAsia="Calibri" w:hAnsi="Arial" w:cs="Arial"/>
          <w:sz w:val="24"/>
          <w:szCs w:val="24"/>
          <w:lang w:eastAsia="en-GB"/>
        </w:rPr>
        <w:t xml:space="preserve"> </w:t>
      </w:r>
      <w:r w:rsidRPr="00776086">
        <w:rPr>
          <w:rFonts w:ascii="Arial" w:eastAsia="Calibri" w:hAnsi="Arial" w:cs="Arial"/>
          <w:sz w:val="24"/>
          <w:szCs w:val="24"/>
          <w:lang w:eastAsia="en-GB"/>
        </w:rPr>
        <w:t>This right will exist throughout the initial contract period.</w:t>
      </w:r>
    </w:p>
    <w:p w14:paraId="0BFD749D" w14:textId="77777777" w:rsidR="00006512" w:rsidRDefault="00006512" w:rsidP="00122918">
      <w:pPr>
        <w:spacing w:after="0" w:line="360" w:lineRule="auto"/>
        <w:ind w:left="567" w:hanging="567"/>
        <w:contextualSpacing/>
        <w:rPr>
          <w:rFonts w:ascii="Arial" w:hAnsi="Arial" w:cs="Arial"/>
          <w:sz w:val="24"/>
          <w:szCs w:val="24"/>
        </w:rPr>
      </w:pPr>
    </w:p>
    <w:p w14:paraId="10D28311" w14:textId="77777777" w:rsidR="00167786" w:rsidRDefault="00167786" w:rsidP="00122918">
      <w:pPr>
        <w:spacing w:after="0" w:line="360" w:lineRule="auto"/>
        <w:ind w:left="567" w:hanging="567"/>
        <w:contextualSpacing/>
        <w:rPr>
          <w:rFonts w:ascii="Arial" w:hAnsi="Arial" w:cs="Arial"/>
          <w:sz w:val="24"/>
          <w:szCs w:val="24"/>
        </w:rPr>
      </w:pPr>
    </w:p>
    <w:p w14:paraId="7D00154C" w14:textId="77777777" w:rsidR="00167786" w:rsidRDefault="00167786" w:rsidP="00122918">
      <w:pPr>
        <w:spacing w:after="0" w:line="360" w:lineRule="auto"/>
        <w:ind w:left="567" w:hanging="567"/>
        <w:contextualSpacing/>
        <w:rPr>
          <w:rFonts w:ascii="Arial" w:hAnsi="Arial" w:cs="Arial"/>
          <w:sz w:val="24"/>
          <w:szCs w:val="24"/>
        </w:rPr>
      </w:pPr>
    </w:p>
    <w:p w14:paraId="54EFAE3B" w14:textId="77777777" w:rsidR="00167786" w:rsidRDefault="00167786" w:rsidP="00122918">
      <w:pPr>
        <w:spacing w:after="0" w:line="360" w:lineRule="auto"/>
        <w:ind w:left="567" w:hanging="567"/>
        <w:contextualSpacing/>
        <w:rPr>
          <w:rFonts w:ascii="Arial" w:hAnsi="Arial" w:cs="Arial"/>
          <w:sz w:val="24"/>
          <w:szCs w:val="24"/>
        </w:rPr>
      </w:pPr>
    </w:p>
    <w:p w14:paraId="02277BAE" w14:textId="77777777" w:rsidR="00167786" w:rsidRDefault="00167786" w:rsidP="00122918">
      <w:pPr>
        <w:spacing w:after="0" w:line="360" w:lineRule="auto"/>
        <w:ind w:left="567" w:hanging="567"/>
        <w:contextualSpacing/>
        <w:rPr>
          <w:rFonts w:ascii="Arial" w:hAnsi="Arial" w:cs="Arial"/>
          <w:sz w:val="24"/>
          <w:szCs w:val="24"/>
        </w:rPr>
      </w:pPr>
    </w:p>
    <w:p w14:paraId="3A6A0EFF" w14:textId="77777777" w:rsidR="00167786" w:rsidRDefault="00167786" w:rsidP="00122918">
      <w:pPr>
        <w:spacing w:after="0" w:line="360" w:lineRule="auto"/>
        <w:ind w:left="567" w:hanging="567"/>
        <w:contextualSpacing/>
        <w:rPr>
          <w:rFonts w:ascii="Arial" w:hAnsi="Arial" w:cs="Arial"/>
          <w:sz w:val="24"/>
          <w:szCs w:val="24"/>
        </w:rPr>
      </w:pPr>
    </w:p>
    <w:p w14:paraId="129F54DD" w14:textId="77777777" w:rsidR="00167786" w:rsidRPr="00B609CA" w:rsidRDefault="00167786" w:rsidP="00122918">
      <w:pPr>
        <w:spacing w:after="0" w:line="360" w:lineRule="auto"/>
        <w:ind w:left="567" w:hanging="567"/>
        <w:contextualSpacing/>
        <w:rPr>
          <w:rFonts w:ascii="Arial" w:hAnsi="Arial" w:cs="Arial"/>
          <w:sz w:val="24"/>
          <w:szCs w:val="24"/>
        </w:rPr>
      </w:pPr>
    </w:p>
    <w:sectPr w:rsidR="00167786" w:rsidRPr="00B609CA" w:rsidSect="00C90CB5">
      <w:headerReference w:type="default" r:id="rId24"/>
      <w:footerReference w:type="default" r:id="rId25"/>
      <w:pgSz w:w="11906" w:h="16838"/>
      <w:pgMar w:top="426" w:right="566" w:bottom="14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2A51F" w14:textId="77777777" w:rsidR="00B7568A" w:rsidRDefault="00B7568A">
      <w:pPr>
        <w:spacing w:after="0" w:line="240" w:lineRule="auto"/>
      </w:pPr>
      <w:r>
        <w:separator/>
      </w:r>
    </w:p>
  </w:endnote>
  <w:endnote w:type="continuationSeparator" w:id="0">
    <w:p w14:paraId="377EB7E0" w14:textId="77777777" w:rsidR="00B7568A" w:rsidRDefault="00B7568A">
      <w:pPr>
        <w:spacing w:after="0" w:line="240" w:lineRule="auto"/>
      </w:pPr>
      <w:r>
        <w:continuationSeparator/>
      </w:r>
    </w:p>
  </w:endnote>
  <w:endnote w:type="continuationNotice" w:id="1">
    <w:p w14:paraId="047B7F8A" w14:textId="77777777" w:rsidR="00B7568A" w:rsidRDefault="00B756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Bold">
    <w:panose1 w:val="020B0704020202020204"/>
    <w:charset w:val="00"/>
    <w:family w:val="auto"/>
    <w:pitch w:val="default"/>
  </w:font>
  <w:font w:name="Helvetica Neue Light">
    <w:altName w:val="Arial Nova 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5362180"/>
      <w:docPartObj>
        <w:docPartGallery w:val="Page Numbers (Bottom of Page)"/>
        <w:docPartUnique/>
      </w:docPartObj>
    </w:sdtPr>
    <w:sdtEndPr>
      <w:rPr>
        <w:noProof/>
      </w:rPr>
    </w:sdtEndPr>
    <w:sdtContent>
      <w:p w14:paraId="631B5827" w14:textId="6583E77D" w:rsidR="006E12D8" w:rsidRDefault="006E12D8">
        <w:pPr>
          <w:pStyle w:val="Footer"/>
          <w:jc w:val="center"/>
        </w:pPr>
        <w:r>
          <w:fldChar w:fldCharType="begin"/>
        </w:r>
        <w:r>
          <w:instrText xml:space="preserve"> PAGE   \* MERGEFORMAT </w:instrText>
        </w:r>
        <w:r>
          <w:fldChar w:fldCharType="separate"/>
        </w:r>
        <w:r w:rsidR="009A500A">
          <w:rPr>
            <w:noProof/>
          </w:rPr>
          <w:t>1</w:t>
        </w:r>
        <w:r>
          <w:rPr>
            <w:noProof/>
          </w:rPr>
          <w:fldChar w:fldCharType="end"/>
        </w:r>
      </w:p>
    </w:sdtContent>
  </w:sdt>
  <w:p w14:paraId="6D820FDB" w14:textId="77777777" w:rsidR="00062599" w:rsidRPr="008850B7" w:rsidRDefault="00062599">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3331B" w14:textId="77777777" w:rsidR="00B7568A" w:rsidRDefault="00B7568A">
      <w:pPr>
        <w:spacing w:after="0" w:line="240" w:lineRule="auto"/>
      </w:pPr>
      <w:r>
        <w:separator/>
      </w:r>
    </w:p>
  </w:footnote>
  <w:footnote w:type="continuationSeparator" w:id="0">
    <w:p w14:paraId="2CCD3675" w14:textId="77777777" w:rsidR="00B7568A" w:rsidRDefault="00B7568A">
      <w:pPr>
        <w:spacing w:after="0" w:line="240" w:lineRule="auto"/>
      </w:pPr>
      <w:r>
        <w:continuationSeparator/>
      </w:r>
    </w:p>
  </w:footnote>
  <w:footnote w:type="continuationNotice" w:id="1">
    <w:p w14:paraId="6D70FB60" w14:textId="77777777" w:rsidR="00B7568A" w:rsidRDefault="00B7568A">
      <w:pPr>
        <w:spacing w:after="0" w:line="240" w:lineRule="auto"/>
      </w:pPr>
    </w:p>
  </w:footnote>
  <w:footnote w:id="2">
    <w:p w14:paraId="16196851" w14:textId="5F3C9F52" w:rsidR="00DF2CD8" w:rsidRPr="00F976B6" w:rsidRDefault="00DF2CD8" w:rsidP="00DF2CD8">
      <w:pPr>
        <w:pStyle w:val="FootnoteText"/>
        <w:rPr>
          <w:rFonts w:ascii="Arial" w:hAnsi="Arial" w:cs="Arial"/>
          <w:sz w:val="24"/>
          <w:szCs w:val="24"/>
        </w:rPr>
      </w:pPr>
      <w:r w:rsidRPr="00F976B6">
        <w:rPr>
          <w:rStyle w:val="FootnoteReference"/>
          <w:rFonts w:ascii="Arial" w:hAnsi="Arial" w:cs="Arial"/>
        </w:rPr>
        <w:footnoteRef/>
      </w:r>
      <w:r w:rsidRPr="00F976B6">
        <w:rPr>
          <w:rFonts w:ascii="Arial" w:hAnsi="Arial" w:cs="Arial"/>
        </w:rPr>
        <w:t xml:space="preserve"> </w:t>
      </w:r>
      <w:r w:rsidR="00751885">
        <w:rPr>
          <w:rFonts w:ascii="Arial" w:hAnsi="Arial" w:cs="Arial"/>
        </w:rPr>
        <w:t>“</w:t>
      </w:r>
      <w:r w:rsidRPr="00751885">
        <w:rPr>
          <w:rStyle w:val="normaltextrun"/>
          <w:rFonts w:ascii="Arial" w:eastAsiaTheme="majorEastAsia" w:hAnsi="Arial" w:cs="Arial"/>
          <w:i/>
          <w:iCs/>
          <w:sz w:val="24"/>
          <w:szCs w:val="24"/>
          <w14:ligatures w14:val="standardContextual"/>
        </w:rPr>
        <w:t>Connected Persons</w:t>
      </w:r>
      <w:r w:rsidR="00751885">
        <w:rPr>
          <w:rStyle w:val="normaltextrun"/>
          <w:rFonts w:ascii="Arial" w:eastAsiaTheme="majorEastAsia" w:hAnsi="Arial" w:cs="Arial"/>
          <w:i/>
          <w:iCs/>
          <w:sz w:val="24"/>
          <w:szCs w:val="24"/>
          <w14:ligatures w14:val="standardContextual"/>
        </w:rPr>
        <w:t>”</w:t>
      </w:r>
      <w:r w:rsidRPr="00F976B6">
        <w:rPr>
          <w:rFonts w:ascii="Arial" w:hAnsi="Arial" w:cs="Arial"/>
          <w:b/>
          <w:bCs/>
          <w:sz w:val="24"/>
          <w:szCs w:val="24"/>
        </w:rPr>
        <w:t xml:space="preserve"> </w:t>
      </w:r>
      <w:r w:rsidRPr="00751885">
        <w:rPr>
          <w:rFonts w:ascii="Arial" w:hAnsi="Arial" w:cs="Arial"/>
          <w:sz w:val="24"/>
          <w:szCs w:val="24"/>
        </w:rPr>
        <w:t>a</w:t>
      </w:r>
      <w:r w:rsidRPr="00751885">
        <w:rPr>
          <w:rStyle w:val="normaltextrun"/>
          <w:rFonts w:ascii="Arial" w:eastAsiaTheme="majorEastAsia" w:hAnsi="Arial" w:cs="Arial"/>
          <w:sz w:val="24"/>
          <w:szCs w:val="24"/>
        </w:rPr>
        <w:t xml:space="preserve">re </w:t>
      </w:r>
      <w:r w:rsidRPr="00F976B6">
        <w:rPr>
          <w:rStyle w:val="normaltextrun"/>
          <w:rFonts w:ascii="Arial" w:eastAsiaTheme="majorEastAsia" w:hAnsi="Arial" w:cs="Arial"/>
          <w:sz w:val="24"/>
          <w:szCs w:val="24"/>
        </w:rPr>
        <w:t>defined in Schedule 6 (45) of the PA 2023 as</w:t>
      </w:r>
      <w:r w:rsidR="00751885">
        <w:rPr>
          <w:rStyle w:val="normaltextrun"/>
          <w:rFonts w:ascii="Arial" w:eastAsiaTheme="majorEastAsia" w:hAnsi="Arial" w:cs="Arial"/>
          <w:sz w:val="24"/>
          <w:szCs w:val="24"/>
        </w:rPr>
        <w:t xml:space="preserve"> p</w:t>
      </w:r>
      <w:r w:rsidRPr="00F976B6">
        <w:rPr>
          <w:rFonts w:ascii="Arial" w:hAnsi="Arial" w:cs="Arial"/>
          <w:sz w:val="24"/>
          <w:szCs w:val="24"/>
        </w:rPr>
        <w:t xml:space="preserve">ersons with significant influence or control over the supplier or persons over which the supplier has significant influence or control (such as majority shareholders), Directors and shadow directors of the supplier, Parent and subsidiary companies; and </w:t>
      </w:r>
      <w:r w:rsidR="00564D79">
        <w:rPr>
          <w:rFonts w:ascii="Arial" w:hAnsi="Arial" w:cs="Arial"/>
          <w:sz w:val="24"/>
          <w:szCs w:val="24"/>
        </w:rPr>
        <w:t>o</w:t>
      </w:r>
      <w:r w:rsidRPr="00F976B6">
        <w:rPr>
          <w:rFonts w:ascii="Arial" w:hAnsi="Arial" w:cs="Arial"/>
          <w:sz w:val="24"/>
          <w:szCs w:val="24"/>
        </w:rPr>
        <w:t xml:space="preserve">ther persons who can reasonably be considered to stand in an equivalent position to the above categories. </w:t>
      </w:r>
    </w:p>
    <w:p w14:paraId="3F869081" w14:textId="67C39DA0" w:rsidR="00DF2CD8" w:rsidRPr="00F976B6" w:rsidRDefault="00DF2CD8">
      <w:pPr>
        <w:pStyle w:val="FootnoteText"/>
        <w:rPr>
          <w:rFonts w:ascii="Arial" w:hAnsi="Arial" w:cs="Arial"/>
          <w:lang w:val="en-US"/>
        </w:rPr>
      </w:pPr>
    </w:p>
  </w:footnote>
  <w:footnote w:id="3">
    <w:p w14:paraId="4559C978" w14:textId="20CB5071" w:rsidR="00DF2CD8" w:rsidRPr="00F976B6" w:rsidRDefault="00DF2CD8" w:rsidP="00DF2CD8">
      <w:pPr>
        <w:pStyle w:val="paragraph"/>
        <w:spacing w:before="0" w:beforeAutospacing="0" w:after="0" w:afterAutospacing="0"/>
        <w:ind w:right="180"/>
        <w:textAlignment w:val="baseline"/>
        <w:rPr>
          <w:rStyle w:val="normaltextrun"/>
          <w:rFonts w:ascii="Arial" w:hAnsi="Arial" w:cs="Arial"/>
          <w:color w:val="0B0C0C"/>
          <w:sz w:val="29"/>
          <w:szCs w:val="29"/>
          <w:shd w:val="clear" w:color="auto" w:fill="FFFFFF"/>
        </w:rPr>
      </w:pPr>
      <w:r w:rsidRPr="00F976B6">
        <w:rPr>
          <w:rStyle w:val="FootnoteReference"/>
          <w:rFonts w:ascii="Arial" w:hAnsi="Arial" w:cs="Arial"/>
        </w:rPr>
        <w:footnoteRef/>
      </w:r>
      <w:r w:rsidRPr="00F976B6">
        <w:rPr>
          <w:rFonts w:ascii="Arial" w:hAnsi="Arial" w:cs="Arial"/>
        </w:rPr>
        <w:t xml:space="preserve"> </w:t>
      </w:r>
      <w:r w:rsidR="00751885">
        <w:rPr>
          <w:rFonts w:ascii="Arial" w:hAnsi="Arial" w:cs="Arial"/>
        </w:rPr>
        <w:t>“</w:t>
      </w:r>
      <w:r w:rsidRPr="00F976B6">
        <w:rPr>
          <w:rStyle w:val="normaltextrun"/>
          <w:rFonts w:ascii="Arial" w:eastAsiaTheme="majorEastAsia" w:hAnsi="Arial" w:cs="Arial"/>
          <w:i/>
          <w:iCs/>
        </w:rPr>
        <w:t>Associated Persons</w:t>
      </w:r>
      <w:r w:rsidRPr="00F976B6">
        <w:rPr>
          <w:rStyle w:val="normaltextrun"/>
          <w:rFonts w:ascii="Arial" w:eastAsiaTheme="majorEastAsia" w:hAnsi="Arial" w:cs="Arial"/>
        </w:rPr>
        <w:t xml:space="preserve">” are defined in Section 26 (4) of the PA 2023 as being a person that the supplier is relying on </w:t>
      </w:r>
      <w:r w:rsidRPr="00F976B6">
        <w:rPr>
          <w:rStyle w:val="normaltextrun"/>
          <w:rFonts w:ascii="Arial" w:eastAsiaTheme="majorEastAsia" w:hAnsi="Arial" w:cs="Arial"/>
        </w:rPr>
        <w:t>in order to satisfy any Conditions of Participation (if required), but not a person who is to act as guarantor. It may in some cases, include a proposed sub-contractor.</w:t>
      </w:r>
    </w:p>
    <w:p w14:paraId="636E498D" w14:textId="2092D125" w:rsidR="00DF2CD8" w:rsidRPr="00751885" w:rsidRDefault="00DF2CD8">
      <w:pPr>
        <w:pStyle w:val="FootnoteText"/>
        <w:rPr>
          <w:lang w:val="en-US"/>
        </w:rPr>
      </w:pPr>
    </w:p>
  </w:footnote>
  <w:footnote w:id="4">
    <w:p w14:paraId="076F99C5" w14:textId="77777777" w:rsidR="00650EA8" w:rsidRPr="004B5EDB" w:rsidRDefault="00650EA8" w:rsidP="004B5EDB">
      <w:pPr>
        <w:spacing w:after="0" w:line="360" w:lineRule="auto"/>
        <w:rPr>
          <w:rFonts w:ascii="Arial" w:hAnsi="Arial" w:cs="Arial"/>
          <w:sz w:val="20"/>
          <w:szCs w:val="20"/>
        </w:rPr>
      </w:pPr>
      <w:r>
        <w:rPr>
          <w:rStyle w:val="FootnoteReference"/>
        </w:rPr>
        <w:footnoteRef/>
      </w:r>
      <w:r>
        <w:t xml:space="preserve"> </w:t>
      </w:r>
      <w:r w:rsidRPr="004B5EDB">
        <w:rPr>
          <w:rFonts w:ascii="Arial" w:hAnsi="Arial" w:cs="Arial"/>
          <w:b/>
          <w:i/>
          <w:sz w:val="20"/>
          <w:szCs w:val="20"/>
        </w:rPr>
        <w:t>Please note that this information in relation to contracts awarded by CPD on behalf of DOJ/PPS/NIO/PSNI, their executive agencies, NDPBs and arm’s length bodies will not be published for security reasons.</w:t>
      </w:r>
    </w:p>
    <w:p w14:paraId="4060DEA4" w14:textId="5F6ACF50" w:rsidR="00650EA8" w:rsidRPr="004B5EDB" w:rsidRDefault="00650EA8">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DA86B" w14:textId="77777777" w:rsidR="00062599" w:rsidRDefault="0006259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A2DE8"/>
    <w:multiLevelType w:val="hybridMultilevel"/>
    <w:tmpl w:val="21F4195E"/>
    <w:lvl w:ilvl="0" w:tplc="08090017">
      <w:start w:val="1"/>
      <w:numFmt w:val="lowerLetter"/>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B30637E"/>
    <w:multiLevelType w:val="hybridMultilevel"/>
    <w:tmpl w:val="D28E1A48"/>
    <w:lvl w:ilvl="0" w:tplc="CF9058F4">
      <w:start w:val="1"/>
      <w:numFmt w:val="bullet"/>
      <w:lvlText w:val=""/>
      <w:lvlJc w:val="left"/>
      <w:pPr>
        <w:ind w:left="720" w:hanging="360"/>
      </w:pPr>
      <w:rPr>
        <w:rFonts w:ascii="Symbol" w:hAnsi="Symbol" w:hint="default"/>
      </w:rPr>
    </w:lvl>
    <w:lvl w:ilvl="1" w:tplc="154C5B98" w:tentative="1">
      <w:start w:val="1"/>
      <w:numFmt w:val="bullet"/>
      <w:lvlText w:val="o"/>
      <w:lvlJc w:val="left"/>
      <w:pPr>
        <w:ind w:left="1440" w:hanging="360"/>
      </w:pPr>
      <w:rPr>
        <w:rFonts w:ascii="Courier New" w:hAnsi="Courier New" w:hint="default"/>
      </w:rPr>
    </w:lvl>
    <w:lvl w:ilvl="2" w:tplc="2E88A41C" w:tentative="1">
      <w:start w:val="1"/>
      <w:numFmt w:val="bullet"/>
      <w:lvlText w:val=""/>
      <w:lvlJc w:val="left"/>
      <w:pPr>
        <w:ind w:left="2160" w:hanging="360"/>
      </w:pPr>
      <w:rPr>
        <w:rFonts w:ascii="Wingdings" w:hAnsi="Wingdings" w:hint="default"/>
      </w:rPr>
    </w:lvl>
    <w:lvl w:ilvl="3" w:tplc="54F81AA0" w:tentative="1">
      <w:start w:val="1"/>
      <w:numFmt w:val="bullet"/>
      <w:lvlText w:val=""/>
      <w:lvlJc w:val="left"/>
      <w:pPr>
        <w:ind w:left="2880" w:hanging="360"/>
      </w:pPr>
      <w:rPr>
        <w:rFonts w:ascii="Symbol" w:hAnsi="Symbol" w:hint="default"/>
      </w:rPr>
    </w:lvl>
    <w:lvl w:ilvl="4" w:tplc="CB8AFD4C" w:tentative="1">
      <w:start w:val="1"/>
      <w:numFmt w:val="bullet"/>
      <w:lvlText w:val="o"/>
      <w:lvlJc w:val="left"/>
      <w:pPr>
        <w:ind w:left="3600" w:hanging="360"/>
      </w:pPr>
      <w:rPr>
        <w:rFonts w:ascii="Courier New" w:hAnsi="Courier New" w:hint="default"/>
      </w:rPr>
    </w:lvl>
    <w:lvl w:ilvl="5" w:tplc="012EB0E0" w:tentative="1">
      <w:start w:val="1"/>
      <w:numFmt w:val="bullet"/>
      <w:lvlText w:val=""/>
      <w:lvlJc w:val="left"/>
      <w:pPr>
        <w:ind w:left="4320" w:hanging="360"/>
      </w:pPr>
      <w:rPr>
        <w:rFonts w:ascii="Wingdings" w:hAnsi="Wingdings" w:hint="default"/>
      </w:rPr>
    </w:lvl>
    <w:lvl w:ilvl="6" w:tplc="F43A041C" w:tentative="1">
      <w:start w:val="1"/>
      <w:numFmt w:val="bullet"/>
      <w:lvlText w:val=""/>
      <w:lvlJc w:val="left"/>
      <w:pPr>
        <w:ind w:left="5040" w:hanging="360"/>
      </w:pPr>
      <w:rPr>
        <w:rFonts w:ascii="Symbol" w:hAnsi="Symbol" w:hint="default"/>
      </w:rPr>
    </w:lvl>
    <w:lvl w:ilvl="7" w:tplc="ED56A15A" w:tentative="1">
      <w:start w:val="1"/>
      <w:numFmt w:val="bullet"/>
      <w:lvlText w:val="o"/>
      <w:lvlJc w:val="left"/>
      <w:pPr>
        <w:ind w:left="5760" w:hanging="360"/>
      </w:pPr>
      <w:rPr>
        <w:rFonts w:ascii="Courier New" w:hAnsi="Courier New" w:hint="default"/>
      </w:rPr>
    </w:lvl>
    <w:lvl w:ilvl="8" w:tplc="7FB8547A" w:tentative="1">
      <w:start w:val="1"/>
      <w:numFmt w:val="bullet"/>
      <w:lvlText w:val=""/>
      <w:lvlJc w:val="left"/>
      <w:pPr>
        <w:ind w:left="6480" w:hanging="360"/>
      </w:pPr>
      <w:rPr>
        <w:rFonts w:ascii="Wingdings" w:hAnsi="Wingdings" w:hint="default"/>
      </w:rPr>
    </w:lvl>
  </w:abstractNum>
  <w:abstractNum w:abstractNumId="2" w15:restartNumberingAfterBreak="0">
    <w:nsid w:val="0C8172F3"/>
    <w:multiLevelType w:val="multilevel"/>
    <w:tmpl w:val="B720E286"/>
    <w:lvl w:ilvl="0">
      <w:start w:val="3"/>
      <w:numFmt w:val="decimal"/>
      <w:lvlText w:val="%1"/>
      <w:lvlJc w:val="left"/>
      <w:pPr>
        <w:ind w:left="360" w:hanging="360"/>
      </w:pPr>
      <w:rPr>
        <w:rFonts w:hint="default"/>
      </w:rPr>
    </w:lvl>
    <w:lvl w:ilvl="1">
      <w:start w:val="8"/>
      <w:numFmt w:val="decimal"/>
      <w:lvlText w:val="%1.%2"/>
      <w:lvlJc w:val="left"/>
      <w:pPr>
        <w:ind w:left="360" w:hanging="360"/>
      </w:pPr>
      <w:rPr>
        <w:rFonts w:ascii="Arial" w:hAnsi="Arial" w:cs="Arial"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B6486A"/>
    <w:multiLevelType w:val="hybridMultilevel"/>
    <w:tmpl w:val="77C0A6E6"/>
    <w:lvl w:ilvl="0" w:tplc="74B22CB2">
      <w:start w:val="1"/>
      <w:numFmt w:val="bullet"/>
      <w:lvlText w:val=""/>
      <w:lvlJc w:val="left"/>
      <w:pPr>
        <w:ind w:left="720" w:hanging="360"/>
      </w:pPr>
      <w:rPr>
        <w:rFonts w:ascii="Symbol" w:hAnsi="Symbol" w:hint="default"/>
      </w:rPr>
    </w:lvl>
    <w:lvl w:ilvl="1" w:tplc="0DDAD1A0" w:tentative="1">
      <w:start w:val="1"/>
      <w:numFmt w:val="bullet"/>
      <w:lvlText w:val="o"/>
      <w:lvlJc w:val="left"/>
      <w:pPr>
        <w:ind w:left="1440" w:hanging="360"/>
      </w:pPr>
      <w:rPr>
        <w:rFonts w:ascii="Courier New" w:hAnsi="Courier New" w:hint="default"/>
      </w:rPr>
    </w:lvl>
    <w:lvl w:ilvl="2" w:tplc="A6E0937A" w:tentative="1">
      <w:start w:val="1"/>
      <w:numFmt w:val="bullet"/>
      <w:lvlText w:val=""/>
      <w:lvlJc w:val="left"/>
      <w:pPr>
        <w:ind w:left="2160" w:hanging="360"/>
      </w:pPr>
      <w:rPr>
        <w:rFonts w:ascii="Wingdings" w:hAnsi="Wingdings" w:hint="default"/>
      </w:rPr>
    </w:lvl>
    <w:lvl w:ilvl="3" w:tplc="42C62B76" w:tentative="1">
      <w:start w:val="1"/>
      <w:numFmt w:val="bullet"/>
      <w:lvlText w:val=""/>
      <w:lvlJc w:val="left"/>
      <w:pPr>
        <w:ind w:left="2880" w:hanging="360"/>
      </w:pPr>
      <w:rPr>
        <w:rFonts w:ascii="Symbol" w:hAnsi="Symbol" w:hint="default"/>
      </w:rPr>
    </w:lvl>
    <w:lvl w:ilvl="4" w:tplc="A344DE32" w:tentative="1">
      <w:start w:val="1"/>
      <w:numFmt w:val="bullet"/>
      <w:lvlText w:val="o"/>
      <w:lvlJc w:val="left"/>
      <w:pPr>
        <w:ind w:left="3600" w:hanging="360"/>
      </w:pPr>
      <w:rPr>
        <w:rFonts w:ascii="Courier New" w:hAnsi="Courier New" w:hint="default"/>
      </w:rPr>
    </w:lvl>
    <w:lvl w:ilvl="5" w:tplc="ACE427C8" w:tentative="1">
      <w:start w:val="1"/>
      <w:numFmt w:val="bullet"/>
      <w:lvlText w:val=""/>
      <w:lvlJc w:val="left"/>
      <w:pPr>
        <w:ind w:left="4320" w:hanging="360"/>
      </w:pPr>
      <w:rPr>
        <w:rFonts w:ascii="Wingdings" w:hAnsi="Wingdings" w:hint="default"/>
      </w:rPr>
    </w:lvl>
    <w:lvl w:ilvl="6" w:tplc="97588B32" w:tentative="1">
      <w:start w:val="1"/>
      <w:numFmt w:val="bullet"/>
      <w:lvlText w:val=""/>
      <w:lvlJc w:val="left"/>
      <w:pPr>
        <w:ind w:left="5040" w:hanging="360"/>
      </w:pPr>
      <w:rPr>
        <w:rFonts w:ascii="Symbol" w:hAnsi="Symbol" w:hint="default"/>
      </w:rPr>
    </w:lvl>
    <w:lvl w:ilvl="7" w:tplc="83C21D9C" w:tentative="1">
      <w:start w:val="1"/>
      <w:numFmt w:val="bullet"/>
      <w:lvlText w:val="o"/>
      <w:lvlJc w:val="left"/>
      <w:pPr>
        <w:ind w:left="5760" w:hanging="360"/>
      </w:pPr>
      <w:rPr>
        <w:rFonts w:ascii="Courier New" w:hAnsi="Courier New" w:hint="default"/>
      </w:rPr>
    </w:lvl>
    <w:lvl w:ilvl="8" w:tplc="2C4010A6" w:tentative="1">
      <w:start w:val="1"/>
      <w:numFmt w:val="bullet"/>
      <w:lvlText w:val=""/>
      <w:lvlJc w:val="left"/>
      <w:pPr>
        <w:ind w:left="6480" w:hanging="360"/>
      </w:pPr>
      <w:rPr>
        <w:rFonts w:ascii="Wingdings" w:hAnsi="Wingdings" w:hint="default"/>
      </w:rPr>
    </w:lvl>
  </w:abstractNum>
  <w:abstractNum w:abstractNumId="4" w15:restartNumberingAfterBreak="0">
    <w:nsid w:val="110E6D09"/>
    <w:multiLevelType w:val="hybridMultilevel"/>
    <w:tmpl w:val="B1BE518E"/>
    <w:lvl w:ilvl="0" w:tplc="ECE234D6">
      <w:start w:val="1"/>
      <w:numFmt w:val="bullet"/>
      <w:lvlText w:val=""/>
      <w:lvlJc w:val="left"/>
      <w:pPr>
        <w:ind w:left="1080" w:hanging="360"/>
      </w:pPr>
      <w:rPr>
        <w:rFonts w:ascii="Symbol" w:hAnsi="Symbol" w:hint="default"/>
      </w:rPr>
    </w:lvl>
    <w:lvl w:ilvl="1" w:tplc="7A00CFCA" w:tentative="1">
      <w:start w:val="1"/>
      <w:numFmt w:val="bullet"/>
      <w:lvlText w:val="o"/>
      <w:lvlJc w:val="left"/>
      <w:pPr>
        <w:ind w:left="1800" w:hanging="360"/>
      </w:pPr>
      <w:rPr>
        <w:rFonts w:ascii="Courier New" w:hAnsi="Courier New" w:hint="default"/>
      </w:rPr>
    </w:lvl>
    <w:lvl w:ilvl="2" w:tplc="2C86A07E" w:tentative="1">
      <w:start w:val="1"/>
      <w:numFmt w:val="bullet"/>
      <w:lvlText w:val=""/>
      <w:lvlJc w:val="left"/>
      <w:pPr>
        <w:ind w:left="2520" w:hanging="360"/>
      </w:pPr>
      <w:rPr>
        <w:rFonts w:ascii="Wingdings" w:hAnsi="Wingdings" w:hint="default"/>
      </w:rPr>
    </w:lvl>
    <w:lvl w:ilvl="3" w:tplc="A0602E90" w:tentative="1">
      <w:start w:val="1"/>
      <w:numFmt w:val="bullet"/>
      <w:lvlText w:val=""/>
      <w:lvlJc w:val="left"/>
      <w:pPr>
        <w:ind w:left="3240" w:hanging="360"/>
      </w:pPr>
      <w:rPr>
        <w:rFonts w:ascii="Symbol" w:hAnsi="Symbol" w:hint="default"/>
      </w:rPr>
    </w:lvl>
    <w:lvl w:ilvl="4" w:tplc="D14AAA36" w:tentative="1">
      <w:start w:val="1"/>
      <w:numFmt w:val="bullet"/>
      <w:lvlText w:val="o"/>
      <w:lvlJc w:val="left"/>
      <w:pPr>
        <w:ind w:left="3960" w:hanging="360"/>
      </w:pPr>
      <w:rPr>
        <w:rFonts w:ascii="Courier New" w:hAnsi="Courier New" w:hint="default"/>
      </w:rPr>
    </w:lvl>
    <w:lvl w:ilvl="5" w:tplc="761C80B6" w:tentative="1">
      <w:start w:val="1"/>
      <w:numFmt w:val="bullet"/>
      <w:lvlText w:val=""/>
      <w:lvlJc w:val="left"/>
      <w:pPr>
        <w:ind w:left="4680" w:hanging="360"/>
      </w:pPr>
      <w:rPr>
        <w:rFonts w:ascii="Wingdings" w:hAnsi="Wingdings" w:hint="default"/>
      </w:rPr>
    </w:lvl>
    <w:lvl w:ilvl="6" w:tplc="418AB980" w:tentative="1">
      <w:start w:val="1"/>
      <w:numFmt w:val="bullet"/>
      <w:lvlText w:val=""/>
      <w:lvlJc w:val="left"/>
      <w:pPr>
        <w:ind w:left="5400" w:hanging="360"/>
      </w:pPr>
      <w:rPr>
        <w:rFonts w:ascii="Symbol" w:hAnsi="Symbol" w:hint="default"/>
      </w:rPr>
    </w:lvl>
    <w:lvl w:ilvl="7" w:tplc="DA1620F2" w:tentative="1">
      <w:start w:val="1"/>
      <w:numFmt w:val="bullet"/>
      <w:lvlText w:val="o"/>
      <w:lvlJc w:val="left"/>
      <w:pPr>
        <w:ind w:left="6120" w:hanging="360"/>
      </w:pPr>
      <w:rPr>
        <w:rFonts w:ascii="Courier New" w:hAnsi="Courier New" w:hint="default"/>
      </w:rPr>
    </w:lvl>
    <w:lvl w:ilvl="8" w:tplc="574C6038" w:tentative="1">
      <w:start w:val="1"/>
      <w:numFmt w:val="bullet"/>
      <w:lvlText w:val=""/>
      <w:lvlJc w:val="left"/>
      <w:pPr>
        <w:ind w:left="6840" w:hanging="360"/>
      </w:pPr>
      <w:rPr>
        <w:rFonts w:ascii="Wingdings" w:hAnsi="Wingdings" w:hint="default"/>
      </w:rPr>
    </w:lvl>
  </w:abstractNum>
  <w:abstractNum w:abstractNumId="5" w15:restartNumberingAfterBreak="0">
    <w:nsid w:val="139F617E"/>
    <w:multiLevelType w:val="hybridMultilevel"/>
    <w:tmpl w:val="E738CB68"/>
    <w:lvl w:ilvl="0" w:tplc="E25A51AC">
      <w:start w:val="1"/>
      <w:numFmt w:val="decimal"/>
      <w:lvlText w:val="%1)"/>
      <w:lvlJc w:val="left"/>
      <w:pPr>
        <w:ind w:left="1020" w:hanging="360"/>
      </w:pPr>
    </w:lvl>
    <w:lvl w:ilvl="1" w:tplc="AD1A66F2">
      <w:start w:val="1"/>
      <w:numFmt w:val="decimal"/>
      <w:lvlText w:val="%2)"/>
      <w:lvlJc w:val="left"/>
      <w:pPr>
        <w:ind w:left="1020" w:hanging="360"/>
      </w:pPr>
    </w:lvl>
    <w:lvl w:ilvl="2" w:tplc="D3CAAB54">
      <w:start w:val="1"/>
      <w:numFmt w:val="decimal"/>
      <w:lvlText w:val="%3)"/>
      <w:lvlJc w:val="left"/>
      <w:pPr>
        <w:ind w:left="1020" w:hanging="360"/>
      </w:pPr>
    </w:lvl>
    <w:lvl w:ilvl="3" w:tplc="2D465778">
      <w:start w:val="1"/>
      <w:numFmt w:val="decimal"/>
      <w:lvlText w:val="%4)"/>
      <w:lvlJc w:val="left"/>
      <w:pPr>
        <w:ind w:left="1020" w:hanging="360"/>
      </w:pPr>
    </w:lvl>
    <w:lvl w:ilvl="4" w:tplc="25DE374C">
      <w:start w:val="1"/>
      <w:numFmt w:val="decimal"/>
      <w:lvlText w:val="%5)"/>
      <w:lvlJc w:val="left"/>
      <w:pPr>
        <w:ind w:left="1020" w:hanging="360"/>
      </w:pPr>
    </w:lvl>
    <w:lvl w:ilvl="5" w:tplc="C6CAB52A">
      <w:start w:val="1"/>
      <w:numFmt w:val="decimal"/>
      <w:lvlText w:val="%6)"/>
      <w:lvlJc w:val="left"/>
      <w:pPr>
        <w:ind w:left="1020" w:hanging="360"/>
      </w:pPr>
    </w:lvl>
    <w:lvl w:ilvl="6" w:tplc="A4945C7E">
      <w:start w:val="1"/>
      <w:numFmt w:val="decimal"/>
      <w:lvlText w:val="%7)"/>
      <w:lvlJc w:val="left"/>
      <w:pPr>
        <w:ind w:left="1020" w:hanging="360"/>
      </w:pPr>
    </w:lvl>
    <w:lvl w:ilvl="7" w:tplc="C7D85D50">
      <w:start w:val="1"/>
      <w:numFmt w:val="decimal"/>
      <w:lvlText w:val="%8)"/>
      <w:lvlJc w:val="left"/>
      <w:pPr>
        <w:ind w:left="1020" w:hanging="360"/>
      </w:pPr>
    </w:lvl>
    <w:lvl w:ilvl="8" w:tplc="5276F428">
      <w:start w:val="1"/>
      <w:numFmt w:val="decimal"/>
      <w:lvlText w:val="%9)"/>
      <w:lvlJc w:val="left"/>
      <w:pPr>
        <w:ind w:left="1020" w:hanging="360"/>
      </w:pPr>
    </w:lvl>
  </w:abstractNum>
  <w:abstractNum w:abstractNumId="6" w15:restartNumberingAfterBreak="0">
    <w:nsid w:val="13CF19E8"/>
    <w:multiLevelType w:val="multilevel"/>
    <w:tmpl w:val="E10C034E"/>
    <w:lvl w:ilvl="0">
      <w:start w:val="28"/>
      <w:numFmt w:val="decimal"/>
      <w:lvlText w:val="%1"/>
      <w:lvlJc w:val="left"/>
      <w:pPr>
        <w:ind w:left="1080" w:hanging="720"/>
      </w:pPr>
      <w:rPr>
        <w:rFonts w:eastAsiaTheme="minorHAnsi" w:hint="default"/>
        <w:b/>
        <w:bCs/>
      </w:rPr>
    </w:lvl>
    <w:lvl w:ilvl="1">
      <w:start w:val="1"/>
      <w:numFmt w:val="decimal"/>
      <w:isLgl/>
      <w:lvlText w:val="%1.%2"/>
      <w:lvlJc w:val="left"/>
      <w:pPr>
        <w:ind w:left="930" w:hanging="57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440" w:hanging="108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 w15:restartNumberingAfterBreak="0">
    <w:nsid w:val="146E708C"/>
    <w:multiLevelType w:val="hybridMultilevel"/>
    <w:tmpl w:val="E558054A"/>
    <w:lvl w:ilvl="0" w:tplc="08090017">
      <w:start w:val="1"/>
      <w:numFmt w:val="low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 w15:restartNumberingAfterBreak="0">
    <w:nsid w:val="149B45E1"/>
    <w:multiLevelType w:val="multilevel"/>
    <w:tmpl w:val="11229B40"/>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1919124E"/>
    <w:multiLevelType w:val="multilevel"/>
    <w:tmpl w:val="01CA078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3F7DBE"/>
    <w:multiLevelType w:val="hybridMultilevel"/>
    <w:tmpl w:val="6EC01EC0"/>
    <w:lvl w:ilvl="0" w:tplc="08090019">
      <w:start w:val="1"/>
      <w:numFmt w:val="lowerLetter"/>
      <w:lvlText w:val="%1."/>
      <w:lvlJc w:val="left"/>
      <w:pPr>
        <w:ind w:left="1287" w:hanging="360"/>
      </w:pPr>
    </w:lvl>
    <w:lvl w:ilvl="1" w:tplc="08090019">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204F1DA1"/>
    <w:multiLevelType w:val="hybridMultilevel"/>
    <w:tmpl w:val="BF3CDAF0"/>
    <w:lvl w:ilvl="0" w:tplc="08090017">
      <w:start w:val="1"/>
      <w:numFmt w:val="lowerLetter"/>
      <w:lvlText w:val="%1)"/>
      <w:lvlJc w:val="left"/>
      <w:pPr>
        <w:ind w:left="720" w:hanging="360"/>
      </w:pPr>
    </w:lvl>
    <w:lvl w:ilvl="1" w:tplc="756E9176">
      <w:start w:val="1"/>
      <w:numFmt w:val="lowerRoman"/>
      <w:lvlText w:val="(%2)"/>
      <w:lvlJc w:val="left"/>
      <w:pPr>
        <w:ind w:left="1440" w:hanging="360"/>
      </w:pPr>
    </w:lvl>
    <w:lvl w:ilvl="2" w:tplc="BCD6D74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C22A33"/>
    <w:multiLevelType w:val="hybridMultilevel"/>
    <w:tmpl w:val="570610CA"/>
    <w:lvl w:ilvl="0" w:tplc="F6F258B8">
      <w:start w:val="1"/>
      <w:numFmt w:val="bullet"/>
      <w:lvlText w:val=""/>
      <w:lvlJc w:val="left"/>
      <w:pPr>
        <w:ind w:left="720" w:hanging="360"/>
      </w:pPr>
      <w:rPr>
        <w:rFonts w:ascii="Symbol" w:hAnsi="Symbol" w:hint="default"/>
      </w:rPr>
    </w:lvl>
    <w:lvl w:ilvl="1" w:tplc="FA1469A4" w:tentative="1">
      <w:start w:val="1"/>
      <w:numFmt w:val="bullet"/>
      <w:lvlText w:val="o"/>
      <w:lvlJc w:val="left"/>
      <w:pPr>
        <w:ind w:left="1440" w:hanging="360"/>
      </w:pPr>
      <w:rPr>
        <w:rFonts w:ascii="Courier New" w:hAnsi="Courier New" w:hint="default"/>
      </w:rPr>
    </w:lvl>
    <w:lvl w:ilvl="2" w:tplc="24424058" w:tentative="1">
      <w:start w:val="1"/>
      <w:numFmt w:val="bullet"/>
      <w:lvlText w:val=""/>
      <w:lvlJc w:val="left"/>
      <w:pPr>
        <w:ind w:left="2160" w:hanging="360"/>
      </w:pPr>
      <w:rPr>
        <w:rFonts w:ascii="Wingdings" w:hAnsi="Wingdings" w:hint="default"/>
      </w:rPr>
    </w:lvl>
    <w:lvl w:ilvl="3" w:tplc="BF14FBF4" w:tentative="1">
      <w:start w:val="1"/>
      <w:numFmt w:val="bullet"/>
      <w:lvlText w:val=""/>
      <w:lvlJc w:val="left"/>
      <w:pPr>
        <w:ind w:left="2880" w:hanging="360"/>
      </w:pPr>
      <w:rPr>
        <w:rFonts w:ascii="Symbol" w:hAnsi="Symbol" w:hint="default"/>
      </w:rPr>
    </w:lvl>
    <w:lvl w:ilvl="4" w:tplc="52B090BA" w:tentative="1">
      <w:start w:val="1"/>
      <w:numFmt w:val="bullet"/>
      <w:lvlText w:val="o"/>
      <w:lvlJc w:val="left"/>
      <w:pPr>
        <w:ind w:left="3600" w:hanging="360"/>
      </w:pPr>
      <w:rPr>
        <w:rFonts w:ascii="Courier New" w:hAnsi="Courier New" w:hint="default"/>
      </w:rPr>
    </w:lvl>
    <w:lvl w:ilvl="5" w:tplc="A70019E8" w:tentative="1">
      <w:start w:val="1"/>
      <w:numFmt w:val="bullet"/>
      <w:lvlText w:val=""/>
      <w:lvlJc w:val="left"/>
      <w:pPr>
        <w:ind w:left="4320" w:hanging="360"/>
      </w:pPr>
      <w:rPr>
        <w:rFonts w:ascii="Wingdings" w:hAnsi="Wingdings" w:hint="default"/>
      </w:rPr>
    </w:lvl>
    <w:lvl w:ilvl="6" w:tplc="1DBE5146" w:tentative="1">
      <w:start w:val="1"/>
      <w:numFmt w:val="bullet"/>
      <w:lvlText w:val=""/>
      <w:lvlJc w:val="left"/>
      <w:pPr>
        <w:ind w:left="5040" w:hanging="360"/>
      </w:pPr>
      <w:rPr>
        <w:rFonts w:ascii="Symbol" w:hAnsi="Symbol" w:hint="default"/>
      </w:rPr>
    </w:lvl>
    <w:lvl w:ilvl="7" w:tplc="70841470" w:tentative="1">
      <w:start w:val="1"/>
      <w:numFmt w:val="bullet"/>
      <w:lvlText w:val="o"/>
      <w:lvlJc w:val="left"/>
      <w:pPr>
        <w:ind w:left="5760" w:hanging="360"/>
      </w:pPr>
      <w:rPr>
        <w:rFonts w:ascii="Courier New" w:hAnsi="Courier New" w:hint="default"/>
      </w:rPr>
    </w:lvl>
    <w:lvl w:ilvl="8" w:tplc="7814F35E" w:tentative="1">
      <w:start w:val="1"/>
      <w:numFmt w:val="bullet"/>
      <w:lvlText w:val=""/>
      <w:lvlJc w:val="left"/>
      <w:pPr>
        <w:ind w:left="6480" w:hanging="360"/>
      </w:pPr>
      <w:rPr>
        <w:rFonts w:ascii="Wingdings" w:hAnsi="Wingdings" w:hint="default"/>
      </w:rPr>
    </w:lvl>
  </w:abstractNum>
  <w:abstractNum w:abstractNumId="13" w15:restartNumberingAfterBreak="0">
    <w:nsid w:val="25934011"/>
    <w:multiLevelType w:val="hybridMultilevel"/>
    <w:tmpl w:val="EFFE78C6"/>
    <w:lvl w:ilvl="0" w:tplc="9DC283BA">
      <w:start w:val="1"/>
      <w:numFmt w:val="lowerLetter"/>
      <w:lvlText w:val="%1)"/>
      <w:lvlJc w:val="left"/>
      <w:pPr>
        <w:ind w:left="1069" w:hanging="360"/>
      </w:pPr>
    </w:lvl>
    <w:lvl w:ilvl="1" w:tplc="E1F4E3A6">
      <w:start w:val="1"/>
      <w:numFmt w:val="decimal"/>
      <w:lvlText w:val="%2."/>
      <w:lvlJc w:val="left"/>
      <w:pPr>
        <w:tabs>
          <w:tab w:val="num" w:pos="1440"/>
        </w:tabs>
        <w:ind w:left="1440" w:hanging="360"/>
      </w:pPr>
    </w:lvl>
    <w:lvl w:ilvl="2" w:tplc="16E6F4A8">
      <w:start w:val="1"/>
      <w:numFmt w:val="decimal"/>
      <w:lvlText w:val="%3."/>
      <w:lvlJc w:val="left"/>
      <w:pPr>
        <w:tabs>
          <w:tab w:val="num" w:pos="2160"/>
        </w:tabs>
        <w:ind w:left="2160" w:hanging="360"/>
      </w:pPr>
    </w:lvl>
    <w:lvl w:ilvl="3" w:tplc="74C8AE80">
      <w:start w:val="1"/>
      <w:numFmt w:val="decimal"/>
      <w:lvlText w:val="%4."/>
      <w:lvlJc w:val="left"/>
      <w:pPr>
        <w:tabs>
          <w:tab w:val="num" w:pos="2880"/>
        </w:tabs>
        <w:ind w:left="2880" w:hanging="360"/>
      </w:pPr>
    </w:lvl>
    <w:lvl w:ilvl="4" w:tplc="13CAB102">
      <w:start w:val="1"/>
      <w:numFmt w:val="decimal"/>
      <w:lvlText w:val="%5."/>
      <w:lvlJc w:val="left"/>
      <w:pPr>
        <w:tabs>
          <w:tab w:val="num" w:pos="3600"/>
        </w:tabs>
        <w:ind w:left="3600" w:hanging="360"/>
      </w:pPr>
    </w:lvl>
    <w:lvl w:ilvl="5" w:tplc="36049A70">
      <w:start w:val="1"/>
      <w:numFmt w:val="decimal"/>
      <w:lvlText w:val="%6."/>
      <w:lvlJc w:val="left"/>
      <w:pPr>
        <w:tabs>
          <w:tab w:val="num" w:pos="4320"/>
        </w:tabs>
        <w:ind w:left="4320" w:hanging="360"/>
      </w:pPr>
    </w:lvl>
    <w:lvl w:ilvl="6" w:tplc="60BEEF1C">
      <w:start w:val="1"/>
      <w:numFmt w:val="decimal"/>
      <w:lvlText w:val="%7."/>
      <w:lvlJc w:val="left"/>
      <w:pPr>
        <w:tabs>
          <w:tab w:val="num" w:pos="5040"/>
        </w:tabs>
        <w:ind w:left="5040" w:hanging="360"/>
      </w:pPr>
    </w:lvl>
    <w:lvl w:ilvl="7" w:tplc="B3623FBE">
      <w:start w:val="1"/>
      <w:numFmt w:val="decimal"/>
      <w:lvlText w:val="%8."/>
      <w:lvlJc w:val="left"/>
      <w:pPr>
        <w:tabs>
          <w:tab w:val="num" w:pos="5760"/>
        </w:tabs>
        <w:ind w:left="5760" w:hanging="360"/>
      </w:pPr>
    </w:lvl>
    <w:lvl w:ilvl="8" w:tplc="C55AABD6">
      <w:start w:val="1"/>
      <w:numFmt w:val="decimal"/>
      <w:lvlText w:val="%9."/>
      <w:lvlJc w:val="left"/>
      <w:pPr>
        <w:tabs>
          <w:tab w:val="num" w:pos="6480"/>
        </w:tabs>
        <w:ind w:left="6480" w:hanging="360"/>
      </w:pPr>
    </w:lvl>
  </w:abstractNum>
  <w:abstractNum w:abstractNumId="14" w15:restartNumberingAfterBreak="0">
    <w:nsid w:val="2DD03ADA"/>
    <w:multiLevelType w:val="multilevel"/>
    <w:tmpl w:val="073A9C14"/>
    <w:lvl w:ilvl="0">
      <w:start w:val="25"/>
      <w:numFmt w:val="decimal"/>
      <w:lvlText w:val="%1"/>
      <w:lvlJc w:val="left"/>
      <w:pPr>
        <w:ind w:left="465" w:hanging="465"/>
      </w:pPr>
      <w:rPr>
        <w:rFonts w:hint="default"/>
        <w:color w:val="auto"/>
        <w:u w:val="none"/>
      </w:rPr>
    </w:lvl>
    <w:lvl w:ilvl="1">
      <w:start w:val="6"/>
      <w:numFmt w:val="decimal"/>
      <w:lvlText w:val="%1.%2"/>
      <w:lvlJc w:val="left"/>
      <w:pPr>
        <w:ind w:left="465" w:hanging="465"/>
      </w:pPr>
      <w:rPr>
        <w:rFonts w:hint="default"/>
        <w:color w:val="auto"/>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1080" w:hanging="1080"/>
      </w:pPr>
      <w:rPr>
        <w:rFonts w:hint="default"/>
        <w:color w:val="auto"/>
        <w:u w:val="none"/>
      </w:rPr>
    </w:lvl>
    <w:lvl w:ilvl="4">
      <w:start w:val="1"/>
      <w:numFmt w:val="decimal"/>
      <w:lvlText w:val="%1.%2.%3.%4.%5"/>
      <w:lvlJc w:val="left"/>
      <w:pPr>
        <w:ind w:left="1080" w:hanging="1080"/>
      </w:pPr>
      <w:rPr>
        <w:rFonts w:hint="default"/>
        <w:color w:val="auto"/>
        <w:u w:val="none"/>
      </w:rPr>
    </w:lvl>
    <w:lvl w:ilvl="5">
      <w:start w:val="1"/>
      <w:numFmt w:val="decimal"/>
      <w:lvlText w:val="%1.%2.%3.%4.%5.%6"/>
      <w:lvlJc w:val="left"/>
      <w:pPr>
        <w:ind w:left="1440" w:hanging="1440"/>
      </w:pPr>
      <w:rPr>
        <w:rFonts w:hint="default"/>
        <w:color w:val="auto"/>
        <w:u w:val="none"/>
      </w:rPr>
    </w:lvl>
    <w:lvl w:ilvl="6">
      <w:start w:val="1"/>
      <w:numFmt w:val="decimal"/>
      <w:lvlText w:val="%1.%2.%3.%4.%5.%6.%7"/>
      <w:lvlJc w:val="left"/>
      <w:pPr>
        <w:ind w:left="1440" w:hanging="1440"/>
      </w:pPr>
      <w:rPr>
        <w:rFonts w:hint="default"/>
        <w:color w:val="auto"/>
        <w:u w:val="none"/>
      </w:rPr>
    </w:lvl>
    <w:lvl w:ilvl="7">
      <w:start w:val="1"/>
      <w:numFmt w:val="decimal"/>
      <w:lvlText w:val="%1.%2.%3.%4.%5.%6.%7.%8"/>
      <w:lvlJc w:val="left"/>
      <w:pPr>
        <w:ind w:left="1800" w:hanging="1800"/>
      </w:pPr>
      <w:rPr>
        <w:rFonts w:hint="default"/>
        <w:color w:val="auto"/>
        <w:u w:val="none"/>
      </w:rPr>
    </w:lvl>
    <w:lvl w:ilvl="8">
      <w:start w:val="1"/>
      <w:numFmt w:val="decimal"/>
      <w:lvlText w:val="%1.%2.%3.%4.%5.%6.%7.%8.%9"/>
      <w:lvlJc w:val="left"/>
      <w:pPr>
        <w:ind w:left="1800" w:hanging="1800"/>
      </w:pPr>
      <w:rPr>
        <w:rFonts w:hint="default"/>
        <w:color w:val="auto"/>
        <w:u w:val="none"/>
      </w:rPr>
    </w:lvl>
  </w:abstractNum>
  <w:abstractNum w:abstractNumId="15" w15:restartNumberingAfterBreak="0">
    <w:nsid w:val="3126346D"/>
    <w:multiLevelType w:val="hybridMultilevel"/>
    <w:tmpl w:val="E30CEA1E"/>
    <w:lvl w:ilvl="0" w:tplc="0558408C">
      <w:start w:val="1"/>
      <w:numFmt w:val="decimal"/>
      <w:lvlText w:val="%1)"/>
      <w:lvlJc w:val="left"/>
      <w:pPr>
        <w:ind w:left="1020" w:hanging="360"/>
      </w:pPr>
    </w:lvl>
    <w:lvl w:ilvl="1" w:tplc="C6CAE05E">
      <w:start w:val="1"/>
      <w:numFmt w:val="decimal"/>
      <w:lvlText w:val="%2)"/>
      <w:lvlJc w:val="left"/>
      <w:pPr>
        <w:ind w:left="1020" w:hanging="360"/>
      </w:pPr>
    </w:lvl>
    <w:lvl w:ilvl="2" w:tplc="1542ED50">
      <w:start w:val="1"/>
      <w:numFmt w:val="decimal"/>
      <w:lvlText w:val="%3)"/>
      <w:lvlJc w:val="left"/>
      <w:pPr>
        <w:ind w:left="1020" w:hanging="360"/>
      </w:pPr>
    </w:lvl>
    <w:lvl w:ilvl="3" w:tplc="B606B39C">
      <w:start w:val="1"/>
      <w:numFmt w:val="decimal"/>
      <w:lvlText w:val="%4)"/>
      <w:lvlJc w:val="left"/>
      <w:pPr>
        <w:ind w:left="1020" w:hanging="360"/>
      </w:pPr>
    </w:lvl>
    <w:lvl w:ilvl="4" w:tplc="D908B6A4">
      <w:start w:val="1"/>
      <w:numFmt w:val="decimal"/>
      <w:lvlText w:val="%5)"/>
      <w:lvlJc w:val="left"/>
      <w:pPr>
        <w:ind w:left="1020" w:hanging="360"/>
      </w:pPr>
    </w:lvl>
    <w:lvl w:ilvl="5" w:tplc="28DCF3A2">
      <w:start w:val="1"/>
      <w:numFmt w:val="decimal"/>
      <w:lvlText w:val="%6)"/>
      <w:lvlJc w:val="left"/>
      <w:pPr>
        <w:ind w:left="1020" w:hanging="360"/>
      </w:pPr>
    </w:lvl>
    <w:lvl w:ilvl="6" w:tplc="36DE4EBC">
      <w:start w:val="1"/>
      <w:numFmt w:val="decimal"/>
      <w:lvlText w:val="%7)"/>
      <w:lvlJc w:val="left"/>
      <w:pPr>
        <w:ind w:left="1020" w:hanging="360"/>
      </w:pPr>
    </w:lvl>
    <w:lvl w:ilvl="7" w:tplc="F0AC8A1E">
      <w:start w:val="1"/>
      <w:numFmt w:val="decimal"/>
      <w:lvlText w:val="%8)"/>
      <w:lvlJc w:val="left"/>
      <w:pPr>
        <w:ind w:left="1020" w:hanging="360"/>
      </w:pPr>
    </w:lvl>
    <w:lvl w:ilvl="8" w:tplc="39EC973A">
      <w:start w:val="1"/>
      <w:numFmt w:val="decimal"/>
      <w:lvlText w:val="%9)"/>
      <w:lvlJc w:val="left"/>
      <w:pPr>
        <w:ind w:left="1020" w:hanging="360"/>
      </w:pPr>
    </w:lvl>
  </w:abstractNum>
  <w:abstractNum w:abstractNumId="16" w15:restartNumberingAfterBreak="0">
    <w:nsid w:val="382F2BDC"/>
    <w:multiLevelType w:val="hybridMultilevel"/>
    <w:tmpl w:val="9684C850"/>
    <w:lvl w:ilvl="0" w:tplc="FFFFFFFF">
      <w:start w:val="1"/>
      <w:numFmt w:val="lowerLetter"/>
      <w:lvlText w:val="%1)"/>
      <w:lvlJc w:val="left"/>
      <w:pPr>
        <w:ind w:left="1287" w:hanging="360"/>
      </w:pPr>
    </w:lvl>
    <w:lvl w:ilvl="1" w:tplc="08090017">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7" w15:restartNumberingAfterBreak="0">
    <w:nsid w:val="3F4507D2"/>
    <w:multiLevelType w:val="multilevel"/>
    <w:tmpl w:val="4FF6E9BE"/>
    <w:styleLink w:val="Terms"/>
    <w:lvl w:ilvl="0">
      <w:start w:val="1"/>
      <w:numFmt w:val="decimal"/>
      <w:lvlText w:val="%1"/>
      <w:lvlJc w:val="left"/>
      <w:pPr>
        <w:ind w:left="851" w:hanging="851"/>
      </w:pPr>
      <w:rPr>
        <w:spacing w:val="-10"/>
      </w:rPr>
    </w:lvl>
    <w:lvl w:ilvl="1">
      <w:start w:val="1"/>
      <w:numFmt w:val="decimal"/>
      <w:lvlText w:val="%1.%2"/>
      <w:lvlJc w:val="left"/>
      <w:pPr>
        <w:ind w:left="851" w:hanging="851"/>
      </w:pPr>
      <w:rPr>
        <w:spacing w:val="-10"/>
      </w:rPr>
    </w:lvl>
    <w:lvl w:ilvl="2">
      <w:start w:val="1"/>
      <w:numFmt w:val="decimal"/>
      <w:lvlText w:val="%1.%2.%3"/>
      <w:lvlJc w:val="right"/>
      <w:pPr>
        <w:ind w:left="1985" w:hanging="567"/>
      </w:pPr>
      <w:rPr>
        <w:spacing w:val="-10"/>
      </w:rPr>
    </w:lvl>
    <w:lvl w:ilvl="3">
      <w:start w:val="1"/>
      <w:numFmt w:val="decimal"/>
      <w:lvlText w:val="%1.%2.%3.%4"/>
      <w:lvlJc w:val="right"/>
      <w:pPr>
        <w:ind w:left="3119" w:hanging="567"/>
      </w:pPr>
      <w:rPr>
        <w:spacing w:val="-20"/>
      </w:rPr>
    </w:lvl>
    <w:lvl w:ilvl="4">
      <w:start w:val="1"/>
      <w:numFmt w:val="lowerLetter"/>
      <w:lvlText w:val="(%5)"/>
      <w:lvlJc w:val="left"/>
      <w:pPr>
        <w:ind w:left="3686" w:hanging="567"/>
      </w:pPr>
      <w:rPr>
        <w:spacing w:val="-10"/>
      </w:rPr>
    </w:lvl>
    <w:lvl w:ilvl="5">
      <w:start w:val="1"/>
      <w:numFmt w:val="lowerRoman"/>
      <w:lvlText w:val="(%6)"/>
      <w:lvlJc w:val="left"/>
      <w:pPr>
        <w:ind w:left="4253" w:hanging="567"/>
      </w:pPr>
      <w:rPr>
        <w:spacing w:val="-10"/>
      </w:rPr>
    </w:lvl>
    <w:lvl w:ilvl="6">
      <w:start w:val="1"/>
      <w:numFmt w:val="upperLetter"/>
      <w:lvlText w:val="(%7)"/>
      <w:lvlJc w:val="left"/>
      <w:pPr>
        <w:ind w:left="4820" w:hanging="567"/>
      </w:pPr>
      <w:rPr>
        <w:spacing w:val="-10"/>
      </w:rPr>
    </w:lvl>
    <w:lvl w:ilvl="7">
      <w:start w:val="1"/>
      <w:numFmt w:val="decimal"/>
      <w:lvlText w:val="(%8)"/>
      <w:lvlJc w:val="left"/>
      <w:pPr>
        <w:ind w:left="5387" w:hanging="567"/>
      </w:pPr>
      <w:rPr>
        <w:spacing w:val="-10"/>
      </w:rPr>
    </w:lvl>
    <w:lvl w:ilvl="8">
      <w:start w:val="1"/>
      <w:numFmt w:val="lowerRoman"/>
      <w:lvlText w:val="%9."/>
      <w:lvlJc w:val="left"/>
      <w:pPr>
        <w:ind w:left="3240" w:hanging="360"/>
      </w:pPr>
    </w:lvl>
  </w:abstractNum>
  <w:abstractNum w:abstractNumId="18" w15:restartNumberingAfterBreak="0">
    <w:nsid w:val="41F226BA"/>
    <w:multiLevelType w:val="hybridMultilevel"/>
    <w:tmpl w:val="26920D1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08090017">
      <w:start w:val="1"/>
      <w:numFmt w:val="lowerLetter"/>
      <w:lvlText w:val="%3)"/>
      <w:lvlJc w:val="left"/>
      <w:pPr>
        <w:ind w:left="1440" w:hanging="36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436A7604"/>
    <w:multiLevelType w:val="multilevel"/>
    <w:tmpl w:val="B19E8AA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6C4E72"/>
    <w:multiLevelType w:val="multilevel"/>
    <w:tmpl w:val="1E0060BA"/>
    <w:lvl w:ilvl="0">
      <w:start w:val="1"/>
      <w:numFmt w:val="decimal"/>
      <w:lvlText w:val="%1"/>
      <w:lvlJc w:val="left"/>
      <w:pPr>
        <w:ind w:left="928" w:hanging="360"/>
      </w:pPr>
      <w:rPr>
        <w:rFonts w:ascii="Arial" w:hAnsi="Arial" w:hint="default"/>
        <w:sz w:val="24"/>
        <w:szCs w:val="24"/>
      </w:rPr>
    </w:lvl>
    <w:lvl w:ilvl="1">
      <w:start w:val="1"/>
      <w:numFmt w:val="decimal"/>
      <w:lvlText w:val="%2.1"/>
      <w:lvlJc w:val="left"/>
      <w:pPr>
        <w:ind w:left="2836" w:hanging="360"/>
      </w:pPr>
      <w:rPr>
        <w:color w:val="auto"/>
      </w:rPr>
    </w:lvl>
    <w:lvl w:ilvl="2">
      <w:start w:val="1"/>
      <w:numFmt w:val="decimal"/>
      <w:lvlText w:val="%1.%2.%3"/>
      <w:lvlJc w:val="left"/>
      <w:pPr>
        <w:ind w:left="3196" w:hanging="720"/>
      </w:pPr>
    </w:lvl>
    <w:lvl w:ilvl="3">
      <w:start w:val="1"/>
      <w:numFmt w:val="decimal"/>
      <w:lvlText w:val="%1.%2.%3.%4"/>
      <w:lvlJc w:val="left"/>
      <w:pPr>
        <w:ind w:left="3556" w:hanging="1080"/>
      </w:pPr>
    </w:lvl>
    <w:lvl w:ilvl="4">
      <w:start w:val="1"/>
      <w:numFmt w:val="decimal"/>
      <w:lvlText w:val="%1.%2.%3.%4.%5"/>
      <w:lvlJc w:val="left"/>
      <w:pPr>
        <w:ind w:left="3556" w:hanging="1080"/>
      </w:pPr>
    </w:lvl>
    <w:lvl w:ilvl="5">
      <w:start w:val="1"/>
      <w:numFmt w:val="decimal"/>
      <w:lvlText w:val="%1.%2.%3.%4.%5.%6"/>
      <w:lvlJc w:val="left"/>
      <w:pPr>
        <w:ind w:left="3916" w:hanging="1440"/>
      </w:pPr>
    </w:lvl>
    <w:lvl w:ilvl="6">
      <w:start w:val="1"/>
      <w:numFmt w:val="decimal"/>
      <w:lvlText w:val="%1.%2.%3.%4.%5.%6.%7"/>
      <w:lvlJc w:val="left"/>
      <w:pPr>
        <w:ind w:left="3916" w:hanging="1440"/>
      </w:pPr>
    </w:lvl>
    <w:lvl w:ilvl="7">
      <w:start w:val="1"/>
      <w:numFmt w:val="decimal"/>
      <w:lvlText w:val="%1.%2.%3.%4.%5.%6.%7.%8"/>
      <w:lvlJc w:val="left"/>
      <w:pPr>
        <w:ind w:left="4276" w:hanging="1800"/>
      </w:pPr>
    </w:lvl>
    <w:lvl w:ilvl="8">
      <w:start w:val="1"/>
      <w:numFmt w:val="decimal"/>
      <w:lvlText w:val="%1.%2.%3.%4.%5.%6.%7.%8.%9"/>
      <w:lvlJc w:val="left"/>
      <w:pPr>
        <w:ind w:left="4276" w:hanging="1800"/>
      </w:pPr>
    </w:lvl>
  </w:abstractNum>
  <w:abstractNum w:abstractNumId="21" w15:restartNumberingAfterBreak="0">
    <w:nsid w:val="499F10A8"/>
    <w:multiLevelType w:val="multilevel"/>
    <w:tmpl w:val="56989B20"/>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4B33357C"/>
    <w:multiLevelType w:val="hybridMultilevel"/>
    <w:tmpl w:val="0416007A"/>
    <w:lvl w:ilvl="0" w:tplc="BC6E606C">
      <w:start w:val="1"/>
      <w:numFmt w:val="bullet"/>
      <w:lvlText w:val=""/>
      <w:lvlJc w:val="left"/>
      <w:pPr>
        <w:ind w:left="1854" w:hanging="360"/>
      </w:pPr>
      <w:rPr>
        <w:rFonts w:ascii="Symbol" w:hAnsi="Symbol" w:hint="default"/>
      </w:rPr>
    </w:lvl>
    <w:lvl w:ilvl="1" w:tplc="740685D2" w:tentative="1">
      <w:start w:val="1"/>
      <w:numFmt w:val="bullet"/>
      <w:lvlText w:val="o"/>
      <w:lvlJc w:val="left"/>
      <w:pPr>
        <w:ind w:left="2574" w:hanging="360"/>
      </w:pPr>
      <w:rPr>
        <w:rFonts w:ascii="Courier New" w:hAnsi="Courier New" w:hint="default"/>
      </w:rPr>
    </w:lvl>
    <w:lvl w:ilvl="2" w:tplc="5F523C16" w:tentative="1">
      <w:start w:val="1"/>
      <w:numFmt w:val="bullet"/>
      <w:lvlText w:val=""/>
      <w:lvlJc w:val="left"/>
      <w:pPr>
        <w:ind w:left="3294" w:hanging="360"/>
      </w:pPr>
      <w:rPr>
        <w:rFonts w:ascii="Wingdings" w:hAnsi="Wingdings" w:hint="default"/>
      </w:rPr>
    </w:lvl>
    <w:lvl w:ilvl="3" w:tplc="6762A97A" w:tentative="1">
      <w:start w:val="1"/>
      <w:numFmt w:val="bullet"/>
      <w:lvlText w:val=""/>
      <w:lvlJc w:val="left"/>
      <w:pPr>
        <w:ind w:left="4014" w:hanging="360"/>
      </w:pPr>
      <w:rPr>
        <w:rFonts w:ascii="Symbol" w:hAnsi="Symbol" w:hint="default"/>
      </w:rPr>
    </w:lvl>
    <w:lvl w:ilvl="4" w:tplc="22405496" w:tentative="1">
      <w:start w:val="1"/>
      <w:numFmt w:val="bullet"/>
      <w:lvlText w:val="o"/>
      <w:lvlJc w:val="left"/>
      <w:pPr>
        <w:ind w:left="4734" w:hanging="360"/>
      </w:pPr>
      <w:rPr>
        <w:rFonts w:ascii="Courier New" w:hAnsi="Courier New" w:hint="default"/>
      </w:rPr>
    </w:lvl>
    <w:lvl w:ilvl="5" w:tplc="8C1ECAFE" w:tentative="1">
      <w:start w:val="1"/>
      <w:numFmt w:val="bullet"/>
      <w:lvlText w:val=""/>
      <w:lvlJc w:val="left"/>
      <w:pPr>
        <w:ind w:left="5454" w:hanging="360"/>
      </w:pPr>
      <w:rPr>
        <w:rFonts w:ascii="Wingdings" w:hAnsi="Wingdings" w:hint="default"/>
      </w:rPr>
    </w:lvl>
    <w:lvl w:ilvl="6" w:tplc="2D4C3A66" w:tentative="1">
      <w:start w:val="1"/>
      <w:numFmt w:val="bullet"/>
      <w:lvlText w:val=""/>
      <w:lvlJc w:val="left"/>
      <w:pPr>
        <w:ind w:left="6174" w:hanging="360"/>
      </w:pPr>
      <w:rPr>
        <w:rFonts w:ascii="Symbol" w:hAnsi="Symbol" w:hint="default"/>
      </w:rPr>
    </w:lvl>
    <w:lvl w:ilvl="7" w:tplc="B10EFEEE" w:tentative="1">
      <w:start w:val="1"/>
      <w:numFmt w:val="bullet"/>
      <w:lvlText w:val="o"/>
      <w:lvlJc w:val="left"/>
      <w:pPr>
        <w:ind w:left="6894" w:hanging="360"/>
      </w:pPr>
      <w:rPr>
        <w:rFonts w:ascii="Courier New" w:hAnsi="Courier New" w:hint="default"/>
      </w:rPr>
    </w:lvl>
    <w:lvl w:ilvl="8" w:tplc="922AE85E" w:tentative="1">
      <w:start w:val="1"/>
      <w:numFmt w:val="bullet"/>
      <w:lvlText w:val=""/>
      <w:lvlJc w:val="left"/>
      <w:pPr>
        <w:ind w:left="7614" w:hanging="360"/>
      </w:pPr>
      <w:rPr>
        <w:rFonts w:ascii="Wingdings" w:hAnsi="Wingdings" w:hint="default"/>
      </w:rPr>
    </w:lvl>
  </w:abstractNum>
  <w:abstractNum w:abstractNumId="23" w15:restartNumberingAfterBreak="0">
    <w:nsid w:val="4F302B16"/>
    <w:multiLevelType w:val="hybridMultilevel"/>
    <w:tmpl w:val="4CFCD47C"/>
    <w:lvl w:ilvl="0" w:tplc="BCD6D746">
      <w:start w:val="1"/>
      <w:numFmt w:val="lowerLetter"/>
      <w:lvlText w:val="%1)"/>
      <w:lvlJc w:val="left"/>
      <w:pPr>
        <w:ind w:left="270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134710A"/>
    <w:multiLevelType w:val="hybridMultilevel"/>
    <w:tmpl w:val="DB722A84"/>
    <w:lvl w:ilvl="0" w:tplc="08090019">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5" w15:restartNumberingAfterBreak="0">
    <w:nsid w:val="54050303"/>
    <w:multiLevelType w:val="hybridMultilevel"/>
    <w:tmpl w:val="8D6A88B0"/>
    <w:lvl w:ilvl="0" w:tplc="08090001">
      <w:start w:val="1"/>
      <w:numFmt w:val="bullet"/>
      <w:lvlText w:val=""/>
      <w:lvlJc w:val="left"/>
      <w:pPr>
        <w:ind w:left="7524" w:hanging="360"/>
      </w:pPr>
      <w:rPr>
        <w:rFonts w:ascii="Symbol" w:hAnsi="Symbol" w:hint="default"/>
      </w:rPr>
    </w:lvl>
    <w:lvl w:ilvl="1" w:tplc="08090003" w:tentative="1">
      <w:start w:val="1"/>
      <w:numFmt w:val="bullet"/>
      <w:lvlText w:val="o"/>
      <w:lvlJc w:val="left"/>
      <w:pPr>
        <w:ind w:left="8244" w:hanging="360"/>
      </w:pPr>
      <w:rPr>
        <w:rFonts w:ascii="Courier New" w:hAnsi="Courier New" w:cs="Courier New" w:hint="default"/>
      </w:rPr>
    </w:lvl>
    <w:lvl w:ilvl="2" w:tplc="08090005" w:tentative="1">
      <w:start w:val="1"/>
      <w:numFmt w:val="bullet"/>
      <w:lvlText w:val=""/>
      <w:lvlJc w:val="left"/>
      <w:pPr>
        <w:ind w:left="8964" w:hanging="360"/>
      </w:pPr>
      <w:rPr>
        <w:rFonts w:ascii="Wingdings" w:hAnsi="Wingdings" w:hint="default"/>
      </w:rPr>
    </w:lvl>
    <w:lvl w:ilvl="3" w:tplc="08090001" w:tentative="1">
      <w:start w:val="1"/>
      <w:numFmt w:val="bullet"/>
      <w:lvlText w:val=""/>
      <w:lvlJc w:val="left"/>
      <w:pPr>
        <w:ind w:left="9684" w:hanging="360"/>
      </w:pPr>
      <w:rPr>
        <w:rFonts w:ascii="Symbol" w:hAnsi="Symbol" w:hint="default"/>
      </w:rPr>
    </w:lvl>
    <w:lvl w:ilvl="4" w:tplc="08090003" w:tentative="1">
      <w:start w:val="1"/>
      <w:numFmt w:val="bullet"/>
      <w:lvlText w:val="o"/>
      <w:lvlJc w:val="left"/>
      <w:pPr>
        <w:ind w:left="10404" w:hanging="360"/>
      </w:pPr>
      <w:rPr>
        <w:rFonts w:ascii="Courier New" w:hAnsi="Courier New" w:cs="Courier New" w:hint="default"/>
      </w:rPr>
    </w:lvl>
    <w:lvl w:ilvl="5" w:tplc="08090005" w:tentative="1">
      <w:start w:val="1"/>
      <w:numFmt w:val="bullet"/>
      <w:lvlText w:val=""/>
      <w:lvlJc w:val="left"/>
      <w:pPr>
        <w:ind w:left="11124" w:hanging="360"/>
      </w:pPr>
      <w:rPr>
        <w:rFonts w:ascii="Wingdings" w:hAnsi="Wingdings" w:hint="default"/>
      </w:rPr>
    </w:lvl>
    <w:lvl w:ilvl="6" w:tplc="08090001" w:tentative="1">
      <w:start w:val="1"/>
      <w:numFmt w:val="bullet"/>
      <w:lvlText w:val=""/>
      <w:lvlJc w:val="left"/>
      <w:pPr>
        <w:ind w:left="11844" w:hanging="360"/>
      </w:pPr>
      <w:rPr>
        <w:rFonts w:ascii="Symbol" w:hAnsi="Symbol" w:hint="default"/>
      </w:rPr>
    </w:lvl>
    <w:lvl w:ilvl="7" w:tplc="08090003" w:tentative="1">
      <w:start w:val="1"/>
      <w:numFmt w:val="bullet"/>
      <w:lvlText w:val="o"/>
      <w:lvlJc w:val="left"/>
      <w:pPr>
        <w:ind w:left="12564" w:hanging="360"/>
      </w:pPr>
      <w:rPr>
        <w:rFonts w:ascii="Courier New" w:hAnsi="Courier New" w:cs="Courier New" w:hint="default"/>
      </w:rPr>
    </w:lvl>
    <w:lvl w:ilvl="8" w:tplc="08090005" w:tentative="1">
      <w:start w:val="1"/>
      <w:numFmt w:val="bullet"/>
      <w:lvlText w:val=""/>
      <w:lvlJc w:val="left"/>
      <w:pPr>
        <w:ind w:left="13284" w:hanging="360"/>
      </w:pPr>
      <w:rPr>
        <w:rFonts w:ascii="Wingdings" w:hAnsi="Wingdings" w:hint="default"/>
      </w:rPr>
    </w:lvl>
  </w:abstractNum>
  <w:abstractNum w:abstractNumId="26" w15:restartNumberingAfterBreak="0">
    <w:nsid w:val="57E830D5"/>
    <w:multiLevelType w:val="hybridMultilevel"/>
    <w:tmpl w:val="6A4690EC"/>
    <w:lvl w:ilvl="0" w:tplc="11844556">
      <w:start w:val="1"/>
      <w:numFmt w:val="bullet"/>
      <w:lvlText w:val=""/>
      <w:lvlJc w:val="left"/>
      <w:pPr>
        <w:ind w:left="720" w:hanging="360"/>
      </w:pPr>
      <w:rPr>
        <w:rFonts w:ascii="Symbol" w:hAnsi="Symbol" w:hint="default"/>
      </w:rPr>
    </w:lvl>
    <w:lvl w:ilvl="1" w:tplc="671049F0">
      <w:start w:val="1"/>
      <w:numFmt w:val="decimal"/>
      <w:lvlText w:val="%2."/>
      <w:lvlJc w:val="left"/>
      <w:pPr>
        <w:tabs>
          <w:tab w:val="num" w:pos="1440"/>
        </w:tabs>
        <w:ind w:left="1440" w:hanging="360"/>
      </w:pPr>
    </w:lvl>
    <w:lvl w:ilvl="2" w:tplc="E5A4825E">
      <w:start w:val="1"/>
      <w:numFmt w:val="decimal"/>
      <w:lvlText w:val="%3."/>
      <w:lvlJc w:val="left"/>
      <w:pPr>
        <w:tabs>
          <w:tab w:val="num" w:pos="2160"/>
        </w:tabs>
        <w:ind w:left="2160" w:hanging="360"/>
      </w:pPr>
    </w:lvl>
    <w:lvl w:ilvl="3" w:tplc="ED4ADF70">
      <w:start w:val="1"/>
      <w:numFmt w:val="decimal"/>
      <w:lvlText w:val="%4."/>
      <w:lvlJc w:val="left"/>
      <w:pPr>
        <w:tabs>
          <w:tab w:val="num" w:pos="2880"/>
        </w:tabs>
        <w:ind w:left="2880" w:hanging="360"/>
      </w:pPr>
    </w:lvl>
    <w:lvl w:ilvl="4" w:tplc="60065FA8">
      <w:start w:val="1"/>
      <w:numFmt w:val="decimal"/>
      <w:lvlText w:val="%5."/>
      <w:lvlJc w:val="left"/>
      <w:pPr>
        <w:tabs>
          <w:tab w:val="num" w:pos="3600"/>
        </w:tabs>
        <w:ind w:left="3600" w:hanging="360"/>
      </w:pPr>
    </w:lvl>
    <w:lvl w:ilvl="5" w:tplc="06846396">
      <w:start w:val="1"/>
      <w:numFmt w:val="decimal"/>
      <w:lvlText w:val="%6."/>
      <w:lvlJc w:val="left"/>
      <w:pPr>
        <w:tabs>
          <w:tab w:val="num" w:pos="4320"/>
        </w:tabs>
        <w:ind w:left="4320" w:hanging="360"/>
      </w:pPr>
    </w:lvl>
    <w:lvl w:ilvl="6" w:tplc="0692601C">
      <w:start w:val="1"/>
      <w:numFmt w:val="decimal"/>
      <w:lvlText w:val="%7."/>
      <w:lvlJc w:val="left"/>
      <w:pPr>
        <w:tabs>
          <w:tab w:val="num" w:pos="5040"/>
        </w:tabs>
        <w:ind w:left="5040" w:hanging="360"/>
      </w:pPr>
    </w:lvl>
    <w:lvl w:ilvl="7" w:tplc="98824CD4">
      <w:start w:val="1"/>
      <w:numFmt w:val="decimal"/>
      <w:lvlText w:val="%8."/>
      <w:lvlJc w:val="left"/>
      <w:pPr>
        <w:tabs>
          <w:tab w:val="num" w:pos="5760"/>
        </w:tabs>
        <w:ind w:left="5760" w:hanging="360"/>
      </w:pPr>
    </w:lvl>
    <w:lvl w:ilvl="8" w:tplc="F66E6B88">
      <w:start w:val="1"/>
      <w:numFmt w:val="decimal"/>
      <w:lvlText w:val="%9."/>
      <w:lvlJc w:val="left"/>
      <w:pPr>
        <w:tabs>
          <w:tab w:val="num" w:pos="6480"/>
        </w:tabs>
        <w:ind w:left="6480" w:hanging="360"/>
      </w:pPr>
    </w:lvl>
  </w:abstractNum>
  <w:abstractNum w:abstractNumId="27" w15:restartNumberingAfterBreak="0">
    <w:nsid w:val="5B0D5099"/>
    <w:multiLevelType w:val="hybridMultilevel"/>
    <w:tmpl w:val="8144AFD6"/>
    <w:lvl w:ilvl="0" w:tplc="4D30B51A">
      <w:start w:val="1"/>
      <w:numFmt w:val="decimal"/>
      <w:lvlText w:val="%1)"/>
      <w:lvlJc w:val="left"/>
      <w:pPr>
        <w:ind w:left="1020" w:hanging="360"/>
      </w:pPr>
    </w:lvl>
    <w:lvl w:ilvl="1" w:tplc="3FBEE534">
      <w:start w:val="1"/>
      <w:numFmt w:val="decimal"/>
      <w:lvlText w:val="%2)"/>
      <w:lvlJc w:val="left"/>
      <w:pPr>
        <w:ind w:left="1020" w:hanging="360"/>
      </w:pPr>
    </w:lvl>
    <w:lvl w:ilvl="2" w:tplc="BAA6EFB4">
      <w:start w:val="1"/>
      <w:numFmt w:val="decimal"/>
      <w:lvlText w:val="%3)"/>
      <w:lvlJc w:val="left"/>
      <w:pPr>
        <w:ind w:left="1020" w:hanging="360"/>
      </w:pPr>
    </w:lvl>
    <w:lvl w:ilvl="3" w:tplc="81028C98">
      <w:start w:val="1"/>
      <w:numFmt w:val="decimal"/>
      <w:lvlText w:val="%4)"/>
      <w:lvlJc w:val="left"/>
      <w:pPr>
        <w:ind w:left="1020" w:hanging="360"/>
      </w:pPr>
    </w:lvl>
    <w:lvl w:ilvl="4" w:tplc="0FFEDA58">
      <w:start w:val="1"/>
      <w:numFmt w:val="decimal"/>
      <w:lvlText w:val="%5)"/>
      <w:lvlJc w:val="left"/>
      <w:pPr>
        <w:ind w:left="1020" w:hanging="360"/>
      </w:pPr>
    </w:lvl>
    <w:lvl w:ilvl="5" w:tplc="E352414A">
      <w:start w:val="1"/>
      <w:numFmt w:val="decimal"/>
      <w:lvlText w:val="%6)"/>
      <w:lvlJc w:val="left"/>
      <w:pPr>
        <w:ind w:left="1020" w:hanging="360"/>
      </w:pPr>
    </w:lvl>
    <w:lvl w:ilvl="6" w:tplc="1270B2F4">
      <w:start w:val="1"/>
      <w:numFmt w:val="decimal"/>
      <w:lvlText w:val="%7)"/>
      <w:lvlJc w:val="left"/>
      <w:pPr>
        <w:ind w:left="1020" w:hanging="360"/>
      </w:pPr>
    </w:lvl>
    <w:lvl w:ilvl="7" w:tplc="E0C8036C">
      <w:start w:val="1"/>
      <w:numFmt w:val="decimal"/>
      <w:lvlText w:val="%8)"/>
      <w:lvlJc w:val="left"/>
      <w:pPr>
        <w:ind w:left="1020" w:hanging="360"/>
      </w:pPr>
    </w:lvl>
    <w:lvl w:ilvl="8" w:tplc="8EB674E6">
      <w:start w:val="1"/>
      <w:numFmt w:val="decimal"/>
      <w:lvlText w:val="%9)"/>
      <w:lvlJc w:val="left"/>
      <w:pPr>
        <w:ind w:left="1020" w:hanging="360"/>
      </w:pPr>
    </w:lvl>
  </w:abstractNum>
  <w:abstractNum w:abstractNumId="28" w15:restartNumberingAfterBreak="0">
    <w:nsid w:val="5C770777"/>
    <w:multiLevelType w:val="hybridMultilevel"/>
    <w:tmpl w:val="831AE520"/>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B406E8A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6A1D3F"/>
    <w:multiLevelType w:val="hybridMultilevel"/>
    <w:tmpl w:val="36082E72"/>
    <w:lvl w:ilvl="0" w:tplc="CA6C4916">
      <w:start w:val="1"/>
      <w:numFmt w:val="bullet"/>
      <w:lvlText w:val=""/>
      <w:lvlJc w:val="left"/>
      <w:pPr>
        <w:ind w:left="720" w:hanging="360"/>
      </w:pPr>
      <w:rPr>
        <w:rFonts w:ascii="Symbol" w:hAnsi="Symbol" w:hint="default"/>
      </w:rPr>
    </w:lvl>
    <w:lvl w:ilvl="1" w:tplc="5F8CFA5E">
      <w:start w:val="1"/>
      <w:numFmt w:val="decimal"/>
      <w:lvlText w:val="%2."/>
      <w:lvlJc w:val="left"/>
      <w:pPr>
        <w:tabs>
          <w:tab w:val="num" w:pos="1440"/>
        </w:tabs>
        <w:ind w:left="1440" w:hanging="360"/>
      </w:pPr>
    </w:lvl>
    <w:lvl w:ilvl="2" w:tplc="6F928FA0">
      <w:start w:val="1"/>
      <w:numFmt w:val="decimal"/>
      <w:lvlText w:val="%3."/>
      <w:lvlJc w:val="left"/>
      <w:pPr>
        <w:tabs>
          <w:tab w:val="num" w:pos="2160"/>
        </w:tabs>
        <w:ind w:left="2160" w:hanging="360"/>
      </w:pPr>
    </w:lvl>
    <w:lvl w:ilvl="3" w:tplc="8D72C964">
      <w:start w:val="1"/>
      <w:numFmt w:val="decimal"/>
      <w:lvlText w:val="%4."/>
      <w:lvlJc w:val="left"/>
      <w:pPr>
        <w:tabs>
          <w:tab w:val="num" w:pos="2880"/>
        </w:tabs>
        <w:ind w:left="2880" w:hanging="360"/>
      </w:pPr>
    </w:lvl>
    <w:lvl w:ilvl="4" w:tplc="88720CF0">
      <w:start w:val="1"/>
      <w:numFmt w:val="decimal"/>
      <w:lvlText w:val="%5."/>
      <w:lvlJc w:val="left"/>
      <w:pPr>
        <w:tabs>
          <w:tab w:val="num" w:pos="3600"/>
        </w:tabs>
        <w:ind w:left="3600" w:hanging="360"/>
      </w:pPr>
    </w:lvl>
    <w:lvl w:ilvl="5" w:tplc="A858A19C">
      <w:start w:val="1"/>
      <w:numFmt w:val="decimal"/>
      <w:lvlText w:val="%6."/>
      <w:lvlJc w:val="left"/>
      <w:pPr>
        <w:tabs>
          <w:tab w:val="num" w:pos="4320"/>
        </w:tabs>
        <w:ind w:left="4320" w:hanging="360"/>
      </w:pPr>
    </w:lvl>
    <w:lvl w:ilvl="6" w:tplc="4D148916">
      <w:start w:val="1"/>
      <w:numFmt w:val="decimal"/>
      <w:lvlText w:val="%7."/>
      <w:lvlJc w:val="left"/>
      <w:pPr>
        <w:tabs>
          <w:tab w:val="num" w:pos="5040"/>
        </w:tabs>
        <w:ind w:left="5040" w:hanging="360"/>
      </w:pPr>
    </w:lvl>
    <w:lvl w:ilvl="7" w:tplc="A8A0914E">
      <w:start w:val="1"/>
      <w:numFmt w:val="decimal"/>
      <w:lvlText w:val="%8."/>
      <w:lvlJc w:val="left"/>
      <w:pPr>
        <w:tabs>
          <w:tab w:val="num" w:pos="5760"/>
        </w:tabs>
        <w:ind w:left="5760" w:hanging="360"/>
      </w:pPr>
    </w:lvl>
    <w:lvl w:ilvl="8" w:tplc="D920232E">
      <w:start w:val="1"/>
      <w:numFmt w:val="decimal"/>
      <w:lvlText w:val="%9."/>
      <w:lvlJc w:val="left"/>
      <w:pPr>
        <w:tabs>
          <w:tab w:val="num" w:pos="6480"/>
        </w:tabs>
        <w:ind w:left="6480" w:hanging="360"/>
      </w:pPr>
    </w:lvl>
  </w:abstractNum>
  <w:abstractNum w:abstractNumId="30" w15:restartNumberingAfterBreak="0">
    <w:nsid w:val="5FD4000C"/>
    <w:multiLevelType w:val="hybridMultilevel"/>
    <w:tmpl w:val="D9C886B4"/>
    <w:lvl w:ilvl="0" w:tplc="22A465F2">
      <w:start w:val="1"/>
      <w:numFmt w:val="bullet"/>
      <w:pStyle w:val="I1"/>
      <w:lvlText w:val=""/>
      <w:lvlJc w:val="left"/>
      <w:pPr>
        <w:tabs>
          <w:tab w:val="num" w:pos="720"/>
        </w:tabs>
        <w:ind w:left="720" w:hanging="360"/>
      </w:pPr>
      <w:rPr>
        <w:rFonts w:ascii="Symbol" w:hAnsi="Symbol" w:hint="default"/>
        <w:color w:val="auto"/>
        <w:sz w:val="20"/>
      </w:rPr>
    </w:lvl>
    <w:lvl w:ilvl="1" w:tplc="68F01802">
      <w:start w:val="1"/>
      <w:numFmt w:val="bullet"/>
      <w:lvlText w:val="o"/>
      <w:lvlJc w:val="left"/>
      <w:pPr>
        <w:tabs>
          <w:tab w:val="num" w:pos="1800"/>
        </w:tabs>
        <w:ind w:left="1800" w:hanging="360"/>
      </w:pPr>
      <w:rPr>
        <w:rFonts w:ascii="Courier New" w:hAnsi="Courier New" w:hint="default"/>
      </w:rPr>
    </w:lvl>
    <w:lvl w:ilvl="2" w:tplc="7B7EFD56">
      <w:start w:val="1"/>
      <w:numFmt w:val="bullet"/>
      <w:lvlText w:val=""/>
      <w:lvlJc w:val="left"/>
      <w:pPr>
        <w:tabs>
          <w:tab w:val="num" w:pos="2520"/>
        </w:tabs>
        <w:ind w:left="2520" w:hanging="360"/>
      </w:pPr>
      <w:rPr>
        <w:rFonts w:ascii="Wingdings" w:hAnsi="Wingdings" w:hint="default"/>
      </w:rPr>
    </w:lvl>
    <w:lvl w:ilvl="3" w:tplc="67F234B6" w:tentative="1">
      <w:start w:val="1"/>
      <w:numFmt w:val="bullet"/>
      <w:lvlText w:val=""/>
      <w:lvlJc w:val="left"/>
      <w:pPr>
        <w:tabs>
          <w:tab w:val="num" w:pos="3240"/>
        </w:tabs>
        <w:ind w:left="3240" w:hanging="360"/>
      </w:pPr>
      <w:rPr>
        <w:rFonts w:ascii="Symbol" w:hAnsi="Symbol" w:hint="default"/>
      </w:rPr>
    </w:lvl>
    <w:lvl w:ilvl="4" w:tplc="AD0655B2" w:tentative="1">
      <w:start w:val="1"/>
      <w:numFmt w:val="bullet"/>
      <w:lvlText w:val="o"/>
      <w:lvlJc w:val="left"/>
      <w:pPr>
        <w:tabs>
          <w:tab w:val="num" w:pos="3960"/>
        </w:tabs>
        <w:ind w:left="3960" w:hanging="360"/>
      </w:pPr>
      <w:rPr>
        <w:rFonts w:ascii="Courier New" w:hAnsi="Courier New" w:hint="default"/>
      </w:rPr>
    </w:lvl>
    <w:lvl w:ilvl="5" w:tplc="15023914" w:tentative="1">
      <w:start w:val="1"/>
      <w:numFmt w:val="bullet"/>
      <w:lvlText w:val=""/>
      <w:lvlJc w:val="left"/>
      <w:pPr>
        <w:tabs>
          <w:tab w:val="num" w:pos="4680"/>
        </w:tabs>
        <w:ind w:left="4680" w:hanging="360"/>
      </w:pPr>
      <w:rPr>
        <w:rFonts w:ascii="Wingdings" w:hAnsi="Wingdings" w:hint="default"/>
      </w:rPr>
    </w:lvl>
    <w:lvl w:ilvl="6" w:tplc="416651AE" w:tentative="1">
      <w:start w:val="1"/>
      <w:numFmt w:val="bullet"/>
      <w:lvlText w:val=""/>
      <w:lvlJc w:val="left"/>
      <w:pPr>
        <w:tabs>
          <w:tab w:val="num" w:pos="5400"/>
        </w:tabs>
        <w:ind w:left="5400" w:hanging="360"/>
      </w:pPr>
      <w:rPr>
        <w:rFonts w:ascii="Symbol" w:hAnsi="Symbol" w:hint="default"/>
      </w:rPr>
    </w:lvl>
    <w:lvl w:ilvl="7" w:tplc="12103978" w:tentative="1">
      <w:start w:val="1"/>
      <w:numFmt w:val="bullet"/>
      <w:lvlText w:val="o"/>
      <w:lvlJc w:val="left"/>
      <w:pPr>
        <w:tabs>
          <w:tab w:val="num" w:pos="6120"/>
        </w:tabs>
        <w:ind w:left="6120" w:hanging="360"/>
      </w:pPr>
      <w:rPr>
        <w:rFonts w:ascii="Courier New" w:hAnsi="Courier New" w:hint="default"/>
      </w:rPr>
    </w:lvl>
    <w:lvl w:ilvl="8" w:tplc="4370849A"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1C879F0"/>
    <w:multiLevelType w:val="multilevel"/>
    <w:tmpl w:val="FB5CA2D0"/>
    <w:lvl w:ilvl="0">
      <w:start w:val="4"/>
      <w:numFmt w:val="decimal"/>
      <w:lvlText w:val="%1"/>
      <w:lvlJc w:val="left"/>
      <w:pPr>
        <w:ind w:left="360" w:hanging="360"/>
      </w:pPr>
    </w:lvl>
    <w:lvl w:ilvl="1">
      <w:start w:val="1"/>
      <w:numFmt w:val="decimal"/>
      <w:lvlText w:val="%1.%2"/>
      <w:lvlJc w:val="left"/>
      <w:pPr>
        <w:ind w:left="360" w:hanging="360"/>
      </w:pPr>
      <w:rPr>
        <w:b w:val="0"/>
        <w:bCs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2" w15:restartNumberingAfterBreak="0">
    <w:nsid w:val="63B02DF4"/>
    <w:multiLevelType w:val="hybridMultilevel"/>
    <w:tmpl w:val="2F1A4C1A"/>
    <w:lvl w:ilvl="0" w:tplc="C3A6394E">
      <w:start w:val="1"/>
      <w:numFmt w:val="bullet"/>
      <w:lvlText w:val=""/>
      <w:lvlJc w:val="left"/>
      <w:pPr>
        <w:ind w:left="1080" w:hanging="360"/>
      </w:pPr>
      <w:rPr>
        <w:rFonts w:ascii="Symbol" w:hAnsi="Symbol" w:hint="default"/>
      </w:rPr>
    </w:lvl>
    <w:lvl w:ilvl="1" w:tplc="EA30E9C8" w:tentative="1">
      <w:start w:val="1"/>
      <w:numFmt w:val="bullet"/>
      <w:lvlText w:val="o"/>
      <w:lvlJc w:val="left"/>
      <w:pPr>
        <w:ind w:left="1800" w:hanging="360"/>
      </w:pPr>
      <w:rPr>
        <w:rFonts w:ascii="Courier New" w:hAnsi="Courier New" w:hint="default"/>
      </w:rPr>
    </w:lvl>
    <w:lvl w:ilvl="2" w:tplc="55CCFD98" w:tentative="1">
      <w:start w:val="1"/>
      <w:numFmt w:val="bullet"/>
      <w:lvlText w:val=""/>
      <w:lvlJc w:val="left"/>
      <w:pPr>
        <w:ind w:left="2520" w:hanging="360"/>
      </w:pPr>
      <w:rPr>
        <w:rFonts w:ascii="Wingdings" w:hAnsi="Wingdings" w:hint="default"/>
      </w:rPr>
    </w:lvl>
    <w:lvl w:ilvl="3" w:tplc="34CA7C0A" w:tentative="1">
      <w:start w:val="1"/>
      <w:numFmt w:val="bullet"/>
      <w:lvlText w:val=""/>
      <w:lvlJc w:val="left"/>
      <w:pPr>
        <w:ind w:left="3240" w:hanging="360"/>
      </w:pPr>
      <w:rPr>
        <w:rFonts w:ascii="Symbol" w:hAnsi="Symbol" w:hint="default"/>
      </w:rPr>
    </w:lvl>
    <w:lvl w:ilvl="4" w:tplc="F75C256E" w:tentative="1">
      <w:start w:val="1"/>
      <w:numFmt w:val="bullet"/>
      <w:lvlText w:val="o"/>
      <w:lvlJc w:val="left"/>
      <w:pPr>
        <w:ind w:left="3960" w:hanging="360"/>
      </w:pPr>
      <w:rPr>
        <w:rFonts w:ascii="Courier New" w:hAnsi="Courier New" w:hint="default"/>
      </w:rPr>
    </w:lvl>
    <w:lvl w:ilvl="5" w:tplc="7786F47E" w:tentative="1">
      <w:start w:val="1"/>
      <w:numFmt w:val="bullet"/>
      <w:lvlText w:val=""/>
      <w:lvlJc w:val="left"/>
      <w:pPr>
        <w:ind w:left="4680" w:hanging="360"/>
      </w:pPr>
      <w:rPr>
        <w:rFonts w:ascii="Wingdings" w:hAnsi="Wingdings" w:hint="default"/>
      </w:rPr>
    </w:lvl>
    <w:lvl w:ilvl="6" w:tplc="1318FE66" w:tentative="1">
      <w:start w:val="1"/>
      <w:numFmt w:val="bullet"/>
      <w:lvlText w:val=""/>
      <w:lvlJc w:val="left"/>
      <w:pPr>
        <w:ind w:left="5400" w:hanging="360"/>
      </w:pPr>
      <w:rPr>
        <w:rFonts w:ascii="Symbol" w:hAnsi="Symbol" w:hint="default"/>
      </w:rPr>
    </w:lvl>
    <w:lvl w:ilvl="7" w:tplc="35D468BE" w:tentative="1">
      <w:start w:val="1"/>
      <w:numFmt w:val="bullet"/>
      <w:lvlText w:val="o"/>
      <w:lvlJc w:val="left"/>
      <w:pPr>
        <w:ind w:left="6120" w:hanging="360"/>
      </w:pPr>
      <w:rPr>
        <w:rFonts w:ascii="Courier New" w:hAnsi="Courier New" w:hint="default"/>
      </w:rPr>
    </w:lvl>
    <w:lvl w:ilvl="8" w:tplc="BE78B42C" w:tentative="1">
      <w:start w:val="1"/>
      <w:numFmt w:val="bullet"/>
      <w:lvlText w:val=""/>
      <w:lvlJc w:val="left"/>
      <w:pPr>
        <w:ind w:left="6840" w:hanging="360"/>
      </w:pPr>
      <w:rPr>
        <w:rFonts w:ascii="Wingdings" w:hAnsi="Wingdings" w:hint="default"/>
      </w:rPr>
    </w:lvl>
  </w:abstractNum>
  <w:abstractNum w:abstractNumId="33" w15:restartNumberingAfterBreak="0">
    <w:nsid w:val="648E5B36"/>
    <w:multiLevelType w:val="multilevel"/>
    <w:tmpl w:val="1FAA0C5A"/>
    <w:lvl w:ilvl="0">
      <w:start w:val="3"/>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097D8D"/>
    <w:multiLevelType w:val="hybridMultilevel"/>
    <w:tmpl w:val="80943D86"/>
    <w:lvl w:ilvl="0" w:tplc="FFFFFFFF">
      <w:start w:val="1"/>
      <w:numFmt w:val="lowerLetter"/>
      <w:lvlText w:val="%1)"/>
      <w:lvlJc w:val="left"/>
      <w:pPr>
        <w:ind w:left="1069"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15:restartNumberingAfterBreak="0">
    <w:nsid w:val="69EA0ACF"/>
    <w:multiLevelType w:val="hybridMultilevel"/>
    <w:tmpl w:val="26C6DADA"/>
    <w:lvl w:ilvl="0" w:tplc="7FF424C2">
      <w:start w:val="1"/>
      <w:numFmt w:val="bullet"/>
      <w:lvlText w:val=""/>
      <w:lvlJc w:val="left"/>
      <w:pPr>
        <w:tabs>
          <w:tab w:val="num" w:pos="1080"/>
        </w:tabs>
        <w:ind w:left="1080" w:hanging="360"/>
      </w:pPr>
      <w:rPr>
        <w:rFonts w:ascii="Wingdings" w:hAnsi="Wingdings" w:hint="default"/>
        <w:color w:val="000000"/>
        <w:sz w:val="20"/>
        <w:szCs w:val="20"/>
      </w:rPr>
    </w:lvl>
    <w:lvl w:ilvl="1" w:tplc="A3D6F8E8">
      <w:start w:val="1"/>
      <w:numFmt w:val="bullet"/>
      <w:lvlText w:val="o"/>
      <w:lvlJc w:val="left"/>
      <w:pPr>
        <w:tabs>
          <w:tab w:val="num" w:pos="1800"/>
        </w:tabs>
        <w:ind w:left="1800" w:hanging="360"/>
      </w:pPr>
      <w:rPr>
        <w:rFonts w:ascii="Courier New" w:hAnsi="Courier New" w:hint="default"/>
      </w:rPr>
    </w:lvl>
    <w:lvl w:ilvl="2" w:tplc="80C0AFF4" w:tentative="1">
      <w:start w:val="1"/>
      <w:numFmt w:val="bullet"/>
      <w:lvlText w:val=""/>
      <w:lvlJc w:val="left"/>
      <w:pPr>
        <w:tabs>
          <w:tab w:val="num" w:pos="2520"/>
        </w:tabs>
        <w:ind w:left="2520" w:hanging="360"/>
      </w:pPr>
      <w:rPr>
        <w:rFonts w:ascii="Wingdings" w:hAnsi="Wingdings" w:hint="default"/>
      </w:rPr>
    </w:lvl>
    <w:lvl w:ilvl="3" w:tplc="C77A3B14" w:tentative="1">
      <w:start w:val="1"/>
      <w:numFmt w:val="bullet"/>
      <w:lvlText w:val=""/>
      <w:lvlJc w:val="left"/>
      <w:pPr>
        <w:tabs>
          <w:tab w:val="num" w:pos="3240"/>
        </w:tabs>
        <w:ind w:left="3240" w:hanging="360"/>
      </w:pPr>
      <w:rPr>
        <w:rFonts w:ascii="Symbol" w:hAnsi="Symbol" w:hint="default"/>
      </w:rPr>
    </w:lvl>
    <w:lvl w:ilvl="4" w:tplc="BF48AE3E" w:tentative="1">
      <w:start w:val="1"/>
      <w:numFmt w:val="bullet"/>
      <w:lvlText w:val="o"/>
      <w:lvlJc w:val="left"/>
      <w:pPr>
        <w:tabs>
          <w:tab w:val="num" w:pos="3960"/>
        </w:tabs>
        <w:ind w:left="3960" w:hanging="360"/>
      </w:pPr>
      <w:rPr>
        <w:rFonts w:ascii="Courier New" w:hAnsi="Courier New" w:hint="default"/>
      </w:rPr>
    </w:lvl>
    <w:lvl w:ilvl="5" w:tplc="164CD97E" w:tentative="1">
      <w:start w:val="1"/>
      <w:numFmt w:val="bullet"/>
      <w:lvlText w:val=""/>
      <w:lvlJc w:val="left"/>
      <w:pPr>
        <w:tabs>
          <w:tab w:val="num" w:pos="4680"/>
        </w:tabs>
        <w:ind w:left="4680" w:hanging="360"/>
      </w:pPr>
      <w:rPr>
        <w:rFonts w:ascii="Wingdings" w:hAnsi="Wingdings" w:hint="default"/>
      </w:rPr>
    </w:lvl>
    <w:lvl w:ilvl="6" w:tplc="70C6DFE6" w:tentative="1">
      <w:start w:val="1"/>
      <w:numFmt w:val="bullet"/>
      <w:lvlText w:val=""/>
      <w:lvlJc w:val="left"/>
      <w:pPr>
        <w:tabs>
          <w:tab w:val="num" w:pos="5400"/>
        </w:tabs>
        <w:ind w:left="5400" w:hanging="360"/>
      </w:pPr>
      <w:rPr>
        <w:rFonts w:ascii="Symbol" w:hAnsi="Symbol" w:hint="default"/>
      </w:rPr>
    </w:lvl>
    <w:lvl w:ilvl="7" w:tplc="37760CDA" w:tentative="1">
      <w:start w:val="1"/>
      <w:numFmt w:val="bullet"/>
      <w:lvlText w:val="o"/>
      <w:lvlJc w:val="left"/>
      <w:pPr>
        <w:tabs>
          <w:tab w:val="num" w:pos="6120"/>
        </w:tabs>
        <w:ind w:left="6120" w:hanging="360"/>
      </w:pPr>
      <w:rPr>
        <w:rFonts w:ascii="Courier New" w:hAnsi="Courier New" w:hint="default"/>
      </w:rPr>
    </w:lvl>
    <w:lvl w:ilvl="8" w:tplc="4B127146"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704E2488"/>
    <w:multiLevelType w:val="hybridMultilevel"/>
    <w:tmpl w:val="37925A9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75A7463F"/>
    <w:multiLevelType w:val="hybridMultilevel"/>
    <w:tmpl w:val="47166EC8"/>
    <w:lvl w:ilvl="0" w:tplc="2CC6F3E8">
      <w:start w:val="9"/>
      <w:numFmt w:val="lowerLetter"/>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A76C2D"/>
    <w:multiLevelType w:val="hybridMultilevel"/>
    <w:tmpl w:val="B428199C"/>
    <w:lvl w:ilvl="0" w:tplc="006C8D92">
      <w:start w:val="1"/>
      <w:numFmt w:val="bullet"/>
      <w:lvlText w:val=""/>
      <w:lvlJc w:val="left"/>
      <w:pPr>
        <w:ind w:left="-131" w:hanging="360"/>
      </w:pPr>
      <w:rPr>
        <w:rFonts w:ascii="Symbol" w:hAnsi="Symbol" w:hint="default"/>
        <w:b/>
      </w:rPr>
    </w:lvl>
    <w:lvl w:ilvl="1" w:tplc="84EEFEB4">
      <w:start w:val="1"/>
      <w:numFmt w:val="lowerLetter"/>
      <w:lvlText w:val="%2."/>
      <w:lvlJc w:val="left"/>
      <w:pPr>
        <w:ind w:left="589" w:hanging="360"/>
      </w:pPr>
    </w:lvl>
    <w:lvl w:ilvl="2" w:tplc="FF3E8328" w:tentative="1">
      <w:start w:val="1"/>
      <w:numFmt w:val="lowerRoman"/>
      <w:lvlText w:val="%3."/>
      <w:lvlJc w:val="right"/>
      <w:pPr>
        <w:ind w:left="1309" w:hanging="180"/>
      </w:pPr>
    </w:lvl>
    <w:lvl w:ilvl="3" w:tplc="1F347E7A" w:tentative="1">
      <w:start w:val="1"/>
      <w:numFmt w:val="decimal"/>
      <w:lvlText w:val="%4."/>
      <w:lvlJc w:val="left"/>
      <w:pPr>
        <w:ind w:left="2029" w:hanging="360"/>
      </w:pPr>
    </w:lvl>
    <w:lvl w:ilvl="4" w:tplc="AA169C4E" w:tentative="1">
      <w:start w:val="1"/>
      <w:numFmt w:val="lowerLetter"/>
      <w:lvlText w:val="%5."/>
      <w:lvlJc w:val="left"/>
      <w:pPr>
        <w:ind w:left="2749" w:hanging="360"/>
      </w:pPr>
    </w:lvl>
    <w:lvl w:ilvl="5" w:tplc="DF426D5E" w:tentative="1">
      <w:start w:val="1"/>
      <w:numFmt w:val="lowerRoman"/>
      <w:lvlText w:val="%6."/>
      <w:lvlJc w:val="right"/>
      <w:pPr>
        <w:ind w:left="3469" w:hanging="180"/>
      </w:pPr>
    </w:lvl>
    <w:lvl w:ilvl="6" w:tplc="12E083F8" w:tentative="1">
      <w:start w:val="1"/>
      <w:numFmt w:val="decimal"/>
      <w:lvlText w:val="%7."/>
      <w:lvlJc w:val="left"/>
      <w:pPr>
        <w:ind w:left="4189" w:hanging="360"/>
      </w:pPr>
    </w:lvl>
    <w:lvl w:ilvl="7" w:tplc="2A28C218" w:tentative="1">
      <w:start w:val="1"/>
      <w:numFmt w:val="lowerLetter"/>
      <w:lvlText w:val="%8."/>
      <w:lvlJc w:val="left"/>
      <w:pPr>
        <w:ind w:left="4909" w:hanging="360"/>
      </w:pPr>
    </w:lvl>
    <w:lvl w:ilvl="8" w:tplc="955EB088" w:tentative="1">
      <w:start w:val="1"/>
      <w:numFmt w:val="lowerRoman"/>
      <w:lvlText w:val="%9."/>
      <w:lvlJc w:val="right"/>
      <w:pPr>
        <w:ind w:left="5629" w:hanging="180"/>
      </w:pPr>
    </w:lvl>
  </w:abstractNum>
  <w:abstractNum w:abstractNumId="39" w15:restartNumberingAfterBreak="0">
    <w:nsid w:val="7644700F"/>
    <w:multiLevelType w:val="multilevel"/>
    <w:tmpl w:val="6402367A"/>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0" w15:restartNumberingAfterBreak="0">
    <w:nsid w:val="78EF43C9"/>
    <w:multiLevelType w:val="hybridMultilevel"/>
    <w:tmpl w:val="E44A69B0"/>
    <w:lvl w:ilvl="0" w:tplc="92CC079E">
      <w:start w:val="1"/>
      <w:numFmt w:val="bullet"/>
      <w:lvlText w:val=""/>
      <w:lvlJc w:val="left"/>
      <w:pPr>
        <w:ind w:left="1080" w:hanging="360"/>
      </w:pPr>
      <w:rPr>
        <w:rFonts w:ascii="Symbol" w:hAnsi="Symbol" w:hint="default"/>
      </w:rPr>
    </w:lvl>
    <w:lvl w:ilvl="1" w:tplc="BAA85E48" w:tentative="1">
      <w:start w:val="1"/>
      <w:numFmt w:val="bullet"/>
      <w:lvlText w:val="o"/>
      <w:lvlJc w:val="left"/>
      <w:pPr>
        <w:ind w:left="1800" w:hanging="360"/>
      </w:pPr>
      <w:rPr>
        <w:rFonts w:ascii="Courier New" w:hAnsi="Courier New" w:hint="default"/>
      </w:rPr>
    </w:lvl>
    <w:lvl w:ilvl="2" w:tplc="5F6AFDE2" w:tentative="1">
      <w:start w:val="1"/>
      <w:numFmt w:val="bullet"/>
      <w:lvlText w:val=""/>
      <w:lvlJc w:val="left"/>
      <w:pPr>
        <w:ind w:left="2520" w:hanging="360"/>
      </w:pPr>
      <w:rPr>
        <w:rFonts w:ascii="Wingdings" w:hAnsi="Wingdings" w:hint="default"/>
      </w:rPr>
    </w:lvl>
    <w:lvl w:ilvl="3" w:tplc="5EA8D5E0" w:tentative="1">
      <w:start w:val="1"/>
      <w:numFmt w:val="bullet"/>
      <w:lvlText w:val=""/>
      <w:lvlJc w:val="left"/>
      <w:pPr>
        <w:ind w:left="3240" w:hanging="360"/>
      </w:pPr>
      <w:rPr>
        <w:rFonts w:ascii="Symbol" w:hAnsi="Symbol" w:hint="default"/>
      </w:rPr>
    </w:lvl>
    <w:lvl w:ilvl="4" w:tplc="B42EF344" w:tentative="1">
      <w:start w:val="1"/>
      <w:numFmt w:val="bullet"/>
      <w:lvlText w:val="o"/>
      <w:lvlJc w:val="left"/>
      <w:pPr>
        <w:ind w:left="3960" w:hanging="360"/>
      </w:pPr>
      <w:rPr>
        <w:rFonts w:ascii="Courier New" w:hAnsi="Courier New" w:hint="default"/>
      </w:rPr>
    </w:lvl>
    <w:lvl w:ilvl="5" w:tplc="3D4CF84E" w:tentative="1">
      <w:start w:val="1"/>
      <w:numFmt w:val="bullet"/>
      <w:lvlText w:val=""/>
      <w:lvlJc w:val="left"/>
      <w:pPr>
        <w:ind w:left="4680" w:hanging="360"/>
      </w:pPr>
      <w:rPr>
        <w:rFonts w:ascii="Wingdings" w:hAnsi="Wingdings" w:hint="default"/>
      </w:rPr>
    </w:lvl>
    <w:lvl w:ilvl="6" w:tplc="7F125004" w:tentative="1">
      <w:start w:val="1"/>
      <w:numFmt w:val="bullet"/>
      <w:lvlText w:val=""/>
      <w:lvlJc w:val="left"/>
      <w:pPr>
        <w:ind w:left="5400" w:hanging="360"/>
      </w:pPr>
      <w:rPr>
        <w:rFonts w:ascii="Symbol" w:hAnsi="Symbol" w:hint="default"/>
      </w:rPr>
    </w:lvl>
    <w:lvl w:ilvl="7" w:tplc="144AB888" w:tentative="1">
      <w:start w:val="1"/>
      <w:numFmt w:val="bullet"/>
      <w:lvlText w:val="o"/>
      <w:lvlJc w:val="left"/>
      <w:pPr>
        <w:ind w:left="6120" w:hanging="360"/>
      </w:pPr>
      <w:rPr>
        <w:rFonts w:ascii="Courier New" w:hAnsi="Courier New" w:hint="default"/>
      </w:rPr>
    </w:lvl>
    <w:lvl w:ilvl="8" w:tplc="B3007ECA" w:tentative="1">
      <w:start w:val="1"/>
      <w:numFmt w:val="bullet"/>
      <w:lvlText w:val=""/>
      <w:lvlJc w:val="left"/>
      <w:pPr>
        <w:ind w:left="6840" w:hanging="360"/>
      </w:pPr>
      <w:rPr>
        <w:rFonts w:ascii="Wingdings" w:hAnsi="Wingdings" w:hint="default"/>
      </w:rPr>
    </w:lvl>
  </w:abstractNum>
  <w:abstractNum w:abstractNumId="41" w15:restartNumberingAfterBreak="0">
    <w:nsid w:val="7AA677E7"/>
    <w:multiLevelType w:val="hybridMultilevel"/>
    <w:tmpl w:val="453C72D2"/>
    <w:lvl w:ilvl="0" w:tplc="DD92B134">
      <w:start w:val="1"/>
      <w:numFmt w:val="bullet"/>
      <w:lvlText w:val=""/>
      <w:lvlJc w:val="left"/>
      <w:pPr>
        <w:ind w:left="720" w:hanging="360"/>
      </w:pPr>
      <w:rPr>
        <w:rFonts w:ascii="Symbol" w:hAnsi="Symbol" w:hint="default"/>
      </w:rPr>
    </w:lvl>
    <w:lvl w:ilvl="1" w:tplc="BA9ED4C8" w:tentative="1">
      <w:start w:val="1"/>
      <w:numFmt w:val="bullet"/>
      <w:lvlText w:val="o"/>
      <w:lvlJc w:val="left"/>
      <w:pPr>
        <w:ind w:left="1440" w:hanging="360"/>
      </w:pPr>
      <w:rPr>
        <w:rFonts w:ascii="Courier New" w:hAnsi="Courier New" w:hint="default"/>
      </w:rPr>
    </w:lvl>
    <w:lvl w:ilvl="2" w:tplc="B782A05E" w:tentative="1">
      <w:start w:val="1"/>
      <w:numFmt w:val="bullet"/>
      <w:lvlText w:val=""/>
      <w:lvlJc w:val="left"/>
      <w:pPr>
        <w:ind w:left="2160" w:hanging="360"/>
      </w:pPr>
      <w:rPr>
        <w:rFonts w:ascii="Wingdings" w:hAnsi="Wingdings" w:hint="default"/>
      </w:rPr>
    </w:lvl>
    <w:lvl w:ilvl="3" w:tplc="C3B46B26" w:tentative="1">
      <w:start w:val="1"/>
      <w:numFmt w:val="bullet"/>
      <w:lvlText w:val=""/>
      <w:lvlJc w:val="left"/>
      <w:pPr>
        <w:ind w:left="2880" w:hanging="360"/>
      </w:pPr>
      <w:rPr>
        <w:rFonts w:ascii="Symbol" w:hAnsi="Symbol" w:hint="default"/>
      </w:rPr>
    </w:lvl>
    <w:lvl w:ilvl="4" w:tplc="F1A03460" w:tentative="1">
      <w:start w:val="1"/>
      <w:numFmt w:val="bullet"/>
      <w:lvlText w:val="o"/>
      <w:lvlJc w:val="left"/>
      <w:pPr>
        <w:ind w:left="3600" w:hanging="360"/>
      </w:pPr>
      <w:rPr>
        <w:rFonts w:ascii="Courier New" w:hAnsi="Courier New" w:hint="default"/>
      </w:rPr>
    </w:lvl>
    <w:lvl w:ilvl="5" w:tplc="C518BCB6" w:tentative="1">
      <w:start w:val="1"/>
      <w:numFmt w:val="bullet"/>
      <w:lvlText w:val=""/>
      <w:lvlJc w:val="left"/>
      <w:pPr>
        <w:ind w:left="4320" w:hanging="360"/>
      </w:pPr>
      <w:rPr>
        <w:rFonts w:ascii="Wingdings" w:hAnsi="Wingdings" w:hint="default"/>
      </w:rPr>
    </w:lvl>
    <w:lvl w:ilvl="6" w:tplc="3096380C" w:tentative="1">
      <w:start w:val="1"/>
      <w:numFmt w:val="bullet"/>
      <w:lvlText w:val=""/>
      <w:lvlJc w:val="left"/>
      <w:pPr>
        <w:ind w:left="5040" w:hanging="360"/>
      </w:pPr>
      <w:rPr>
        <w:rFonts w:ascii="Symbol" w:hAnsi="Symbol" w:hint="default"/>
      </w:rPr>
    </w:lvl>
    <w:lvl w:ilvl="7" w:tplc="950EA852" w:tentative="1">
      <w:start w:val="1"/>
      <w:numFmt w:val="bullet"/>
      <w:lvlText w:val="o"/>
      <w:lvlJc w:val="left"/>
      <w:pPr>
        <w:ind w:left="5760" w:hanging="360"/>
      </w:pPr>
      <w:rPr>
        <w:rFonts w:ascii="Courier New" w:hAnsi="Courier New" w:hint="default"/>
      </w:rPr>
    </w:lvl>
    <w:lvl w:ilvl="8" w:tplc="F2264A70" w:tentative="1">
      <w:start w:val="1"/>
      <w:numFmt w:val="bullet"/>
      <w:lvlText w:val=""/>
      <w:lvlJc w:val="left"/>
      <w:pPr>
        <w:ind w:left="6480" w:hanging="360"/>
      </w:pPr>
      <w:rPr>
        <w:rFonts w:ascii="Wingdings" w:hAnsi="Wingdings" w:hint="default"/>
      </w:rPr>
    </w:lvl>
  </w:abstractNum>
  <w:abstractNum w:abstractNumId="42" w15:restartNumberingAfterBreak="0">
    <w:nsid w:val="7BDA2D05"/>
    <w:multiLevelType w:val="hybridMultilevel"/>
    <w:tmpl w:val="C9A8D376"/>
    <w:lvl w:ilvl="0" w:tplc="17D48586">
      <w:start w:val="1"/>
      <w:numFmt w:val="decimal"/>
      <w:lvlText w:val="%1)"/>
      <w:lvlJc w:val="left"/>
      <w:pPr>
        <w:ind w:left="1020" w:hanging="360"/>
      </w:pPr>
    </w:lvl>
    <w:lvl w:ilvl="1" w:tplc="D77A10BE">
      <w:start w:val="1"/>
      <w:numFmt w:val="decimal"/>
      <w:lvlText w:val="%2)"/>
      <w:lvlJc w:val="left"/>
      <w:pPr>
        <w:ind w:left="1020" w:hanging="360"/>
      </w:pPr>
    </w:lvl>
    <w:lvl w:ilvl="2" w:tplc="99DAD6F6">
      <w:start w:val="1"/>
      <w:numFmt w:val="decimal"/>
      <w:lvlText w:val="%3)"/>
      <w:lvlJc w:val="left"/>
      <w:pPr>
        <w:ind w:left="1020" w:hanging="360"/>
      </w:pPr>
    </w:lvl>
    <w:lvl w:ilvl="3" w:tplc="35D6C19A">
      <w:start w:val="1"/>
      <w:numFmt w:val="decimal"/>
      <w:lvlText w:val="%4)"/>
      <w:lvlJc w:val="left"/>
      <w:pPr>
        <w:ind w:left="1020" w:hanging="360"/>
      </w:pPr>
    </w:lvl>
    <w:lvl w:ilvl="4" w:tplc="EB56C76E">
      <w:start w:val="1"/>
      <w:numFmt w:val="decimal"/>
      <w:lvlText w:val="%5)"/>
      <w:lvlJc w:val="left"/>
      <w:pPr>
        <w:ind w:left="1020" w:hanging="360"/>
      </w:pPr>
    </w:lvl>
    <w:lvl w:ilvl="5" w:tplc="4468E05A">
      <w:start w:val="1"/>
      <w:numFmt w:val="decimal"/>
      <w:lvlText w:val="%6)"/>
      <w:lvlJc w:val="left"/>
      <w:pPr>
        <w:ind w:left="1020" w:hanging="360"/>
      </w:pPr>
    </w:lvl>
    <w:lvl w:ilvl="6" w:tplc="91A4B39C">
      <w:start w:val="1"/>
      <w:numFmt w:val="decimal"/>
      <w:lvlText w:val="%7)"/>
      <w:lvlJc w:val="left"/>
      <w:pPr>
        <w:ind w:left="1020" w:hanging="360"/>
      </w:pPr>
    </w:lvl>
    <w:lvl w:ilvl="7" w:tplc="D5F6EC3E">
      <w:start w:val="1"/>
      <w:numFmt w:val="decimal"/>
      <w:lvlText w:val="%8)"/>
      <w:lvlJc w:val="left"/>
      <w:pPr>
        <w:ind w:left="1020" w:hanging="360"/>
      </w:pPr>
    </w:lvl>
    <w:lvl w:ilvl="8" w:tplc="AAB8D02A">
      <w:start w:val="1"/>
      <w:numFmt w:val="decimal"/>
      <w:lvlText w:val="%9)"/>
      <w:lvlJc w:val="left"/>
      <w:pPr>
        <w:ind w:left="1020" w:hanging="360"/>
      </w:pPr>
    </w:lvl>
  </w:abstractNum>
  <w:abstractNum w:abstractNumId="43" w15:restartNumberingAfterBreak="0">
    <w:nsid w:val="7D031E71"/>
    <w:multiLevelType w:val="hybridMultilevel"/>
    <w:tmpl w:val="EA64A38E"/>
    <w:lvl w:ilvl="0" w:tplc="FFFFFFFF">
      <w:start w:val="1"/>
      <w:numFmt w:val="lowerLetter"/>
      <w:lvlText w:val="%1)"/>
      <w:lvlJc w:val="left"/>
      <w:pPr>
        <w:ind w:left="1069"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15:restartNumberingAfterBreak="0">
    <w:nsid w:val="7DB448B6"/>
    <w:multiLevelType w:val="multilevel"/>
    <w:tmpl w:val="D8C45872"/>
    <w:lvl w:ilvl="0">
      <w:start w:val="7"/>
      <w:numFmt w:val="decimal"/>
      <w:lvlText w:val="%1"/>
      <w:lvlJc w:val="left"/>
      <w:pPr>
        <w:ind w:left="360" w:hanging="360"/>
      </w:pPr>
    </w:lvl>
    <w:lvl w:ilvl="1">
      <w:start w:val="1"/>
      <w:numFmt w:val="decimal"/>
      <w:lvlText w:val="%1.%2"/>
      <w:lvlJc w:val="left"/>
      <w:pPr>
        <w:ind w:left="360" w:hanging="360"/>
      </w:pPr>
      <w:rPr>
        <w:i w:val="0"/>
        <w:iCs w:val="0"/>
        <w:color w:val="auto"/>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880284699">
    <w:abstractNumId w:val="41"/>
  </w:num>
  <w:num w:numId="2" w16cid:durableId="208805312">
    <w:abstractNumId w:val="29"/>
  </w:num>
  <w:num w:numId="3" w16cid:durableId="567573798">
    <w:abstractNumId w:val="26"/>
  </w:num>
  <w:num w:numId="4" w16cid:durableId="815222496">
    <w:abstractNumId w:val="38"/>
  </w:num>
  <w:num w:numId="5" w16cid:durableId="1648438646">
    <w:abstractNumId w:val="40"/>
  </w:num>
  <w:num w:numId="6" w16cid:durableId="856311290">
    <w:abstractNumId w:val="4"/>
  </w:num>
  <w:num w:numId="7" w16cid:durableId="622077157">
    <w:abstractNumId w:val="1"/>
  </w:num>
  <w:num w:numId="8" w16cid:durableId="1035546020">
    <w:abstractNumId w:val="32"/>
  </w:num>
  <w:num w:numId="9" w16cid:durableId="495151335">
    <w:abstractNumId w:val="3"/>
  </w:num>
  <w:num w:numId="10" w16cid:durableId="879896730">
    <w:abstractNumId w:val="12"/>
  </w:num>
  <w:num w:numId="11" w16cid:durableId="1736855183">
    <w:abstractNumId w:val="13"/>
  </w:num>
  <w:num w:numId="12" w16cid:durableId="241378986">
    <w:abstractNumId w:val="30"/>
  </w:num>
  <w:num w:numId="13" w16cid:durableId="915438367">
    <w:abstractNumId w:val="35"/>
  </w:num>
  <w:num w:numId="14" w16cid:durableId="1753892494">
    <w:abstractNumId w:val="17"/>
  </w:num>
  <w:num w:numId="15" w16cid:durableId="787772474">
    <w:abstractNumId w:val="20"/>
  </w:num>
  <w:num w:numId="16" w16cid:durableId="1439716479">
    <w:abstractNumId w:val="22"/>
  </w:num>
  <w:num w:numId="17" w16cid:durableId="541406761">
    <w:abstractNumId w:val="39"/>
  </w:num>
  <w:num w:numId="18" w16cid:durableId="970941950">
    <w:abstractNumId w:val="31"/>
  </w:num>
  <w:num w:numId="19" w16cid:durableId="1139803827">
    <w:abstractNumId w:val="8"/>
  </w:num>
  <w:num w:numId="20" w16cid:durableId="1424758961">
    <w:abstractNumId w:val="21"/>
  </w:num>
  <w:num w:numId="21" w16cid:durableId="77603041">
    <w:abstractNumId w:val="44"/>
  </w:num>
  <w:num w:numId="22" w16cid:durableId="1190678187">
    <w:abstractNumId w:val="6"/>
  </w:num>
  <w:num w:numId="23" w16cid:durableId="479272738">
    <w:abstractNumId w:val="11"/>
  </w:num>
  <w:num w:numId="24" w16cid:durableId="605814800">
    <w:abstractNumId w:val="10"/>
  </w:num>
  <w:num w:numId="25" w16cid:durableId="1099570065">
    <w:abstractNumId w:val="24"/>
  </w:num>
  <w:num w:numId="26" w16cid:durableId="737361783">
    <w:abstractNumId w:val="14"/>
  </w:num>
  <w:num w:numId="27" w16cid:durableId="1411807959">
    <w:abstractNumId w:val="19"/>
  </w:num>
  <w:num w:numId="28" w16cid:durableId="120272697">
    <w:abstractNumId w:val="25"/>
  </w:num>
  <w:num w:numId="29" w16cid:durableId="1862084907">
    <w:abstractNumId w:val="33"/>
  </w:num>
  <w:num w:numId="30" w16cid:durableId="185103207">
    <w:abstractNumId w:val="9"/>
  </w:num>
  <w:num w:numId="31" w16cid:durableId="2036811627">
    <w:abstractNumId w:val="2"/>
  </w:num>
  <w:num w:numId="32" w16cid:durableId="288973463">
    <w:abstractNumId w:val="5"/>
  </w:num>
  <w:num w:numId="33" w16cid:durableId="481310760">
    <w:abstractNumId w:val="27"/>
  </w:num>
  <w:num w:numId="34" w16cid:durableId="154956475">
    <w:abstractNumId w:val="15"/>
  </w:num>
  <w:num w:numId="35" w16cid:durableId="679742481">
    <w:abstractNumId w:val="42"/>
  </w:num>
  <w:num w:numId="36" w16cid:durableId="1589534893">
    <w:abstractNumId w:val="34"/>
  </w:num>
  <w:num w:numId="37" w16cid:durableId="1302539288">
    <w:abstractNumId w:val="23"/>
  </w:num>
  <w:num w:numId="38" w16cid:durableId="290476756">
    <w:abstractNumId w:val="28"/>
  </w:num>
  <w:num w:numId="39" w16cid:durableId="1082332750">
    <w:abstractNumId w:val="36"/>
  </w:num>
  <w:num w:numId="40" w16cid:durableId="1586917731">
    <w:abstractNumId w:val="18"/>
  </w:num>
  <w:num w:numId="41" w16cid:durableId="1460029191">
    <w:abstractNumId w:val="0"/>
  </w:num>
  <w:num w:numId="42" w16cid:durableId="405688953">
    <w:abstractNumId w:val="43"/>
  </w:num>
  <w:num w:numId="43" w16cid:durableId="1796945142">
    <w:abstractNumId w:val="37"/>
  </w:num>
  <w:num w:numId="44" w16cid:durableId="897321247">
    <w:abstractNumId w:val="7"/>
  </w:num>
  <w:num w:numId="45" w16cid:durableId="1489394218">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1BD"/>
    <w:rsid w:val="000006EB"/>
    <w:rsid w:val="00000B43"/>
    <w:rsid w:val="00000B69"/>
    <w:rsid w:val="000021AF"/>
    <w:rsid w:val="000027DF"/>
    <w:rsid w:val="00002EF0"/>
    <w:rsid w:val="000032C2"/>
    <w:rsid w:val="00004668"/>
    <w:rsid w:val="00004FBC"/>
    <w:rsid w:val="00005632"/>
    <w:rsid w:val="00005674"/>
    <w:rsid w:val="00005E1A"/>
    <w:rsid w:val="00006512"/>
    <w:rsid w:val="00010026"/>
    <w:rsid w:val="000102B0"/>
    <w:rsid w:val="000114BE"/>
    <w:rsid w:val="000140C2"/>
    <w:rsid w:val="0001557E"/>
    <w:rsid w:val="00022D5F"/>
    <w:rsid w:val="000231AE"/>
    <w:rsid w:val="00025643"/>
    <w:rsid w:val="00025D16"/>
    <w:rsid w:val="00026968"/>
    <w:rsid w:val="00027438"/>
    <w:rsid w:val="000306D8"/>
    <w:rsid w:val="000315EC"/>
    <w:rsid w:val="000352C5"/>
    <w:rsid w:val="00035DAF"/>
    <w:rsid w:val="00036245"/>
    <w:rsid w:val="000375BF"/>
    <w:rsid w:val="000411A1"/>
    <w:rsid w:val="00042E90"/>
    <w:rsid w:val="00043A82"/>
    <w:rsid w:val="00045C9A"/>
    <w:rsid w:val="00046058"/>
    <w:rsid w:val="00046D32"/>
    <w:rsid w:val="0004701D"/>
    <w:rsid w:val="00047B70"/>
    <w:rsid w:val="000504BE"/>
    <w:rsid w:val="000506E4"/>
    <w:rsid w:val="000510D0"/>
    <w:rsid w:val="000512F4"/>
    <w:rsid w:val="00053CF4"/>
    <w:rsid w:val="0005479B"/>
    <w:rsid w:val="00054E78"/>
    <w:rsid w:val="00055C81"/>
    <w:rsid w:val="0005609D"/>
    <w:rsid w:val="000574E5"/>
    <w:rsid w:val="000576CB"/>
    <w:rsid w:val="00062599"/>
    <w:rsid w:val="000630AC"/>
    <w:rsid w:val="000633D0"/>
    <w:rsid w:val="000635FE"/>
    <w:rsid w:val="0006467A"/>
    <w:rsid w:val="00065F38"/>
    <w:rsid w:val="00066546"/>
    <w:rsid w:val="00066E63"/>
    <w:rsid w:val="000716B5"/>
    <w:rsid w:val="0007324B"/>
    <w:rsid w:val="00073436"/>
    <w:rsid w:val="00073790"/>
    <w:rsid w:val="000737C3"/>
    <w:rsid w:val="00074D48"/>
    <w:rsid w:val="00075065"/>
    <w:rsid w:val="00075476"/>
    <w:rsid w:val="000768EA"/>
    <w:rsid w:val="00076AA0"/>
    <w:rsid w:val="00076E8F"/>
    <w:rsid w:val="00080B47"/>
    <w:rsid w:val="00083082"/>
    <w:rsid w:val="00083E65"/>
    <w:rsid w:val="00085DB3"/>
    <w:rsid w:val="00085DFF"/>
    <w:rsid w:val="00086D12"/>
    <w:rsid w:val="000932DC"/>
    <w:rsid w:val="00093D19"/>
    <w:rsid w:val="00096143"/>
    <w:rsid w:val="00096814"/>
    <w:rsid w:val="000969BF"/>
    <w:rsid w:val="00096F8B"/>
    <w:rsid w:val="0009739F"/>
    <w:rsid w:val="00097C51"/>
    <w:rsid w:val="000A05B1"/>
    <w:rsid w:val="000A0C1A"/>
    <w:rsid w:val="000A37EC"/>
    <w:rsid w:val="000A416C"/>
    <w:rsid w:val="000A4A24"/>
    <w:rsid w:val="000A4BA1"/>
    <w:rsid w:val="000A788F"/>
    <w:rsid w:val="000B07AF"/>
    <w:rsid w:val="000B0E35"/>
    <w:rsid w:val="000B1139"/>
    <w:rsid w:val="000B1BF8"/>
    <w:rsid w:val="000B2DC0"/>
    <w:rsid w:val="000B71DC"/>
    <w:rsid w:val="000B7F91"/>
    <w:rsid w:val="000C0728"/>
    <w:rsid w:val="000C09C5"/>
    <w:rsid w:val="000C1A98"/>
    <w:rsid w:val="000C2ACC"/>
    <w:rsid w:val="000C2BE4"/>
    <w:rsid w:val="000C4109"/>
    <w:rsid w:val="000C61AF"/>
    <w:rsid w:val="000C70CE"/>
    <w:rsid w:val="000D0151"/>
    <w:rsid w:val="000D0285"/>
    <w:rsid w:val="000D06E5"/>
    <w:rsid w:val="000D1A96"/>
    <w:rsid w:val="000D1B4B"/>
    <w:rsid w:val="000D20CE"/>
    <w:rsid w:val="000D2322"/>
    <w:rsid w:val="000D3C39"/>
    <w:rsid w:val="000D472E"/>
    <w:rsid w:val="000E0F40"/>
    <w:rsid w:val="000E1864"/>
    <w:rsid w:val="000E1D1D"/>
    <w:rsid w:val="000E293C"/>
    <w:rsid w:val="000E31CA"/>
    <w:rsid w:val="000E34EB"/>
    <w:rsid w:val="000E3CA4"/>
    <w:rsid w:val="000E668C"/>
    <w:rsid w:val="000E71C9"/>
    <w:rsid w:val="000F33E4"/>
    <w:rsid w:val="000F367B"/>
    <w:rsid w:val="000F42BF"/>
    <w:rsid w:val="000F594A"/>
    <w:rsid w:val="000F642F"/>
    <w:rsid w:val="000F676B"/>
    <w:rsid w:val="000F694C"/>
    <w:rsid w:val="000F7795"/>
    <w:rsid w:val="000F79D3"/>
    <w:rsid w:val="001003ED"/>
    <w:rsid w:val="0010042B"/>
    <w:rsid w:val="00107267"/>
    <w:rsid w:val="00110073"/>
    <w:rsid w:val="00110AC0"/>
    <w:rsid w:val="00111491"/>
    <w:rsid w:val="00113241"/>
    <w:rsid w:val="0011382D"/>
    <w:rsid w:val="0011429B"/>
    <w:rsid w:val="00114580"/>
    <w:rsid w:val="00115104"/>
    <w:rsid w:val="0011772F"/>
    <w:rsid w:val="00121047"/>
    <w:rsid w:val="00121766"/>
    <w:rsid w:val="00122194"/>
    <w:rsid w:val="00122918"/>
    <w:rsid w:val="001247B4"/>
    <w:rsid w:val="00124A80"/>
    <w:rsid w:val="00124E9C"/>
    <w:rsid w:val="00124F0B"/>
    <w:rsid w:val="00126673"/>
    <w:rsid w:val="001272F7"/>
    <w:rsid w:val="00127AD6"/>
    <w:rsid w:val="00131143"/>
    <w:rsid w:val="00132B17"/>
    <w:rsid w:val="00133407"/>
    <w:rsid w:val="00133443"/>
    <w:rsid w:val="00134153"/>
    <w:rsid w:val="00134D4D"/>
    <w:rsid w:val="00135029"/>
    <w:rsid w:val="00135F1C"/>
    <w:rsid w:val="00136851"/>
    <w:rsid w:val="00137D9A"/>
    <w:rsid w:val="00140419"/>
    <w:rsid w:val="001407C5"/>
    <w:rsid w:val="00140F17"/>
    <w:rsid w:val="00142784"/>
    <w:rsid w:val="00143530"/>
    <w:rsid w:val="00143F5D"/>
    <w:rsid w:val="0014458D"/>
    <w:rsid w:val="001457CF"/>
    <w:rsid w:val="00145E96"/>
    <w:rsid w:val="00147296"/>
    <w:rsid w:val="00155469"/>
    <w:rsid w:val="00156209"/>
    <w:rsid w:val="00156F09"/>
    <w:rsid w:val="00157566"/>
    <w:rsid w:val="00157CAC"/>
    <w:rsid w:val="0016122D"/>
    <w:rsid w:val="0016259E"/>
    <w:rsid w:val="00164070"/>
    <w:rsid w:val="00164364"/>
    <w:rsid w:val="00166BF6"/>
    <w:rsid w:val="00167786"/>
    <w:rsid w:val="00170149"/>
    <w:rsid w:val="00171011"/>
    <w:rsid w:val="00172085"/>
    <w:rsid w:val="00172EAD"/>
    <w:rsid w:val="00172FE1"/>
    <w:rsid w:val="00173946"/>
    <w:rsid w:val="0017470C"/>
    <w:rsid w:val="00175249"/>
    <w:rsid w:val="0017585F"/>
    <w:rsid w:val="00175A35"/>
    <w:rsid w:val="00182669"/>
    <w:rsid w:val="00184408"/>
    <w:rsid w:val="001854E4"/>
    <w:rsid w:val="001861C4"/>
    <w:rsid w:val="00186C16"/>
    <w:rsid w:val="00187E70"/>
    <w:rsid w:val="0019167C"/>
    <w:rsid w:val="00193AA6"/>
    <w:rsid w:val="00195076"/>
    <w:rsid w:val="00195112"/>
    <w:rsid w:val="001952B2"/>
    <w:rsid w:val="00195CE0"/>
    <w:rsid w:val="00196C4A"/>
    <w:rsid w:val="001A0DBB"/>
    <w:rsid w:val="001A0F24"/>
    <w:rsid w:val="001A1A24"/>
    <w:rsid w:val="001A2D6A"/>
    <w:rsid w:val="001A7837"/>
    <w:rsid w:val="001A7B1B"/>
    <w:rsid w:val="001B0FED"/>
    <w:rsid w:val="001B25DC"/>
    <w:rsid w:val="001B2C09"/>
    <w:rsid w:val="001B48C2"/>
    <w:rsid w:val="001B5640"/>
    <w:rsid w:val="001B576A"/>
    <w:rsid w:val="001B59AE"/>
    <w:rsid w:val="001B5EA2"/>
    <w:rsid w:val="001B6431"/>
    <w:rsid w:val="001B6B98"/>
    <w:rsid w:val="001C07D7"/>
    <w:rsid w:val="001C12DF"/>
    <w:rsid w:val="001C1D07"/>
    <w:rsid w:val="001C2A9D"/>
    <w:rsid w:val="001C3A28"/>
    <w:rsid w:val="001C76DF"/>
    <w:rsid w:val="001D0182"/>
    <w:rsid w:val="001D08DF"/>
    <w:rsid w:val="001D1232"/>
    <w:rsid w:val="001D1822"/>
    <w:rsid w:val="001D3198"/>
    <w:rsid w:val="001D3F71"/>
    <w:rsid w:val="001D5121"/>
    <w:rsid w:val="001D5CCE"/>
    <w:rsid w:val="001D6BBF"/>
    <w:rsid w:val="001E08BE"/>
    <w:rsid w:val="001E12C1"/>
    <w:rsid w:val="001E284D"/>
    <w:rsid w:val="001E2CBA"/>
    <w:rsid w:val="001E2CDD"/>
    <w:rsid w:val="001E2D47"/>
    <w:rsid w:val="001E3750"/>
    <w:rsid w:val="001E3956"/>
    <w:rsid w:val="001E7A06"/>
    <w:rsid w:val="001E7A8E"/>
    <w:rsid w:val="001F0995"/>
    <w:rsid w:val="001F18E6"/>
    <w:rsid w:val="001F1CA1"/>
    <w:rsid w:val="001F5DAB"/>
    <w:rsid w:val="001F6B9E"/>
    <w:rsid w:val="00200377"/>
    <w:rsid w:val="0020229F"/>
    <w:rsid w:val="0020299E"/>
    <w:rsid w:val="00202E05"/>
    <w:rsid w:val="00203DEC"/>
    <w:rsid w:val="0020477D"/>
    <w:rsid w:val="002068AC"/>
    <w:rsid w:val="00211E63"/>
    <w:rsid w:val="00212079"/>
    <w:rsid w:val="002135A9"/>
    <w:rsid w:val="00213AD7"/>
    <w:rsid w:val="002147B1"/>
    <w:rsid w:val="002167EF"/>
    <w:rsid w:val="002175F9"/>
    <w:rsid w:val="00220629"/>
    <w:rsid w:val="0022090A"/>
    <w:rsid w:val="0022092D"/>
    <w:rsid w:val="00220957"/>
    <w:rsid w:val="00221206"/>
    <w:rsid w:val="002219C3"/>
    <w:rsid w:val="00221D93"/>
    <w:rsid w:val="002243AD"/>
    <w:rsid w:val="00224AC4"/>
    <w:rsid w:val="00224BAA"/>
    <w:rsid w:val="002250E9"/>
    <w:rsid w:val="00226394"/>
    <w:rsid w:val="00226AFF"/>
    <w:rsid w:val="00227113"/>
    <w:rsid w:val="00227DDF"/>
    <w:rsid w:val="00230F38"/>
    <w:rsid w:val="00231768"/>
    <w:rsid w:val="002319F0"/>
    <w:rsid w:val="00231A21"/>
    <w:rsid w:val="00233A29"/>
    <w:rsid w:val="002355E6"/>
    <w:rsid w:val="002368C5"/>
    <w:rsid w:val="00242C03"/>
    <w:rsid w:val="00242ECD"/>
    <w:rsid w:val="00247904"/>
    <w:rsid w:val="00252000"/>
    <w:rsid w:val="00252098"/>
    <w:rsid w:val="00254F22"/>
    <w:rsid w:val="00255410"/>
    <w:rsid w:val="00256687"/>
    <w:rsid w:val="0025677F"/>
    <w:rsid w:val="00256A18"/>
    <w:rsid w:val="00256C3D"/>
    <w:rsid w:val="00260E8F"/>
    <w:rsid w:val="002613BF"/>
    <w:rsid w:val="00261ACF"/>
    <w:rsid w:val="0026375B"/>
    <w:rsid w:val="002637D9"/>
    <w:rsid w:val="00270205"/>
    <w:rsid w:val="00270CE0"/>
    <w:rsid w:val="0027254B"/>
    <w:rsid w:val="00273D79"/>
    <w:rsid w:val="00273EE5"/>
    <w:rsid w:val="00275CFD"/>
    <w:rsid w:val="00276113"/>
    <w:rsid w:val="00276AB1"/>
    <w:rsid w:val="00277D34"/>
    <w:rsid w:val="002798FE"/>
    <w:rsid w:val="00280486"/>
    <w:rsid w:val="002820FE"/>
    <w:rsid w:val="00284043"/>
    <w:rsid w:val="00284710"/>
    <w:rsid w:val="00284F35"/>
    <w:rsid w:val="0028547E"/>
    <w:rsid w:val="00286AF2"/>
    <w:rsid w:val="00286CD8"/>
    <w:rsid w:val="002875AA"/>
    <w:rsid w:val="002907CF"/>
    <w:rsid w:val="00290CA1"/>
    <w:rsid w:val="00291145"/>
    <w:rsid w:val="002964FA"/>
    <w:rsid w:val="00297685"/>
    <w:rsid w:val="0029777F"/>
    <w:rsid w:val="00297CFC"/>
    <w:rsid w:val="002A2348"/>
    <w:rsid w:val="002A2887"/>
    <w:rsid w:val="002A2ABA"/>
    <w:rsid w:val="002A37A5"/>
    <w:rsid w:val="002A6E5E"/>
    <w:rsid w:val="002A74B9"/>
    <w:rsid w:val="002A78A5"/>
    <w:rsid w:val="002B01ED"/>
    <w:rsid w:val="002B0B47"/>
    <w:rsid w:val="002B0FA6"/>
    <w:rsid w:val="002B10CB"/>
    <w:rsid w:val="002B1CB7"/>
    <w:rsid w:val="002B455E"/>
    <w:rsid w:val="002B4ADC"/>
    <w:rsid w:val="002B61C4"/>
    <w:rsid w:val="002B6AF1"/>
    <w:rsid w:val="002B7DDB"/>
    <w:rsid w:val="002C2754"/>
    <w:rsid w:val="002C2891"/>
    <w:rsid w:val="002C34CA"/>
    <w:rsid w:val="002C4563"/>
    <w:rsid w:val="002C4CC1"/>
    <w:rsid w:val="002C510C"/>
    <w:rsid w:val="002C624C"/>
    <w:rsid w:val="002C6392"/>
    <w:rsid w:val="002C74E9"/>
    <w:rsid w:val="002C7D85"/>
    <w:rsid w:val="002C7EFD"/>
    <w:rsid w:val="002D0316"/>
    <w:rsid w:val="002D1162"/>
    <w:rsid w:val="002D1612"/>
    <w:rsid w:val="002D1715"/>
    <w:rsid w:val="002D2091"/>
    <w:rsid w:val="002D2CBC"/>
    <w:rsid w:val="002D2ED6"/>
    <w:rsid w:val="002D3197"/>
    <w:rsid w:val="002D3744"/>
    <w:rsid w:val="002D495F"/>
    <w:rsid w:val="002D5A0C"/>
    <w:rsid w:val="002D6473"/>
    <w:rsid w:val="002D74C7"/>
    <w:rsid w:val="002E024F"/>
    <w:rsid w:val="002E04BF"/>
    <w:rsid w:val="002E1403"/>
    <w:rsid w:val="002E1A6B"/>
    <w:rsid w:val="002E4ACD"/>
    <w:rsid w:val="002E552E"/>
    <w:rsid w:val="002E72FF"/>
    <w:rsid w:val="002F059F"/>
    <w:rsid w:val="002F13D2"/>
    <w:rsid w:val="002F4256"/>
    <w:rsid w:val="002F5F15"/>
    <w:rsid w:val="002F6657"/>
    <w:rsid w:val="002F7702"/>
    <w:rsid w:val="00300593"/>
    <w:rsid w:val="00301A5E"/>
    <w:rsid w:val="00305426"/>
    <w:rsid w:val="00305891"/>
    <w:rsid w:val="003064FF"/>
    <w:rsid w:val="0030681B"/>
    <w:rsid w:val="00306AE7"/>
    <w:rsid w:val="00306E01"/>
    <w:rsid w:val="0030723A"/>
    <w:rsid w:val="0031028E"/>
    <w:rsid w:val="00310716"/>
    <w:rsid w:val="00310E22"/>
    <w:rsid w:val="003113B8"/>
    <w:rsid w:val="003113EA"/>
    <w:rsid w:val="00312104"/>
    <w:rsid w:val="00312371"/>
    <w:rsid w:val="00312FDD"/>
    <w:rsid w:val="00313484"/>
    <w:rsid w:val="00313628"/>
    <w:rsid w:val="00314A69"/>
    <w:rsid w:val="003150E2"/>
    <w:rsid w:val="00315A1D"/>
    <w:rsid w:val="0032040D"/>
    <w:rsid w:val="00320412"/>
    <w:rsid w:val="00320B45"/>
    <w:rsid w:val="003212B6"/>
    <w:rsid w:val="00321598"/>
    <w:rsid w:val="00323520"/>
    <w:rsid w:val="00325A5D"/>
    <w:rsid w:val="00326970"/>
    <w:rsid w:val="00327AB3"/>
    <w:rsid w:val="00327FD6"/>
    <w:rsid w:val="00332B00"/>
    <w:rsid w:val="003331C0"/>
    <w:rsid w:val="00333AA8"/>
    <w:rsid w:val="003349AC"/>
    <w:rsid w:val="0033567F"/>
    <w:rsid w:val="003358AE"/>
    <w:rsid w:val="0033625D"/>
    <w:rsid w:val="0033661F"/>
    <w:rsid w:val="00336D54"/>
    <w:rsid w:val="003370E7"/>
    <w:rsid w:val="00337D02"/>
    <w:rsid w:val="00340678"/>
    <w:rsid w:val="00341308"/>
    <w:rsid w:val="0034320D"/>
    <w:rsid w:val="0034594B"/>
    <w:rsid w:val="003461FE"/>
    <w:rsid w:val="00350639"/>
    <w:rsid w:val="00350699"/>
    <w:rsid w:val="00350BFF"/>
    <w:rsid w:val="00356F69"/>
    <w:rsid w:val="0036117B"/>
    <w:rsid w:val="00362530"/>
    <w:rsid w:val="00365B60"/>
    <w:rsid w:val="00366160"/>
    <w:rsid w:val="00372199"/>
    <w:rsid w:val="0037287F"/>
    <w:rsid w:val="00374C4C"/>
    <w:rsid w:val="00375407"/>
    <w:rsid w:val="00375ACF"/>
    <w:rsid w:val="0037612C"/>
    <w:rsid w:val="003776E4"/>
    <w:rsid w:val="0038263A"/>
    <w:rsid w:val="00382BAD"/>
    <w:rsid w:val="00382F38"/>
    <w:rsid w:val="003830A9"/>
    <w:rsid w:val="00383457"/>
    <w:rsid w:val="003837D3"/>
    <w:rsid w:val="00385AA3"/>
    <w:rsid w:val="00385E54"/>
    <w:rsid w:val="00391637"/>
    <w:rsid w:val="00393130"/>
    <w:rsid w:val="00393639"/>
    <w:rsid w:val="00394670"/>
    <w:rsid w:val="00394DDC"/>
    <w:rsid w:val="00397346"/>
    <w:rsid w:val="003A2DC3"/>
    <w:rsid w:val="003A3D25"/>
    <w:rsid w:val="003A4981"/>
    <w:rsid w:val="003A49CF"/>
    <w:rsid w:val="003A55C0"/>
    <w:rsid w:val="003A65E1"/>
    <w:rsid w:val="003A7BAD"/>
    <w:rsid w:val="003B0008"/>
    <w:rsid w:val="003B210F"/>
    <w:rsid w:val="003B2978"/>
    <w:rsid w:val="003B2D2C"/>
    <w:rsid w:val="003B4129"/>
    <w:rsid w:val="003B493B"/>
    <w:rsid w:val="003B5B77"/>
    <w:rsid w:val="003B5CB9"/>
    <w:rsid w:val="003B72FC"/>
    <w:rsid w:val="003B74CA"/>
    <w:rsid w:val="003C08DA"/>
    <w:rsid w:val="003C09FA"/>
    <w:rsid w:val="003C0F77"/>
    <w:rsid w:val="003C201D"/>
    <w:rsid w:val="003C28B3"/>
    <w:rsid w:val="003C533D"/>
    <w:rsid w:val="003C579A"/>
    <w:rsid w:val="003C63BF"/>
    <w:rsid w:val="003C6F93"/>
    <w:rsid w:val="003D08FF"/>
    <w:rsid w:val="003D1436"/>
    <w:rsid w:val="003D1D7F"/>
    <w:rsid w:val="003D30D8"/>
    <w:rsid w:val="003D3E43"/>
    <w:rsid w:val="003D6766"/>
    <w:rsid w:val="003D7BBE"/>
    <w:rsid w:val="003E1DE7"/>
    <w:rsid w:val="003E3524"/>
    <w:rsid w:val="003E3AB8"/>
    <w:rsid w:val="003E3C22"/>
    <w:rsid w:val="003E4E76"/>
    <w:rsid w:val="003E5387"/>
    <w:rsid w:val="003E57AD"/>
    <w:rsid w:val="003E7B29"/>
    <w:rsid w:val="003F00AF"/>
    <w:rsid w:val="003F0C44"/>
    <w:rsid w:val="00401B67"/>
    <w:rsid w:val="00402BC1"/>
    <w:rsid w:val="00402D76"/>
    <w:rsid w:val="00403003"/>
    <w:rsid w:val="0040312E"/>
    <w:rsid w:val="0040577D"/>
    <w:rsid w:val="0040672F"/>
    <w:rsid w:val="00410BFA"/>
    <w:rsid w:val="00412FD1"/>
    <w:rsid w:val="00414508"/>
    <w:rsid w:val="00414C13"/>
    <w:rsid w:val="004200ED"/>
    <w:rsid w:val="0042024B"/>
    <w:rsid w:val="00420C6B"/>
    <w:rsid w:val="00424885"/>
    <w:rsid w:val="00425CFC"/>
    <w:rsid w:val="004262A2"/>
    <w:rsid w:val="0042759D"/>
    <w:rsid w:val="00432EAA"/>
    <w:rsid w:val="004330D0"/>
    <w:rsid w:val="004334BE"/>
    <w:rsid w:val="004339DE"/>
    <w:rsid w:val="00434058"/>
    <w:rsid w:val="00434EE1"/>
    <w:rsid w:val="00435C6B"/>
    <w:rsid w:val="0043698D"/>
    <w:rsid w:val="00437963"/>
    <w:rsid w:val="004417E5"/>
    <w:rsid w:val="004424CC"/>
    <w:rsid w:val="004427FB"/>
    <w:rsid w:val="004440D7"/>
    <w:rsid w:val="00444EEF"/>
    <w:rsid w:val="00445317"/>
    <w:rsid w:val="004456CA"/>
    <w:rsid w:val="004501D1"/>
    <w:rsid w:val="00451394"/>
    <w:rsid w:val="00451EC5"/>
    <w:rsid w:val="00454E38"/>
    <w:rsid w:val="004554EE"/>
    <w:rsid w:val="00455BAF"/>
    <w:rsid w:val="0046135D"/>
    <w:rsid w:val="00462883"/>
    <w:rsid w:val="00462D58"/>
    <w:rsid w:val="004646C8"/>
    <w:rsid w:val="004666D7"/>
    <w:rsid w:val="00466B15"/>
    <w:rsid w:val="00467C24"/>
    <w:rsid w:val="00467E0D"/>
    <w:rsid w:val="0047064D"/>
    <w:rsid w:val="00471626"/>
    <w:rsid w:val="0047318A"/>
    <w:rsid w:val="0047375A"/>
    <w:rsid w:val="00474355"/>
    <w:rsid w:val="0047492E"/>
    <w:rsid w:val="00474AD0"/>
    <w:rsid w:val="00476809"/>
    <w:rsid w:val="00476A25"/>
    <w:rsid w:val="004772DF"/>
    <w:rsid w:val="004800C2"/>
    <w:rsid w:val="00480462"/>
    <w:rsid w:val="00480CAE"/>
    <w:rsid w:val="004815BA"/>
    <w:rsid w:val="004839AD"/>
    <w:rsid w:val="00484106"/>
    <w:rsid w:val="004843A9"/>
    <w:rsid w:val="00485ED2"/>
    <w:rsid w:val="004864D6"/>
    <w:rsid w:val="00486718"/>
    <w:rsid w:val="00487185"/>
    <w:rsid w:val="00487468"/>
    <w:rsid w:val="004876A4"/>
    <w:rsid w:val="004878F9"/>
    <w:rsid w:val="004900D1"/>
    <w:rsid w:val="00490429"/>
    <w:rsid w:val="004924B9"/>
    <w:rsid w:val="00493D13"/>
    <w:rsid w:val="004942BC"/>
    <w:rsid w:val="00494F1E"/>
    <w:rsid w:val="00494F6B"/>
    <w:rsid w:val="00495124"/>
    <w:rsid w:val="00496383"/>
    <w:rsid w:val="004969AC"/>
    <w:rsid w:val="00497E3A"/>
    <w:rsid w:val="004A007B"/>
    <w:rsid w:val="004A05EE"/>
    <w:rsid w:val="004A206C"/>
    <w:rsid w:val="004A3068"/>
    <w:rsid w:val="004A5B78"/>
    <w:rsid w:val="004A5F85"/>
    <w:rsid w:val="004A63E0"/>
    <w:rsid w:val="004A7457"/>
    <w:rsid w:val="004A7568"/>
    <w:rsid w:val="004B29FD"/>
    <w:rsid w:val="004B2F62"/>
    <w:rsid w:val="004B5EDB"/>
    <w:rsid w:val="004B68D3"/>
    <w:rsid w:val="004B7E59"/>
    <w:rsid w:val="004C064B"/>
    <w:rsid w:val="004C2CA1"/>
    <w:rsid w:val="004C439E"/>
    <w:rsid w:val="004C5CB2"/>
    <w:rsid w:val="004C618B"/>
    <w:rsid w:val="004C6C28"/>
    <w:rsid w:val="004C704B"/>
    <w:rsid w:val="004CF7FC"/>
    <w:rsid w:val="004D1F21"/>
    <w:rsid w:val="004D1F2F"/>
    <w:rsid w:val="004D25FD"/>
    <w:rsid w:val="004D46A4"/>
    <w:rsid w:val="004D55FC"/>
    <w:rsid w:val="004D5DC9"/>
    <w:rsid w:val="004D762C"/>
    <w:rsid w:val="004D7EE0"/>
    <w:rsid w:val="004E1018"/>
    <w:rsid w:val="004E1B7C"/>
    <w:rsid w:val="004E1D75"/>
    <w:rsid w:val="004E1DE3"/>
    <w:rsid w:val="004E1EC0"/>
    <w:rsid w:val="004E35A8"/>
    <w:rsid w:val="004E4174"/>
    <w:rsid w:val="004E518E"/>
    <w:rsid w:val="004E5A78"/>
    <w:rsid w:val="004E5DBB"/>
    <w:rsid w:val="004E5EEE"/>
    <w:rsid w:val="004E632F"/>
    <w:rsid w:val="004E64FC"/>
    <w:rsid w:val="004E6DB2"/>
    <w:rsid w:val="004E6E47"/>
    <w:rsid w:val="004E7578"/>
    <w:rsid w:val="004F1166"/>
    <w:rsid w:val="004F1541"/>
    <w:rsid w:val="004F25D7"/>
    <w:rsid w:val="004F2E4B"/>
    <w:rsid w:val="004F4836"/>
    <w:rsid w:val="004F4E93"/>
    <w:rsid w:val="004F569A"/>
    <w:rsid w:val="004F7B80"/>
    <w:rsid w:val="005009AC"/>
    <w:rsid w:val="00500F80"/>
    <w:rsid w:val="0050185D"/>
    <w:rsid w:val="00502D6B"/>
    <w:rsid w:val="00504EE0"/>
    <w:rsid w:val="00505E95"/>
    <w:rsid w:val="00506DEC"/>
    <w:rsid w:val="005119BE"/>
    <w:rsid w:val="00512166"/>
    <w:rsid w:val="00512522"/>
    <w:rsid w:val="00512F75"/>
    <w:rsid w:val="00514366"/>
    <w:rsid w:val="00514670"/>
    <w:rsid w:val="005146E3"/>
    <w:rsid w:val="005152D5"/>
    <w:rsid w:val="00516541"/>
    <w:rsid w:val="00517106"/>
    <w:rsid w:val="00517F90"/>
    <w:rsid w:val="005207DB"/>
    <w:rsid w:val="00520A5B"/>
    <w:rsid w:val="00520AAE"/>
    <w:rsid w:val="00520FDE"/>
    <w:rsid w:val="00521312"/>
    <w:rsid w:val="005216AC"/>
    <w:rsid w:val="00521C83"/>
    <w:rsid w:val="00524D37"/>
    <w:rsid w:val="00525153"/>
    <w:rsid w:val="00527D01"/>
    <w:rsid w:val="00531A48"/>
    <w:rsid w:val="00532A85"/>
    <w:rsid w:val="0053391A"/>
    <w:rsid w:val="00533FCC"/>
    <w:rsid w:val="00534674"/>
    <w:rsid w:val="00535139"/>
    <w:rsid w:val="00535588"/>
    <w:rsid w:val="00537160"/>
    <w:rsid w:val="00537924"/>
    <w:rsid w:val="00540A89"/>
    <w:rsid w:val="00540C00"/>
    <w:rsid w:val="005422F7"/>
    <w:rsid w:val="00542361"/>
    <w:rsid w:val="005465D5"/>
    <w:rsid w:val="00552D7F"/>
    <w:rsid w:val="00553246"/>
    <w:rsid w:val="00553EC2"/>
    <w:rsid w:val="00554689"/>
    <w:rsid w:val="00555028"/>
    <w:rsid w:val="00557365"/>
    <w:rsid w:val="00557F39"/>
    <w:rsid w:val="005619ED"/>
    <w:rsid w:val="0056299A"/>
    <w:rsid w:val="0056455F"/>
    <w:rsid w:val="00564D5A"/>
    <w:rsid w:val="00564D79"/>
    <w:rsid w:val="005663E3"/>
    <w:rsid w:val="005667D9"/>
    <w:rsid w:val="00566963"/>
    <w:rsid w:val="005672D4"/>
    <w:rsid w:val="00570940"/>
    <w:rsid w:val="005713D4"/>
    <w:rsid w:val="00571E5E"/>
    <w:rsid w:val="0057272F"/>
    <w:rsid w:val="005735C4"/>
    <w:rsid w:val="00573716"/>
    <w:rsid w:val="005762BE"/>
    <w:rsid w:val="00576AB5"/>
    <w:rsid w:val="00577FBF"/>
    <w:rsid w:val="005800F1"/>
    <w:rsid w:val="005808C1"/>
    <w:rsid w:val="00581807"/>
    <w:rsid w:val="005834EF"/>
    <w:rsid w:val="00585701"/>
    <w:rsid w:val="0058710D"/>
    <w:rsid w:val="00587946"/>
    <w:rsid w:val="00590AB1"/>
    <w:rsid w:val="005910F7"/>
    <w:rsid w:val="00592A90"/>
    <w:rsid w:val="0059343A"/>
    <w:rsid w:val="00593BCA"/>
    <w:rsid w:val="00594098"/>
    <w:rsid w:val="00594463"/>
    <w:rsid w:val="005945AD"/>
    <w:rsid w:val="00594738"/>
    <w:rsid w:val="0059612A"/>
    <w:rsid w:val="00596335"/>
    <w:rsid w:val="005978B6"/>
    <w:rsid w:val="00597A21"/>
    <w:rsid w:val="005A020E"/>
    <w:rsid w:val="005A14DB"/>
    <w:rsid w:val="005A1731"/>
    <w:rsid w:val="005A23E0"/>
    <w:rsid w:val="005A435D"/>
    <w:rsid w:val="005A44CD"/>
    <w:rsid w:val="005A497A"/>
    <w:rsid w:val="005A5764"/>
    <w:rsid w:val="005A6C75"/>
    <w:rsid w:val="005A7EC7"/>
    <w:rsid w:val="005B05FB"/>
    <w:rsid w:val="005B0633"/>
    <w:rsid w:val="005B08DD"/>
    <w:rsid w:val="005B1BD1"/>
    <w:rsid w:val="005B21FF"/>
    <w:rsid w:val="005B304C"/>
    <w:rsid w:val="005B383C"/>
    <w:rsid w:val="005B3E06"/>
    <w:rsid w:val="005B4AD2"/>
    <w:rsid w:val="005B644A"/>
    <w:rsid w:val="005B69E9"/>
    <w:rsid w:val="005B6FDC"/>
    <w:rsid w:val="005B7025"/>
    <w:rsid w:val="005C1D7A"/>
    <w:rsid w:val="005C270D"/>
    <w:rsid w:val="005C45EE"/>
    <w:rsid w:val="005C5F54"/>
    <w:rsid w:val="005C61D1"/>
    <w:rsid w:val="005C7B84"/>
    <w:rsid w:val="005D091C"/>
    <w:rsid w:val="005D0D6E"/>
    <w:rsid w:val="005D289F"/>
    <w:rsid w:val="005D3F46"/>
    <w:rsid w:val="005D4EDC"/>
    <w:rsid w:val="005D631D"/>
    <w:rsid w:val="005D643D"/>
    <w:rsid w:val="005D645A"/>
    <w:rsid w:val="005D6920"/>
    <w:rsid w:val="005D7FE7"/>
    <w:rsid w:val="005E090D"/>
    <w:rsid w:val="005E0D78"/>
    <w:rsid w:val="005E3458"/>
    <w:rsid w:val="005E3D3A"/>
    <w:rsid w:val="005E4B85"/>
    <w:rsid w:val="005E620F"/>
    <w:rsid w:val="005E660C"/>
    <w:rsid w:val="005E6815"/>
    <w:rsid w:val="005E7A28"/>
    <w:rsid w:val="005F121E"/>
    <w:rsid w:val="005F164D"/>
    <w:rsid w:val="005F1A98"/>
    <w:rsid w:val="005F1D46"/>
    <w:rsid w:val="005F2DD7"/>
    <w:rsid w:val="005F2E1C"/>
    <w:rsid w:val="005F31C3"/>
    <w:rsid w:val="005F3E38"/>
    <w:rsid w:val="005F52AA"/>
    <w:rsid w:val="005F5F74"/>
    <w:rsid w:val="005F63F0"/>
    <w:rsid w:val="00601BE2"/>
    <w:rsid w:val="0060223F"/>
    <w:rsid w:val="00603BF6"/>
    <w:rsid w:val="00603FBC"/>
    <w:rsid w:val="006054C3"/>
    <w:rsid w:val="00606376"/>
    <w:rsid w:val="006063B0"/>
    <w:rsid w:val="0060735D"/>
    <w:rsid w:val="00607B3E"/>
    <w:rsid w:val="0061075D"/>
    <w:rsid w:val="00612B21"/>
    <w:rsid w:val="006137AE"/>
    <w:rsid w:val="0061422C"/>
    <w:rsid w:val="00614790"/>
    <w:rsid w:val="00614A18"/>
    <w:rsid w:val="00614FFB"/>
    <w:rsid w:val="0061788E"/>
    <w:rsid w:val="00621EC2"/>
    <w:rsid w:val="00622A85"/>
    <w:rsid w:val="0062368F"/>
    <w:rsid w:val="006254C7"/>
    <w:rsid w:val="00625AD0"/>
    <w:rsid w:val="00626362"/>
    <w:rsid w:val="0062740E"/>
    <w:rsid w:val="00627B74"/>
    <w:rsid w:val="00630F21"/>
    <w:rsid w:val="00631512"/>
    <w:rsid w:val="00632B8B"/>
    <w:rsid w:val="00633624"/>
    <w:rsid w:val="006350F1"/>
    <w:rsid w:val="0063565E"/>
    <w:rsid w:val="00635C89"/>
    <w:rsid w:val="006360F5"/>
    <w:rsid w:val="00636CB5"/>
    <w:rsid w:val="006370E0"/>
    <w:rsid w:val="006402DD"/>
    <w:rsid w:val="006411E3"/>
    <w:rsid w:val="00641C72"/>
    <w:rsid w:val="0064261C"/>
    <w:rsid w:val="00643350"/>
    <w:rsid w:val="006439EB"/>
    <w:rsid w:val="006457E1"/>
    <w:rsid w:val="00650EA8"/>
    <w:rsid w:val="00652D55"/>
    <w:rsid w:val="00653365"/>
    <w:rsid w:val="00653904"/>
    <w:rsid w:val="00655960"/>
    <w:rsid w:val="00655FEE"/>
    <w:rsid w:val="00656213"/>
    <w:rsid w:val="006600CD"/>
    <w:rsid w:val="006609BD"/>
    <w:rsid w:val="00660B4F"/>
    <w:rsid w:val="00661BBC"/>
    <w:rsid w:val="00661DEC"/>
    <w:rsid w:val="00661F3B"/>
    <w:rsid w:val="00662958"/>
    <w:rsid w:val="006630C7"/>
    <w:rsid w:val="00663236"/>
    <w:rsid w:val="0066348D"/>
    <w:rsid w:val="00663925"/>
    <w:rsid w:val="00664138"/>
    <w:rsid w:val="006644F6"/>
    <w:rsid w:val="00665BF4"/>
    <w:rsid w:val="00665D05"/>
    <w:rsid w:val="00666448"/>
    <w:rsid w:val="0067083F"/>
    <w:rsid w:val="006711E5"/>
    <w:rsid w:val="00671D21"/>
    <w:rsid w:val="00673058"/>
    <w:rsid w:val="00673FBE"/>
    <w:rsid w:val="006742A1"/>
    <w:rsid w:val="0067589E"/>
    <w:rsid w:val="00676288"/>
    <w:rsid w:val="00677A33"/>
    <w:rsid w:val="00680528"/>
    <w:rsid w:val="00680DD0"/>
    <w:rsid w:val="006812E1"/>
    <w:rsid w:val="00681981"/>
    <w:rsid w:val="006825D0"/>
    <w:rsid w:val="00682F30"/>
    <w:rsid w:val="006838FE"/>
    <w:rsid w:val="00685F05"/>
    <w:rsid w:val="00686D9E"/>
    <w:rsid w:val="00690DE0"/>
    <w:rsid w:val="006920E9"/>
    <w:rsid w:val="006924F7"/>
    <w:rsid w:val="00695F2A"/>
    <w:rsid w:val="00696EF8"/>
    <w:rsid w:val="00697523"/>
    <w:rsid w:val="006A33BB"/>
    <w:rsid w:val="006A34D5"/>
    <w:rsid w:val="006A37F1"/>
    <w:rsid w:val="006B04CC"/>
    <w:rsid w:val="006B19BE"/>
    <w:rsid w:val="006B1ACF"/>
    <w:rsid w:val="006B1B08"/>
    <w:rsid w:val="006B1F65"/>
    <w:rsid w:val="006B347F"/>
    <w:rsid w:val="006B3A24"/>
    <w:rsid w:val="006B4B42"/>
    <w:rsid w:val="006B64AE"/>
    <w:rsid w:val="006B7E63"/>
    <w:rsid w:val="006C01A1"/>
    <w:rsid w:val="006C0A3E"/>
    <w:rsid w:val="006C161A"/>
    <w:rsid w:val="006C2150"/>
    <w:rsid w:val="006C3AB4"/>
    <w:rsid w:val="006C60A1"/>
    <w:rsid w:val="006C6993"/>
    <w:rsid w:val="006C6E77"/>
    <w:rsid w:val="006D078A"/>
    <w:rsid w:val="006D0C93"/>
    <w:rsid w:val="006D31AB"/>
    <w:rsid w:val="006D4942"/>
    <w:rsid w:val="006D7805"/>
    <w:rsid w:val="006E12D8"/>
    <w:rsid w:val="006E1EE1"/>
    <w:rsid w:val="006E2682"/>
    <w:rsid w:val="006E2EBD"/>
    <w:rsid w:val="006E4AFF"/>
    <w:rsid w:val="006E568C"/>
    <w:rsid w:val="006E7E42"/>
    <w:rsid w:val="006F0986"/>
    <w:rsid w:val="006F1011"/>
    <w:rsid w:val="006F1815"/>
    <w:rsid w:val="006F1D49"/>
    <w:rsid w:val="006F3A62"/>
    <w:rsid w:val="006F3C88"/>
    <w:rsid w:val="007001FC"/>
    <w:rsid w:val="007002C4"/>
    <w:rsid w:val="007024AD"/>
    <w:rsid w:val="00702F16"/>
    <w:rsid w:val="00703D3F"/>
    <w:rsid w:val="0070477C"/>
    <w:rsid w:val="0070659F"/>
    <w:rsid w:val="007065EC"/>
    <w:rsid w:val="007078EA"/>
    <w:rsid w:val="00710899"/>
    <w:rsid w:val="00710ED3"/>
    <w:rsid w:val="00711353"/>
    <w:rsid w:val="00711B0D"/>
    <w:rsid w:val="007130DA"/>
    <w:rsid w:val="007137FE"/>
    <w:rsid w:val="007150C7"/>
    <w:rsid w:val="00717381"/>
    <w:rsid w:val="00720250"/>
    <w:rsid w:val="00723606"/>
    <w:rsid w:val="00723C48"/>
    <w:rsid w:val="0072581F"/>
    <w:rsid w:val="007258F9"/>
    <w:rsid w:val="00726177"/>
    <w:rsid w:val="0072667C"/>
    <w:rsid w:val="00727020"/>
    <w:rsid w:val="0072794C"/>
    <w:rsid w:val="00727FF5"/>
    <w:rsid w:val="007301F5"/>
    <w:rsid w:val="0073072C"/>
    <w:rsid w:val="007313BC"/>
    <w:rsid w:val="00733E6A"/>
    <w:rsid w:val="007349CC"/>
    <w:rsid w:val="00736525"/>
    <w:rsid w:val="007408B1"/>
    <w:rsid w:val="00742280"/>
    <w:rsid w:val="00746128"/>
    <w:rsid w:val="007462FD"/>
    <w:rsid w:val="007474D3"/>
    <w:rsid w:val="00750252"/>
    <w:rsid w:val="0075025F"/>
    <w:rsid w:val="00750BD2"/>
    <w:rsid w:val="00751885"/>
    <w:rsid w:val="00751DCD"/>
    <w:rsid w:val="007527AD"/>
    <w:rsid w:val="00752EA3"/>
    <w:rsid w:val="0075398D"/>
    <w:rsid w:val="00754D53"/>
    <w:rsid w:val="0075693C"/>
    <w:rsid w:val="00762EF1"/>
    <w:rsid w:val="00763A03"/>
    <w:rsid w:val="0076461C"/>
    <w:rsid w:val="00764C5C"/>
    <w:rsid w:val="00764F10"/>
    <w:rsid w:val="00764F33"/>
    <w:rsid w:val="00766BE7"/>
    <w:rsid w:val="00767175"/>
    <w:rsid w:val="00767C35"/>
    <w:rsid w:val="00770F25"/>
    <w:rsid w:val="007712C7"/>
    <w:rsid w:val="0077223C"/>
    <w:rsid w:val="007748FB"/>
    <w:rsid w:val="00774AFA"/>
    <w:rsid w:val="007756E8"/>
    <w:rsid w:val="00776086"/>
    <w:rsid w:val="0077638B"/>
    <w:rsid w:val="00776546"/>
    <w:rsid w:val="00776DD4"/>
    <w:rsid w:val="00780D35"/>
    <w:rsid w:val="00781B82"/>
    <w:rsid w:val="00782A2B"/>
    <w:rsid w:val="00782ECC"/>
    <w:rsid w:val="00782EEB"/>
    <w:rsid w:val="0078407C"/>
    <w:rsid w:val="0078517C"/>
    <w:rsid w:val="0078616F"/>
    <w:rsid w:val="00786ED0"/>
    <w:rsid w:val="007877AA"/>
    <w:rsid w:val="0079027C"/>
    <w:rsid w:val="00790CFC"/>
    <w:rsid w:val="00791823"/>
    <w:rsid w:val="0079375F"/>
    <w:rsid w:val="007940C8"/>
    <w:rsid w:val="007962F0"/>
    <w:rsid w:val="007967E1"/>
    <w:rsid w:val="00796B04"/>
    <w:rsid w:val="00796C71"/>
    <w:rsid w:val="007970A0"/>
    <w:rsid w:val="00797A30"/>
    <w:rsid w:val="00797D1F"/>
    <w:rsid w:val="007A0812"/>
    <w:rsid w:val="007A0D65"/>
    <w:rsid w:val="007A220A"/>
    <w:rsid w:val="007A33FA"/>
    <w:rsid w:val="007A375A"/>
    <w:rsid w:val="007A3C50"/>
    <w:rsid w:val="007A3CF9"/>
    <w:rsid w:val="007A5C5F"/>
    <w:rsid w:val="007A6972"/>
    <w:rsid w:val="007B048B"/>
    <w:rsid w:val="007B06E0"/>
    <w:rsid w:val="007B32F4"/>
    <w:rsid w:val="007B40E0"/>
    <w:rsid w:val="007B50CD"/>
    <w:rsid w:val="007B53EA"/>
    <w:rsid w:val="007B64D0"/>
    <w:rsid w:val="007B792D"/>
    <w:rsid w:val="007C0FAF"/>
    <w:rsid w:val="007C2810"/>
    <w:rsid w:val="007C2B6F"/>
    <w:rsid w:val="007C3EE7"/>
    <w:rsid w:val="007C4179"/>
    <w:rsid w:val="007C48B0"/>
    <w:rsid w:val="007C6B5D"/>
    <w:rsid w:val="007C761D"/>
    <w:rsid w:val="007C7AF3"/>
    <w:rsid w:val="007D0110"/>
    <w:rsid w:val="007D2EB0"/>
    <w:rsid w:val="007D52DE"/>
    <w:rsid w:val="007D5A72"/>
    <w:rsid w:val="007D5C26"/>
    <w:rsid w:val="007D6366"/>
    <w:rsid w:val="007D788E"/>
    <w:rsid w:val="007D7922"/>
    <w:rsid w:val="007E1DFA"/>
    <w:rsid w:val="007E28EE"/>
    <w:rsid w:val="007E520E"/>
    <w:rsid w:val="007E72DF"/>
    <w:rsid w:val="007E7EAA"/>
    <w:rsid w:val="007E7EE1"/>
    <w:rsid w:val="007F23A7"/>
    <w:rsid w:val="007F2487"/>
    <w:rsid w:val="007F35FE"/>
    <w:rsid w:val="007F397D"/>
    <w:rsid w:val="007F527B"/>
    <w:rsid w:val="007F5708"/>
    <w:rsid w:val="007F6399"/>
    <w:rsid w:val="007F64AF"/>
    <w:rsid w:val="007F6776"/>
    <w:rsid w:val="008003FC"/>
    <w:rsid w:val="00801946"/>
    <w:rsid w:val="00803156"/>
    <w:rsid w:val="00803F3F"/>
    <w:rsid w:val="00805E4D"/>
    <w:rsid w:val="00811E51"/>
    <w:rsid w:val="00814BCC"/>
    <w:rsid w:val="00814F01"/>
    <w:rsid w:val="00814FCC"/>
    <w:rsid w:val="00815126"/>
    <w:rsid w:val="00821BF1"/>
    <w:rsid w:val="00821D4C"/>
    <w:rsid w:val="008222EE"/>
    <w:rsid w:val="00822EAD"/>
    <w:rsid w:val="00823924"/>
    <w:rsid w:val="00823B84"/>
    <w:rsid w:val="00823D59"/>
    <w:rsid w:val="00824976"/>
    <w:rsid w:val="00824BBB"/>
    <w:rsid w:val="0082569C"/>
    <w:rsid w:val="0082624D"/>
    <w:rsid w:val="0082626C"/>
    <w:rsid w:val="008306BB"/>
    <w:rsid w:val="00830A24"/>
    <w:rsid w:val="00833ED3"/>
    <w:rsid w:val="00834AFC"/>
    <w:rsid w:val="008356D4"/>
    <w:rsid w:val="00835808"/>
    <w:rsid w:val="0083608F"/>
    <w:rsid w:val="0083709A"/>
    <w:rsid w:val="00837BD6"/>
    <w:rsid w:val="0084055B"/>
    <w:rsid w:val="008405BC"/>
    <w:rsid w:val="00841142"/>
    <w:rsid w:val="00841F9D"/>
    <w:rsid w:val="00842956"/>
    <w:rsid w:val="00844124"/>
    <w:rsid w:val="008445B6"/>
    <w:rsid w:val="00844682"/>
    <w:rsid w:val="00844736"/>
    <w:rsid w:val="00844771"/>
    <w:rsid w:val="00845562"/>
    <w:rsid w:val="00846B33"/>
    <w:rsid w:val="00847ECB"/>
    <w:rsid w:val="00847F8C"/>
    <w:rsid w:val="00850C96"/>
    <w:rsid w:val="00851835"/>
    <w:rsid w:val="008523CC"/>
    <w:rsid w:val="00852C06"/>
    <w:rsid w:val="0085388A"/>
    <w:rsid w:val="0085488B"/>
    <w:rsid w:val="008561DC"/>
    <w:rsid w:val="0085763C"/>
    <w:rsid w:val="008576E7"/>
    <w:rsid w:val="008576F0"/>
    <w:rsid w:val="008605AF"/>
    <w:rsid w:val="00861659"/>
    <w:rsid w:val="00862040"/>
    <w:rsid w:val="00863D44"/>
    <w:rsid w:val="00866405"/>
    <w:rsid w:val="0087131A"/>
    <w:rsid w:val="00871E3A"/>
    <w:rsid w:val="008737E1"/>
    <w:rsid w:val="00873D34"/>
    <w:rsid w:val="008741D3"/>
    <w:rsid w:val="00875582"/>
    <w:rsid w:val="00875ED9"/>
    <w:rsid w:val="0087651B"/>
    <w:rsid w:val="0088116B"/>
    <w:rsid w:val="0088224C"/>
    <w:rsid w:val="0088337B"/>
    <w:rsid w:val="008836DB"/>
    <w:rsid w:val="00883C52"/>
    <w:rsid w:val="00883F29"/>
    <w:rsid w:val="008848BD"/>
    <w:rsid w:val="0088630F"/>
    <w:rsid w:val="00887BAE"/>
    <w:rsid w:val="00887C39"/>
    <w:rsid w:val="00887D0D"/>
    <w:rsid w:val="00890F1D"/>
    <w:rsid w:val="008912DA"/>
    <w:rsid w:val="00891533"/>
    <w:rsid w:val="00891BD1"/>
    <w:rsid w:val="00892F70"/>
    <w:rsid w:val="00895560"/>
    <w:rsid w:val="0089669A"/>
    <w:rsid w:val="00896C3B"/>
    <w:rsid w:val="00897A48"/>
    <w:rsid w:val="008A07DF"/>
    <w:rsid w:val="008A16B1"/>
    <w:rsid w:val="008A1E90"/>
    <w:rsid w:val="008A3165"/>
    <w:rsid w:val="008A33ED"/>
    <w:rsid w:val="008A4BB1"/>
    <w:rsid w:val="008A5D00"/>
    <w:rsid w:val="008A5F16"/>
    <w:rsid w:val="008A6186"/>
    <w:rsid w:val="008A7D3F"/>
    <w:rsid w:val="008A7EA6"/>
    <w:rsid w:val="008A7FE1"/>
    <w:rsid w:val="008B028C"/>
    <w:rsid w:val="008B1AB3"/>
    <w:rsid w:val="008B253E"/>
    <w:rsid w:val="008B292F"/>
    <w:rsid w:val="008B3128"/>
    <w:rsid w:val="008B4767"/>
    <w:rsid w:val="008B4834"/>
    <w:rsid w:val="008B4F9D"/>
    <w:rsid w:val="008B6A48"/>
    <w:rsid w:val="008C08EA"/>
    <w:rsid w:val="008C1465"/>
    <w:rsid w:val="008C17D9"/>
    <w:rsid w:val="008C3A10"/>
    <w:rsid w:val="008C4807"/>
    <w:rsid w:val="008C4DFF"/>
    <w:rsid w:val="008C5CCC"/>
    <w:rsid w:val="008D0754"/>
    <w:rsid w:val="008D084F"/>
    <w:rsid w:val="008D0B59"/>
    <w:rsid w:val="008D0EA7"/>
    <w:rsid w:val="008D0FB9"/>
    <w:rsid w:val="008D162C"/>
    <w:rsid w:val="008D1659"/>
    <w:rsid w:val="008D2554"/>
    <w:rsid w:val="008D3294"/>
    <w:rsid w:val="008D41AA"/>
    <w:rsid w:val="008D42B1"/>
    <w:rsid w:val="008D463D"/>
    <w:rsid w:val="008D4A7C"/>
    <w:rsid w:val="008D4D91"/>
    <w:rsid w:val="008D4E3F"/>
    <w:rsid w:val="008D611B"/>
    <w:rsid w:val="008D627A"/>
    <w:rsid w:val="008D645D"/>
    <w:rsid w:val="008D7A3D"/>
    <w:rsid w:val="008E09A0"/>
    <w:rsid w:val="008E106F"/>
    <w:rsid w:val="008E1327"/>
    <w:rsid w:val="008E15E0"/>
    <w:rsid w:val="008E1E3A"/>
    <w:rsid w:val="008E232A"/>
    <w:rsid w:val="008E3304"/>
    <w:rsid w:val="008E3EC3"/>
    <w:rsid w:val="008E4242"/>
    <w:rsid w:val="008E49B0"/>
    <w:rsid w:val="008E5929"/>
    <w:rsid w:val="008E646F"/>
    <w:rsid w:val="008E6B2C"/>
    <w:rsid w:val="008F08AD"/>
    <w:rsid w:val="008F10DF"/>
    <w:rsid w:val="008F194E"/>
    <w:rsid w:val="008F1AE5"/>
    <w:rsid w:val="008F1DD0"/>
    <w:rsid w:val="008F2AD6"/>
    <w:rsid w:val="008F3460"/>
    <w:rsid w:val="008F3F7B"/>
    <w:rsid w:val="008F4360"/>
    <w:rsid w:val="00900077"/>
    <w:rsid w:val="0090094E"/>
    <w:rsid w:val="00900F82"/>
    <w:rsid w:val="00902975"/>
    <w:rsid w:val="0090312E"/>
    <w:rsid w:val="00903F21"/>
    <w:rsid w:val="00904110"/>
    <w:rsid w:val="009042A5"/>
    <w:rsid w:val="009046DE"/>
    <w:rsid w:val="009049A2"/>
    <w:rsid w:val="0090709B"/>
    <w:rsid w:val="009073A7"/>
    <w:rsid w:val="00907CF2"/>
    <w:rsid w:val="00911853"/>
    <w:rsid w:val="00911A1A"/>
    <w:rsid w:val="009129C4"/>
    <w:rsid w:val="00913D8C"/>
    <w:rsid w:val="00914327"/>
    <w:rsid w:val="00914577"/>
    <w:rsid w:val="00914F41"/>
    <w:rsid w:val="00915A8F"/>
    <w:rsid w:val="0091744B"/>
    <w:rsid w:val="00920663"/>
    <w:rsid w:val="009216E6"/>
    <w:rsid w:val="00921955"/>
    <w:rsid w:val="00922BB8"/>
    <w:rsid w:val="0092312C"/>
    <w:rsid w:val="0092537E"/>
    <w:rsid w:val="00925380"/>
    <w:rsid w:val="009258FD"/>
    <w:rsid w:val="0092597B"/>
    <w:rsid w:val="0092757E"/>
    <w:rsid w:val="009314A5"/>
    <w:rsid w:val="009320BD"/>
    <w:rsid w:val="0093331A"/>
    <w:rsid w:val="0093556A"/>
    <w:rsid w:val="00940C75"/>
    <w:rsid w:val="00941F2A"/>
    <w:rsid w:val="009425AC"/>
    <w:rsid w:val="00942938"/>
    <w:rsid w:val="00942E26"/>
    <w:rsid w:val="00942E33"/>
    <w:rsid w:val="00943C8C"/>
    <w:rsid w:val="009444E7"/>
    <w:rsid w:val="0094460A"/>
    <w:rsid w:val="00944DA5"/>
    <w:rsid w:val="009453BD"/>
    <w:rsid w:val="009455F9"/>
    <w:rsid w:val="00945D05"/>
    <w:rsid w:val="00945DE5"/>
    <w:rsid w:val="009462A4"/>
    <w:rsid w:val="00947C03"/>
    <w:rsid w:val="00950193"/>
    <w:rsid w:val="009579CB"/>
    <w:rsid w:val="009615E2"/>
    <w:rsid w:val="0096208D"/>
    <w:rsid w:val="00963A57"/>
    <w:rsid w:val="0096455C"/>
    <w:rsid w:val="009650C3"/>
    <w:rsid w:val="00965D9E"/>
    <w:rsid w:val="00966466"/>
    <w:rsid w:val="0096699E"/>
    <w:rsid w:val="00966D38"/>
    <w:rsid w:val="00967124"/>
    <w:rsid w:val="00970551"/>
    <w:rsid w:val="009707A6"/>
    <w:rsid w:val="00971006"/>
    <w:rsid w:val="00971391"/>
    <w:rsid w:val="0097315C"/>
    <w:rsid w:val="00973322"/>
    <w:rsid w:val="0097426A"/>
    <w:rsid w:val="00975C02"/>
    <w:rsid w:val="00977706"/>
    <w:rsid w:val="00980FAA"/>
    <w:rsid w:val="00981CE2"/>
    <w:rsid w:val="009824B8"/>
    <w:rsid w:val="00982AAD"/>
    <w:rsid w:val="00987453"/>
    <w:rsid w:val="009877C8"/>
    <w:rsid w:val="00991332"/>
    <w:rsid w:val="00991C85"/>
    <w:rsid w:val="00991D7F"/>
    <w:rsid w:val="009925CB"/>
    <w:rsid w:val="009938D5"/>
    <w:rsid w:val="0099391F"/>
    <w:rsid w:val="0099443C"/>
    <w:rsid w:val="00994782"/>
    <w:rsid w:val="00996C8F"/>
    <w:rsid w:val="00997650"/>
    <w:rsid w:val="00997892"/>
    <w:rsid w:val="009A33D3"/>
    <w:rsid w:val="009A3CA8"/>
    <w:rsid w:val="009A3CB0"/>
    <w:rsid w:val="009A4698"/>
    <w:rsid w:val="009A500A"/>
    <w:rsid w:val="009A5F91"/>
    <w:rsid w:val="009A6552"/>
    <w:rsid w:val="009A66FE"/>
    <w:rsid w:val="009A6BF4"/>
    <w:rsid w:val="009A78A9"/>
    <w:rsid w:val="009A7FF6"/>
    <w:rsid w:val="009B0745"/>
    <w:rsid w:val="009B1918"/>
    <w:rsid w:val="009B204E"/>
    <w:rsid w:val="009B2B08"/>
    <w:rsid w:val="009B33E8"/>
    <w:rsid w:val="009B4F2D"/>
    <w:rsid w:val="009C17F8"/>
    <w:rsid w:val="009C204B"/>
    <w:rsid w:val="009C5EDD"/>
    <w:rsid w:val="009C7AD1"/>
    <w:rsid w:val="009C7F0C"/>
    <w:rsid w:val="009C7FD6"/>
    <w:rsid w:val="009D0241"/>
    <w:rsid w:val="009D059A"/>
    <w:rsid w:val="009D0D68"/>
    <w:rsid w:val="009D1156"/>
    <w:rsid w:val="009D378D"/>
    <w:rsid w:val="009D412D"/>
    <w:rsid w:val="009D5631"/>
    <w:rsid w:val="009D580C"/>
    <w:rsid w:val="009D60D1"/>
    <w:rsid w:val="009D7276"/>
    <w:rsid w:val="009E0344"/>
    <w:rsid w:val="009E12DB"/>
    <w:rsid w:val="009E1818"/>
    <w:rsid w:val="009E1BA4"/>
    <w:rsid w:val="009E204E"/>
    <w:rsid w:val="009E26AD"/>
    <w:rsid w:val="009E3639"/>
    <w:rsid w:val="009E3B3B"/>
    <w:rsid w:val="009E3E4F"/>
    <w:rsid w:val="009E547E"/>
    <w:rsid w:val="009E55F0"/>
    <w:rsid w:val="009E5880"/>
    <w:rsid w:val="009E66F6"/>
    <w:rsid w:val="009E756B"/>
    <w:rsid w:val="009E79E0"/>
    <w:rsid w:val="009EA7F0"/>
    <w:rsid w:val="009F0859"/>
    <w:rsid w:val="009F124D"/>
    <w:rsid w:val="009F1F34"/>
    <w:rsid w:val="009F3B57"/>
    <w:rsid w:val="009F540C"/>
    <w:rsid w:val="009F6C5B"/>
    <w:rsid w:val="00A0059C"/>
    <w:rsid w:val="00A015DE"/>
    <w:rsid w:val="00A01C82"/>
    <w:rsid w:val="00A03AA6"/>
    <w:rsid w:val="00A0424F"/>
    <w:rsid w:val="00A048C2"/>
    <w:rsid w:val="00A07A65"/>
    <w:rsid w:val="00A10B2C"/>
    <w:rsid w:val="00A13B61"/>
    <w:rsid w:val="00A142AB"/>
    <w:rsid w:val="00A15181"/>
    <w:rsid w:val="00A15D4D"/>
    <w:rsid w:val="00A161BD"/>
    <w:rsid w:val="00A16F63"/>
    <w:rsid w:val="00A21AD2"/>
    <w:rsid w:val="00A21D29"/>
    <w:rsid w:val="00A22CFD"/>
    <w:rsid w:val="00A23357"/>
    <w:rsid w:val="00A2713F"/>
    <w:rsid w:val="00A279C7"/>
    <w:rsid w:val="00A302A3"/>
    <w:rsid w:val="00A30AD8"/>
    <w:rsid w:val="00A31B78"/>
    <w:rsid w:val="00A31CC1"/>
    <w:rsid w:val="00A322CD"/>
    <w:rsid w:val="00A328A0"/>
    <w:rsid w:val="00A34A35"/>
    <w:rsid w:val="00A34E8E"/>
    <w:rsid w:val="00A35D1D"/>
    <w:rsid w:val="00A3793F"/>
    <w:rsid w:val="00A40E7E"/>
    <w:rsid w:val="00A412A2"/>
    <w:rsid w:val="00A41D80"/>
    <w:rsid w:val="00A44228"/>
    <w:rsid w:val="00A44ED6"/>
    <w:rsid w:val="00A44FCC"/>
    <w:rsid w:val="00A45B1A"/>
    <w:rsid w:val="00A50D23"/>
    <w:rsid w:val="00A511BD"/>
    <w:rsid w:val="00A52A9F"/>
    <w:rsid w:val="00A55AA1"/>
    <w:rsid w:val="00A56539"/>
    <w:rsid w:val="00A61695"/>
    <w:rsid w:val="00A61DAE"/>
    <w:rsid w:val="00A623B6"/>
    <w:rsid w:val="00A64E81"/>
    <w:rsid w:val="00A65FF1"/>
    <w:rsid w:val="00A676B6"/>
    <w:rsid w:val="00A70B86"/>
    <w:rsid w:val="00A70F0F"/>
    <w:rsid w:val="00A73864"/>
    <w:rsid w:val="00A76F19"/>
    <w:rsid w:val="00A776A8"/>
    <w:rsid w:val="00A81776"/>
    <w:rsid w:val="00A85A9F"/>
    <w:rsid w:val="00A904F3"/>
    <w:rsid w:val="00A909FB"/>
    <w:rsid w:val="00A91955"/>
    <w:rsid w:val="00A91B65"/>
    <w:rsid w:val="00A9240B"/>
    <w:rsid w:val="00A95FC4"/>
    <w:rsid w:val="00A9702B"/>
    <w:rsid w:val="00AA1F04"/>
    <w:rsid w:val="00AA2A98"/>
    <w:rsid w:val="00AA328A"/>
    <w:rsid w:val="00AA5345"/>
    <w:rsid w:val="00AA72B8"/>
    <w:rsid w:val="00AB0360"/>
    <w:rsid w:val="00AB1B3B"/>
    <w:rsid w:val="00AB3A34"/>
    <w:rsid w:val="00AB468E"/>
    <w:rsid w:val="00AB4C49"/>
    <w:rsid w:val="00AB5B3A"/>
    <w:rsid w:val="00AB64A7"/>
    <w:rsid w:val="00AB72C9"/>
    <w:rsid w:val="00AC2FA7"/>
    <w:rsid w:val="00AC2FE6"/>
    <w:rsid w:val="00AC3153"/>
    <w:rsid w:val="00AC3676"/>
    <w:rsid w:val="00AC5032"/>
    <w:rsid w:val="00AC6D43"/>
    <w:rsid w:val="00AC6F3A"/>
    <w:rsid w:val="00AC76E4"/>
    <w:rsid w:val="00AD1A97"/>
    <w:rsid w:val="00AD7139"/>
    <w:rsid w:val="00AE03BC"/>
    <w:rsid w:val="00AE13D5"/>
    <w:rsid w:val="00AE2776"/>
    <w:rsid w:val="00AE39BB"/>
    <w:rsid w:val="00AE3C87"/>
    <w:rsid w:val="00AE529D"/>
    <w:rsid w:val="00AE5430"/>
    <w:rsid w:val="00AE5C22"/>
    <w:rsid w:val="00AF1635"/>
    <w:rsid w:val="00AF2CC8"/>
    <w:rsid w:val="00AF2DDF"/>
    <w:rsid w:val="00AF306A"/>
    <w:rsid w:val="00AF4085"/>
    <w:rsid w:val="00AF5A53"/>
    <w:rsid w:val="00AF6502"/>
    <w:rsid w:val="00B0001F"/>
    <w:rsid w:val="00B009A0"/>
    <w:rsid w:val="00B009AE"/>
    <w:rsid w:val="00B02D95"/>
    <w:rsid w:val="00B03FE6"/>
    <w:rsid w:val="00B04AE7"/>
    <w:rsid w:val="00B07B55"/>
    <w:rsid w:val="00B07CF0"/>
    <w:rsid w:val="00B10276"/>
    <w:rsid w:val="00B11280"/>
    <w:rsid w:val="00B11CE8"/>
    <w:rsid w:val="00B12497"/>
    <w:rsid w:val="00B137CF"/>
    <w:rsid w:val="00B1399B"/>
    <w:rsid w:val="00B16CD7"/>
    <w:rsid w:val="00B17D10"/>
    <w:rsid w:val="00B224AA"/>
    <w:rsid w:val="00B2282D"/>
    <w:rsid w:val="00B233A6"/>
    <w:rsid w:val="00B248C5"/>
    <w:rsid w:val="00B24972"/>
    <w:rsid w:val="00B24A82"/>
    <w:rsid w:val="00B2546C"/>
    <w:rsid w:val="00B2547F"/>
    <w:rsid w:val="00B266FC"/>
    <w:rsid w:val="00B26EC5"/>
    <w:rsid w:val="00B270B6"/>
    <w:rsid w:val="00B27A26"/>
    <w:rsid w:val="00B30480"/>
    <w:rsid w:val="00B3205D"/>
    <w:rsid w:val="00B33CF5"/>
    <w:rsid w:val="00B365DD"/>
    <w:rsid w:val="00B369D2"/>
    <w:rsid w:val="00B36F07"/>
    <w:rsid w:val="00B3772A"/>
    <w:rsid w:val="00B37FA7"/>
    <w:rsid w:val="00B37FFE"/>
    <w:rsid w:val="00B4200F"/>
    <w:rsid w:val="00B42469"/>
    <w:rsid w:val="00B42E53"/>
    <w:rsid w:val="00B4455C"/>
    <w:rsid w:val="00B460CF"/>
    <w:rsid w:val="00B46A4F"/>
    <w:rsid w:val="00B500D4"/>
    <w:rsid w:val="00B5115B"/>
    <w:rsid w:val="00B51B3E"/>
    <w:rsid w:val="00B51B44"/>
    <w:rsid w:val="00B521B1"/>
    <w:rsid w:val="00B53484"/>
    <w:rsid w:val="00B54F1E"/>
    <w:rsid w:val="00B551E8"/>
    <w:rsid w:val="00B5754A"/>
    <w:rsid w:val="00B57833"/>
    <w:rsid w:val="00B609CA"/>
    <w:rsid w:val="00B60DD0"/>
    <w:rsid w:val="00B62AB0"/>
    <w:rsid w:val="00B63984"/>
    <w:rsid w:val="00B64155"/>
    <w:rsid w:val="00B64215"/>
    <w:rsid w:val="00B653BA"/>
    <w:rsid w:val="00B65C44"/>
    <w:rsid w:val="00B66317"/>
    <w:rsid w:val="00B66C73"/>
    <w:rsid w:val="00B70915"/>
    <w:rsid w:val="00B710EF"/>
    <w:rsid w:val="00B71C76"/>
    <w:rsid w:val="00B72494"/>
    <w:rsid w:val="00B73A59"/>
    <w:rsid w:val="00B74176"/>
    <w:rsid w:val="00B74965"/>
    <w:rsid w:val="00B749F6"/>
    <w:rsid w:val="00B74ADA"/>
    <w:rsid w:val="00B7568A"/>
    <w:rsid w:val="00B75CEC"/>
    <w:rsid w:val="00B76CF3"/>
    <w:rsid w:val="00B7794E"/>
    <w:rsid w:val="00B77A5C"/>
    <w:rsid w:val="00B77D82"/>
    <w:rsid w:val="00B808BF"/>
    <w:rsid w:val="00B80B65"/>
    <w:rsid w:val="00B82965"/>
    <w:rsid w:val="00B8436D"/>
    <w:rsid w:val="00B850C4"/>
    <w:rsid w:val="00B85540"/>
    <w:rsid w:val="00B85F57"/>
    <w:rsid w:val="00B87CCD"/>
    <w:rsid w:val="00B90E88"/>
    <w:rsid w:val="00B914CB"/>
    <w:rsid w:val="00B92891"/>
    <w:rsid w:val="00B948A6"/>
    <w:rsid w:val="00B94C1A"/>
    <w:rsid w:val="00B95F56"/>
    <w:rsid w:val="00B960BE"/>
    <w:rsid w:val="00B9684F"/>
    <w:rsid w:val="00B969EC"/>
    <w:rsid w:val="00B96CF1"/>
    <w:rsid w:val="00B97F8D"/>
    <w:rsid w:val="00BA0F84"/>
    <w:rsid w:val="00BA1482"/>
    <w:rsid w:val="00BA1F7B"/>
    <w:rsid w:val="00BA20E4"/>
    <w:rsid w:val="00BA2D39"/>
    <w:rsid w:val="00BA3E1E"/>
    <w:rsid w:val="00BA5945"/>
    <w:rsid w:val="00BA5BE2"/>
    <w:rsid w:val="00BA69AC"/>
    <w:rsid w:val="00BA744F"/>
    <w:rsid w:val="00BB055C"/>
    <w:rsid w:val="00BB0633"/>
    <w:rsid w:val="00BB111B"/>
    <w:rsid w:val="00BB142B"/>
    <w:rsid w:val="00BB160D"/>
    <w:rsid w:val="00BB24FD"/>
    <w:rsid w:val="00BB4AFD"/>
    <w:rsid w:val="00BB621D"/>
    <w:rsid w:val="00BB63C2"/>
    <w:rsid w:val="00BB6479"/>
    <w:rsid w:val="00BB68DB"/>
    <w:rsid w:val="00BC01E3"/>
    <w:rsid w:val="00BC04F7"/>
    <w:rsid w:val="00BC142B"/>
    <w:rsid w:val="00BC197A"/>
    <w:rsid w:val="00BC2210"/>
    <w:rsid w:val="00BC41B8"/>
    <w:rsid w:val="00BC42AB"/>
    <w:rsid w:val="00BC4F6A"/>
    <w:rsid w:val="00BC5107"/>
    <w:rsid w:val="00BC5C1F"/>
    <w:rsid w:val="00BC7371"/>
    <w:rsid w:val="00BD08D4"/>
    <w:rsid w:val="00BD1921"/>
    <w:rsid w:val="00BD1B35"/>
    <w:rsid w:val="00BD4106"/>
    <w:rsid w:val="00BD5402"/>
    <w:rsid w:val="00BD6D9D"/>
    <w:rsid w:val="00BD6E95"/>
    <w:rsid w:val="00BD7CE4"/>
    <w:rsid w:val="00BE0EA5"/>
    <w:rsid w:val="00BE214A"/>
    <w:rsid w:val="00BE3143"/>
    <w:rsid w:val="00BE6FEB"/>
    <w:rsid w:val="00BF06A3"/>
    <w:rsid w:val="00BF0778"/>
    <w:rsid w:val="00BF0EDA"/>
    <w:rsid w:val="00BF21B5"/>
    <w:rsid w:val="00BF532B"/>
    <w:rsid w:val="00BF5B59"/>
    <w:rsid w:val="00BF6512"/>
    <w:rsid w:val="00BF71E0"/>
    <w:rsid w:val="00C00A80"/>
    <w:rsid w:val="00C01B9A"/>
    <w:rsid w:val="00C01B9D"/>
    <w:rsid w:val="00C02048"/>
    <w:rsid w:val="00C02E9F"/>
    <w:rsid w:val="00C0302D"/>
    <w:rsid w:val="00C035F7"/>
    <w:rsid w:val="00C03FDB"/>
    <w:rsid w:val="00C04414"/>
    <w:rsid w:val="00C05413"/>
    <w:rsid w:val="00C0610C"/>
    <w:rsid w:val="00C0797D"/>
    <w:rsid w:val="00C07BA9"/>
    <w:rsid w:val="00C102A9"/>
    <w:rsid w:val="00C123CF"/>
    <w:rsid w:val="00C129B6"/>
    <w:rsid w:val="00C13C33"/>
    <w:rsid w:val="00C16786"/>
    <w:rsid w:val="00C16D50"/>
    <w:rsid w:val="00C17D83"/>
    <w:rsid w:val="00C2104C"/>
    <w:rsid w:val="00C22AFB"/>
    <w:rsid w:val="00C239F0"/>
    <w:rsid w:val="00C2460D"/>
    <w:rsid w:val="00C24C21"/>
    <w:rsid w:val="00C251C0"/>
    <w:rsid w:val="00C253AB"/>
    <w:rsid w:val="00C26283"/>
    <w:rsid w:val="00C275CD"/>
    <w:rsid w:val="00C31045"/>
    <w:rsid w:val="00C31273"/>
    <w:rsid w:val="00C33EEB"/>
    <w:rsid w:val="00C342E8"/>
    <w:rsid w:val="00C360A8"/>
    <w:rsid w:val="00C36708"/>
    <w:rsid w:val="00C37271"/>
    <w:rsid w:val="00C401EC"/>
    <w:rsid w:val="00C405D3"/>
    <w:rsid w:val="00C40B94"/>
    <w:rsid w:val="00C40C5B"/>
    <w:rsid w:val="00C40EF4"/>
    <w:rsid w:val="00C41954"/>
    <w:rsid w:val="00C4486B"/>
    <w:rsid w:val="00C454C2"/>
    <w:rsid w:val="00C4627E"/>
    <w:rsid w:val="00C464C4"/>
    <w:rsid w:val="00C474AF"/>
    <w:rsid w:val="00C47F35"/>
    <w:rsid w:val="00C50F0C"/>
    <w:rsid w:val="00C515B6"/>
    <w:rsid w:val="00C51DC4"/>
    <w:rsid w:val="00C51F06"/>
    <w:rsid w:val="00C52298"/>
    <w:rsid w:val="00C5286C"/>
    <w:rsid w:val="00C529CD"/>
    <w:rsid w:val="00C53240"/>
    <w:rsid w:val="00C542D1"/>
    <w:rsid w:val="00C54F11"/>
    <w:rsid w:val="00C55347"/>
    <w:rsid w:val="00C55C74"/>
    <w:rsid w:val="00C55DF8"/>
    <w:rsid w:val="00C6017F"/>
    <w:rsid w:val="00C61B15"/>
    <w:rsid w:val="00C61E7C"/>
    <w:rsid w:val="00C620D0"/>
    <w:rsid w:val="00C63137"/>
    <w:rsid w:val="00C63718"/>
    <w:rsid w:val="00C656BE"/>
    <w:rsid w:val="00C65FA9"/>
    <w:rsid w:val="00C66208"/>
    <w:rsid w:val="00C66558"/>
    <w:rsid w:val="00C66602"/>
    <w:rsid w:val="00C670D3"/>
    <w:rsid w:val="00C67C10"/>
    <w:rsid w:val="00C67C50"/>
    <w:rsid w:val="00C6B34D"/>
    <w:rsid w:val="00C70442"/>
    <w:rsid w:val="00C72AEC"/>
    <w:rsid w:val="00C72CE6"/>
    <w:rsid w:val="00C74389"/>
    <w:rsid w:val="00C743F6"/>
    <w:rsid w:val="00C749F0"/>
    <w:rsid w:val="00C755D0"/>
    <w:rsid w:val="00C75718"/>
    <w:rsid w:val="00C75A5F"/>
    <w:rsid w:val="00C769B6"/>
    <w:rsid w:val="00C8063D"/>
    <w:rsid w:val="00C80705"/>
    <w:rsid w:val="00C80955"/>
    <w:rsid w:val="00C81340"/>
    <w:rsid w:val="00C81742"/>
    <w:rsid w:val="00C826CA"/>
    <w:rsid w:val="00C85E11"/>
    <w:rsid w:val="00C86ABC"/>
    <w:rsid w:val="00C86DD0"/>
    <w:rsid w:val="00C87DD2"/>
    <w:rsid w:val="00C900B3"/>
    <w:rsid w:val="00C90CB5"/>
    <w:rsid w:val="00C92268"/>
    <w:rsid w:val="00C9276E"/>
    <w:rsid w:val="00C934FA"/>
    <w:rsid w:val="00C938FB"/>
    <w:rsid w:val="00C94F86"/>
    <w:rsid w:val="00C956D5"/>
    <w:rsid w:val="00C95FED"/>
    <w:rsid w:val="00CA0268"/>
    <w:rsid w:val="00CA067E"/>
    <w:rsid w:val="00CA0F44"/>
    <w:rsid w:val="00CA17EA"/>
    <w:rsid w:val="00CA1C84"/>
    <w:rsid w:val="00CA1FEA"/>
    <w:rsid w:val="00CA27AE"/>
    <w:rsid w:val="00CA4074"/>
    <w:rsid w:val="00CA5DD6"/>
    <w:rsid w:val="00CA675A"/>
    <w:rsid w:val="00CA696B"/>
    <w:rsid w:val="00CA6996"/>
    <w:rsid w:val="00CB3252"/>
    <w:rsid w:val="00CB680C"/>
    <w:rsid w:val="00CB6F46"/>
    <w:rsid w:val="00CC0345"/>
    <w:rsid w:val="00CC2677"/>
    <w:rsid w:val="00CC3009"/>
    <w:rsid w:val="00CC5C38"/>
    <w:rsid w:val="00CD0497"/>
    <w:rsid w:val="00CD22BB"/>
    <w:rsid w:val="00CD45EF"/>
    <w:rsid w:val="00CD53F0"/>
    <w:rsid w:val="00CD63C8"/>
    <w:rsid w:val="00CD6CC6"/>
    <w:rsid w:val="00CD7327"/>
    <w:rsid w:val="00CD7B97"/>
    <w:rsid w:val="00CE0BA3"/>
    <w:rsid w:val="00CE0D09"/>
    <w:rsid w:val="00CE1E93"/>
    <w:rsid w:val="00CE20B1"/>
    <w:rsid w:val="00CE2B7B"/>
    <w:rsid w:val="00CE305B"/>
    <w:rsid w:val="00CE4005"/>
    <w:rsid w:val="00CE43B3"/>
    <w:rsid w:val="00CE4D77"/>
    <w:rsid w:val="00CF0372"/>
    <w:rsid w:val="00CF12EE"/>
    <w:rsid w:val="00CF21B1"/>
    <w:rsid w:val="00CF2B59"/>
    <w:rsid w:val="00CF416C"/>
    <w:rsid w:val="00CF43DE"/>
    <w:rsid w:val="00CF47D7"/>
    <w:rsid w:val="00CF5185"/>
    <w:rsid w:val="00CF5C53"/>
    <w:rsid w:val="00CF60F8"/>
    <w:rsid w:val="00CF667B"/>
    <w:rsid w:val="00D027D7"/>
    <w:rsid w:val="00D027E9"/>
    <w:rsid w:val="00D03257"/>
    <w:rsid w:val="00D0370B"/>
    <w:rsid w:val="00D0575B"/>
    <w:rsid w:val="00D05E80"/>
    <w:rsid w:val="00D071EA"/>
    <w:rsid w:val="00D07432"/>
    <w:rsid w:val="00D07A7D"/>
    <w:rsid w:val="00D10555"/>
    <w:rsid w:val="00D11C29"/>
    <w:rsid w:val="00D14CB2"/>
    <w:rsid w:val="00D21691"/>
    <w:rsid w:val="00D228AA"/>
    <w:rsid w:val="00D22B50"/>
    <w:rsid w:val="00D24011"/>
    <w:rsid w:val="00D247DF"/>
    <w:rsid w:val="00D2516A"/>
    <w:rsid w:val="00D257C7"/>
    <w:rsid w:val="00D25EA7"/>
    <w:rsid w:val="00D26A6E"/>
    <w:rsid w:val="00D26BBE"/>
    <w:rsid w:val="00D26FA0"/>
    <w:rsid w:val="00D27093"/>
    <w:rsid w:val="00D2761D"/>
    <w:rsid w:val="00D312BC"/>
    <w:rsid w:val="00D33170"/>
    <w:rsid w:val="00D34677"/>
    <w:rsid w:val="00D3474E"/>
    <w:rsid w:val="00D34B29"/>
    <w:rsid w:val="00D35394"/>
    <w:rsid w:val="00D355F5"/>
    <w:rsid w:val="00D36075"/>
    <w:rsid w:val="00D36BC2"/>
    <w:rsid w:val="00D36E0A"/>
    <w:rsid w:val="00D4006D"/>
    <w:rsid w:val="00D4060F"/>
    <w:rsid w:val="00D40AE6"/>
    <w:rsid w:val="00D45701"/>
    <w:rsid w:val="00D46169"/>
    <w:rsid w:val="00D47A32"/>
    <w:rsid w:val="00D515B9"/>
    <w:rsid w:val="00D51AE7"/>
    <w:rsid w:val="00D52CE6"/>
    <w:rsid w:val="00D5761E"/>
    <w:rsid w:val="00D60731"/>
    <w:rsid w:val="00D60BBB"/>
    <w:rsid w:val="00D6174D"/>
    <w:rsid w:val="00D61D41"/>
    <w:rsid w:val="00D61D83"/>
    <w:rsid w:val="00D62110"/>
    <w:rsid w:val="00D63B4D"/>
    <w:rsid w:val="00D63E5F"/>
    <w:rsid w:val="00D6440F"/>
    <w:rsid w:val="00D6548E"/>
    <w:rsid w:val="00D65A6B"/>
    <w:rsid w:val="00D65F82"/>
    <w:rsid w:val="00D66FAD"/>
    <w:rsid w:val="00D70509"/>
    <w:rsid w:val="00D70DC4"/>
    <w:rsid w:val="00D7177E"/>
    <w:rsid w:val="00D71A89"/>
    <w:rsid w:val="00D71FFB"/>
    <w:rsid w:val="00D7273C"/>
    <w:rsid w:val="00D734FF"/>
    <w:rsid w:val="00D73749"/>
    <w:rsid w:val="00D76B96"/>
    <w:rsid w:val="00D80F3B"/>
    <w:rsid w:val="00D815D7"/>
    <w:rsid w:val="00D822D9"/>
    <w:rsid w:val="00D82414"/>
    <w:rsid w:val="00D83ECA"/>
    <w:rsid w:val="00D83F77"/>
    <w:rsid w:val="00D842A5"/>
    <w:rsid w:val="00D84578"/>
    <w:rsid w:val="00D853B6"/>
    <w:rsid w:val="00D8655D"/>
    <w:rsid w:val="00D90540"/>
    <w:rsid w:val="00D910CD"/>
    <w:rsid w:val="00D9141E"/>
    <w:rsid w:val="00D919DD"/>
    <w:rsid w:val="00D91BFE"/>
    <w:rsid w:val="00D91E73"/>
    <w:rsid w:val="00D9200B"/>
    <w:rsid w:val="00D93A88"/>
    <w:rsid w:val="00D93C78"/>
    <w:rsid w:val="00D94094"/>
    <w:rsid w:val="00D944F4"/>
    <w:rsid w:val="00D94562"/>
    <w:rsid w:val="00D9642E"/>
    <w:rsid w:val="00D96902"/>
    <w:rsid w:val="00DA0AB6"/>
    <w:rsid w:val="00DA0CB9"/>
    <w:rsid w:val="00DA13B1"/>
    <w:rsid w:val="00DA297A"/>
    <w:rsid w:val="00DA2E32"/>
    <w:rsid w:val="00DA38C3"/>
    <w:rsid w:val="00DA3DF5"/>
    <w:rsid w:val="00DA409F"/>
    <w:rsid w:val="00DA433F"/>
    <w:rsid w:val="00DA48DC"/>
    <w:rsid w:val="00DA5452"/>
    <w:rsid w:val="00DA5FDF"/>
    <w:rsid w:val="00DB0959"/>
    <w:rsid w:val="00DB1F00"/>
    <w:rsid w:val="00DB217D"/>
    <w:rsid w:val="00DB407F"/>
    <w:rsid w:val="00DB413D"/>
    <w:rsid w:val="00DB6477"/>
    <w:rsid w:val="00DB6846"/>
    <w:rsid w:val="00DB7186"/>
    <w:rsid w:val="00DC09EB"/>
    <w:rsid w:val="00DC0AD2"/>
    <w:rsid w:val="00DC2712"/>
    <w:rsid w:val="00DC296C"/>
    <w:rsid w:val="00DC3B0F"/>
    <w:rsid w:val="00DC3F96"/>
    <w:rsid w:val="00DC513F"/>
    <w:rsid w:val="00DC6AA5"/>
    <w:rsid w:val="00DC6FC4"/>
    <w:rsid w:val="00DC7B18"/>
    <w:rsid w:val="00DD1A8D"/>
    <w:rsid w:val="00DD20EC"/>
    <w:rsid w:val="00DD26D1"/>
    <w:rsid w:val="00DD285B"/>
    <w:rsid w:val="00DD32AC"/>
    <w:rsid w:val="00DD4BDA"/>
    <w:rsid w:val="00DD7F5C"/>
    <w:rsid w:val="00DE132C"/>
    <w:rsid w:val="00DE182C"/>
    <w:rsid w:val="00DE2039"/>
    <w:rsid w:val="00DE47D4"/>
    <w:rsid w:val="00DE51AB"/>
    <w:rsid w:val="00DE705F"/>
    <w:rsid w:val="00DE77AD"/>
    <w:rsid w:val="00DF2CD8"/>
    <w:rsid w:val="00DF3DD5"/>
    <w:rsid w:val="00DF5434"/>
    <w:rsid w:val="00DF74D3"/>
    <w:rsid w:val="00E0349F"/>
    <w:rsid w:val="00E03634"/>
    <w:rsid w:val="00E03C25"/>
    <w:rsid w:val="00E06901"/>
    <w:rsid w:val="00E06BEC"/>
    <w:rsid w:val="00E07B9F"/>
    <w:rsid w:val="00E07D18"/>
    <w:rsid w:val="00E12DE3"/>
    <w:rsid w:val="00E1789F"/>
    <w:rsid w:val="00E202CA"/>
    <w:rsid w:val="00E21EDD"/>
    <w:rsid w:val="00E24348"/>
    <w:rsid w:val="00E2579B"/>
    <w:rsid w:val="00E278EB"/>
    <w:rsid w:val="00E30273"/>
    <w:rsid w:val="00E3071D"/>
    <w:rsid w:val="00E30C29"/>
    <w:rsid w:val="00E32E99"/>
    <w:rsid w:val="00E33848"/>
    <w:rsid w:val="00E34524"/>
    <w:rsid w:val="00E34BD2"/>
    <w:rsid w:val="00E35459"/>
    <w:rsid w:val="00E358B2"/>
    <w:rsid w:val="00E35CF9"/>
    <w:rsid w:val="00E36A2E"/>
    <w:rsid w:val="00E36E48"/>
    <w:rsid w:val="00E40B98"/>
    <w:rsid w:val="00E41195"/>
    <w:rsid w:val="00E412A7"/>
    <w:rsid w:val="00E41F4D"/>
    <w:rsid w:val="00E44E58"/>
    <w:rsid w:val="00E44FB4"/>
    <w:rsid w:val="00E45D92"/>
    <w:rsid w:val="00E465FE"/>
    <w:rsid w:val="00E47D13"/>
    <w:rsid w:val="00E521DB"/>
    <w:rsid w:val="00E53769"/>
    <w:rsid w:val="00E5587C"/>
    <w:rsid w:val="00E56BFF"/>
    <w:rsid w:val="00E575C5"/>
    <w:rsid w:val="00E57AAE"/>
    <w:rsid w:val="00E57E79"/>
    <w:rsid w:val="00E6220C"/>
    <w:rsid w:val="00E624F1"/>
    <w:rsid w:val="00E628B4"/>
    <w:rsid w:val="00E632AF"/>
    <w:rsid w:val="00E63BD1"/>
    <w:rsid w:val="00E640B3"/>
    <w:rsid w:val="00E66CC9"/>
    <w:rsid w:val="00E708B1"/>
    <w:rsid w:val="00E70CEF"/>
    <w:rsid w:val="00E75F4D"/>
    <w:rsid w:val="00E767C8"/>
    <w:rsid w:val="00E76AE5"/>
    <w:rsid w:val="00E77E58"/>
    <w:rsid w:val="00E81919"/>
    <w:rsid w:val="00E8241A"/>
    <w:rsid w:val="00E82B7C"/>
    <w:rsid w:val="00E83092"/>
    <w:rsid w:val="00E83B32"/>
    <w:rsid w:val="00E856AB"/>
    <w:rsid w:val="00E86826"/>
    <w:rsid w:val="00E86C71"/>
    <w:rsid w:val="00E87F41"/>
    <w:rsid w:val="00E90DBD"/>
    <w:rsid w:val="00E9181D"/>
    <w:rsid w:val="00E91EEA"/>
    <w:rsid w:val="00E92445"/>
    <w:rsid w:val="00E93B45"/>
    <w:rsid w:val="00E93D39"/>
    <w:rsid w:val="00E94BD0"/>
    <w:rsid w:val="00E96302"/>
    <w:rsid w:val="00E96417"/>
    <w:rsid w:val="00E96533"/>
    <w:rsid w:val="00E96C59"/>
    <w:rsid w:val="00EA0265"/>
    <w:rsid w:val="00EA0E54"/>
    <w:rsid w:val="00EA17FB"/>
    <w:rsid w:val="00EA25FB"/>
    <w:rsid w:val="00EA2691"/>
    <w:rsid w:val="00EA2A37"/>
    <w:rsid w:val="00EA3702"/>
    <w:rsid w:val="00EA3D1E"/>
    <w:rsid w:val="00EA47A7"/>
    <w:rsid w:val="00EA4A2B"/>
    <w:rsid w:val="00EA4F72"/>
    <w:rsid w:val="00EA516C"/>
    <w:rsid w:val="00EA68AB"/>
    <w:rsid w:val="00EA6B61"/>
    <w:rsid w:val="00EA7035"/>
    <w:rsid w:val="00EB1E2C"/>
    <w:rsid w:val="00EB3B5A"/>
    <w:rsid w:val="00EB40B5"/>
    <w:rsid w:val="00EB6CE3"/>
    <w:rsid w:val="00EB722E"/>
    <w:rsid w:val="00EC0E4E"/>
    <w:rsid w:val="00EC10BC"/>
    <w:rsid w:val="00EC1170"/>
    <w:rsid w:val="00EC1989"/>
    <w:rsid w:val="00EC1DEE"/>
    <w:rsid w:val="00EC24CD"/>
    <w:rsid w:val="00EC417C"/>
    <w:rsid w:val="00EC5DAE"/>
    <w:rsid w:val="00EC68B4"/>
    <w:rsid w:val="00EC7036"/>
    <w:rsid w:val="00ED0106"/>
    <w:rsid w:val="00ED053A"/>
    <w:rsid w:val="00ED2840"/>
    <w:rsid w:val="00ED3060"/>
    <w:rsid w:val="00ED4A8A"/>
    <w:rsid w:val="00ED4ACB"/>
    <w:rsid w:val="00ED4BB9"/>
    <w:rsid w:val="00ED6E3F"/>
    <w:rsid w:val="00ED7904"/>
    <w:rsid w:val="00EE015B"/>
    <w:rsid w:val="00EE0C36"/>
    <w:rsid w:val="00EE172E"/>
    <w:rsid w:val="00EE1A63"/>
    <w:rsid w:val="00EE1B95"/>
    <w:rsid w:val="00EE23A0"/>
    <w:rsid w:val="00EE2ABD"/>
    <w:rsid w:val="00EE31CF"/>
    <w:rsid w:val="00EE4CCD"/>
    <w:rsid w:val="00EE4D4A"/>
    <w:rsid w:val="00EE57EA"/>
    <w:rsid w:val="00EE5A2A"/>
    <w:rsid w:val="00EE6541"/>
    <w:rsid w:val="00EF13F3"/>
    <w:rsid w:val="00EF193F"/>
    <w:rsid w:val="00EF1DF4"/>
    <w:rsid w:val="00EF25A0"/>
    <w:rsid w:val="00EF2A00"/>
    <w:rsid w:val="00EF44C8"/>
    <w:rsid w:val="00EF4C8F"/>
    <w:rsid w:val="00EF4D6A"/>
    <w:rsid w:val="00EF5D08"/>
    <w:rsid w:val="00EF672C"/>
    <w:rsid w:val="00F036D3"/>
    <w:rsid w:val="00F03D97"/>
    <w:rsid w:val="00F03FAE"/>
    <w:rsid w:val="00F042B0"/>
    <w:rsid w:val="00F04578"/>
    <w:rsid w:val="00F06DA3"/>
    <w:rsid w:val="00F076E8"/>
    <w:rsid w:val="00F11A4F"/>
    <w:rsid w:val="00F12440"/>
    <w:rsid w:val="00F1537E"/>
    <w:rsid w:val="00F156B0"/>
    <w:rsid w:val="00F15E73"/>
    <w:rsid w:val="00F15F29"/>
    <w:rsid w:val="00F16C9A"/>
    <w:rsid w:val="00F17112"/>
    <w:rsid w:val="00F20613"/>
    <w:rsid w:val="00F21428"/>
    <w:rsid w:val="00F2211A"/>
    <w:rsid w:val="00F230F8"/>
    <w:rsid w:val="00F24186"/>
    <w:rsid w:val="00F25449"/>
    <w:rsid w:val="00F2687D"/>
    <w:rsid w:val="00F26908"/>
    <w:rsid w:val="00F26E1C"/>
    <w:rsid w:val="00F2743C"/>
    <w:rsid w:val="00F27C16"/>
    <w:rsid w:val="00F301EF"/>
    <w:rsid w:val="00F31F00"/>
    <w:rsid w:val="00F3406E"/>
    <w:rsid w:val="00F347DB"/>
    <w:rsid w:val="00F34EA3"/>
    <w:rsid w:val="00F35F53"/>
    <w:rsid w:val="00F36074"/>
    <w:rsid w:val="00F36745"/>
    <w:rsid w:val="00F36EA7"/>
    <w:rsid w:val="00F37354"/>
    <w:rsid w:val="00F400C6"/>
    <w:rsid w:val="00F41AA6"/>
    <w:rsid w:val="00F41D0B"/>
    <w:rsid w:val="00F42B89"/>
    <w:rsid w:val="00F43902"/>
    <w:rsid w:val="00F4578D"/>
    <w:rsid w:val="00F45A28"/>
    <w:rsid w:val="00F47402"/>
    <w:rsid w:val="00F50083"/>
    <w:rsid w:val="00F504BC"/>
    <w:rsid w:val="00F5094E"/>
    <w:rsid w:val="00F50BC9"/>
    <w:rsid w:val="00F517C5"/>
    <w:rsid w:val="00F51815"/>
    <w:rsid w:val="00F51B7D"/>
    <w:rsid w:val="00F51D2B"/>
    <w:rsid w:val="00F53F96"/>
    <w:rsid w:val="00F56732"/>
    <w:rsid w:val="00F571A8"/>
    <w:rsid w:val="00F6015D"/>
    <w:rsid w:val="00F60A73"/>
    <w:rsid w:val="00F60A9B"/>
    <w:rsid w:val="00F60D78"/>
    <w:rsid w:val="00F61502"/>
    <w:rsid w:val="00F619A2"/>
    <w:rsid w:val="00F628DC"/>
    <w:rsid w:val="00F629C5"/>
    <w:rsid w:val="00F648FE"/>
    <w:rsid w:val="00F649AB"/>
    <w:rsid w:val="00F65669"/>
    <w:rsid w:val="00F70E9C"/>
    <w:rsid w:val="00F71AEE"/>
    <w:rsid w:val="00F72C5F"/>
    <w:rsid w:val="00F74123"/>
    <w:rsid w:val="00F74D3E"/>
    <w:rsid w:val="00F76448"/>
    <w:rsid w:val="00F76F31"/>
    <w:rsid w:val="00F80176"/>
    <w:rsid w:val="00F802EF"/>
    <w:rsid w:val="00F80C1F"/>
    <w:rsid w:val="00F821F6"/>
    <w:rsid w:val="00F830C0"/>
    <w:rsid w:val="00F83F66"/>
    <w:rsid w:val="00F867CD"/>
    <w:rsid w:val="00F8723A"/>
    <w:rsid w:val="00F909B8"/>
    <w:rsid w:val="00F91223"/>
    <w:rsid w:val="00F91A3D"/>
    <w:rsid w:val="00F935A3"/>
    <w:rsid w:val="00F96853"/>
    <w:rsid w:val="00F976B6"/>
    <w:rsid w:val="00F9799A"/>
    <w:rsid w:val="00F97F3A"/>
    <w:rsid w:val="00FA05A1"/>
    <w:rsid w:val="00FA0979"/>
    <w:rsid w:val="00FA1EF2"/>
    <w:rsid w:val="00FA2182"/>
    <w:rsid w:val="00FA233F"/>
    <w:rsid w:val="00FA2908"/>
    <w:rsid w:val="00FA2A1A"/>
    <w:rsid w:val="00FA30D3"/>
    <w:rsid w:val="00FA3876"/>
    <w:rsid w:val="00FA5645"/>
    <w:rsid w:val="00FA6BD6"/>
    <w:rsid w:val="00FA792B"/>
    <w:rsid w:val="00FB0105"/>
    <w:rsid w:val="00FB1329"/>
    <w:rsid w:val="00FB2505"/>
    <w:rsid w:val="00FB2940"/>
    <w:rsid w:val="00FB43ED"/>
    <w:rsid w:val="00FB4B87"/>
    <w:rsid w:val="00FB5187"/>
    <w:rsid w:val="00FB5741"/>
    <w:rsid w:val="00FB629A"/>
    <w:rsid w:val="00FB64C1"/>
    <w:rsid w:val="00FB661E"/>
    <w:rsid w:val="00FB6A84"/>
    <w:rsid w:val="00FB6F3C"/>
    <w:rsid w:val="00FB7386"/>
    <w:rsid w:val="00FB738C"/>
    <w:rsid w:val="00FB7782"/>
    <w:rsid w:val="00FC0BB0"/>
    <w:rsid w:val="00FC322D"/>
    <w:rsid w:val="00FC322E"/>
    <w:rsid w:val="00FC48F1"/>
    <w:rsid w:val="00FC69D2"/>
    <w:rsid w:val="00FC7FF5"/>
    <w:rsid w:val="00FD014E"/>
    <w:rsid w:val="00FD0BEB"/>
    <w:rsid w:val="00FD1808"/>
    <w:rsid w:val="00FD23D7"/>
    <w:rsid w:val="00FD37FE"/>
    <w:rsid w:val="00FD3805"/>
    <w:rsid w:val="00FD3EED"/>
    <w:rsid w:val="00FD50CA"/>
    <w:rsid w:val="00FD6F2F"/>
    <w:rsid w:val="00FE1A29"/>
    <w:rsid w:val="00FE3249"/>
    <w:rsid w:val="00FE36B9"/>
    <w:rsid w:val="00FE37EA"/>
    <w:rsid w:val="00FE4DA0"/>
    <w:rsid w:val="00FE5190"/>
    <w:rsid w:val="00FE584D"/>
    <w:rsid w:val="00FE5F4E"/>
    <w:rsid w:val="00FE7C67"/>
    <w:rsid w:val="00FE7D68"/>
    <w:rsid w:val="00FE7EAE"/>
    <w:rsid w:val="00FF15BE"/>
    <w:rsid w:val="00FF2194"/>
    <w:rsid w:val="00FF2BE5"/>
    <w:rsid w:val="00FF4F39"/>
    <w:rsid w:val="00FF5F74"/>
    <w:rsid w:val="00FF6AA6"/>
    <w:rsid w:val="00FF6E37"/>
    <w:rsid w:val="00FF7C8D"/>
    <w:rsid w:val="011D5D7D"/>
    <w:rsid w:val="01210FC4"/>
    <w:rsid w:val="0135A22A"/>
    <w:rsid w:val="0137BD93"/>
    <w:rsid w:val="01562D12"/>
    <w:rsid w:val="016A4F2F"/>
    <w:rsid w:val="019A6FCA"/>
    <w:rsid w:val="01B2B4E9"/>
    <w:rsid w:val="01FA29EF"/>
    <w:rsid w:val="020B6522"/>
    <w:rsid w:val="0210B518"/>
    <w:rsid w:val="021B6D7F"/>
    <w:rsid w:val="022296CB"/>
    <w:rsid w:val="022888D7"/>
    <w:rsid w:val="023884BE"/>
    <w:rsid w:val="024C6286"/>
    <w:rsid w:val="0268AE81"/>
    <w:rsid w:val="026A95D7"/>
    <w:rsid w:val="026C33FB"/>
    <w:rsid w:val="026EACEF"/>
    <w:rsid w:val="0274EB60"/>
    <w:rsid w:val="02D74A94"/>
    <w:rsid w:val="02F631A6"/>
    <w:rsid w:val="0306518B"/>
    <w:rsid w:val="033C5FAA"/>
    <w:rsid w:val="034713F6"/>
    <w:rsid w:val="035BDD8E"/>
    <w:rsid w:val="03A6D61E"/>
    <w:rsid w:val="03D42F48"/>
    <w:rsid w:val="03EFBF87"/>
    <w:rsid w:val="04077CEE"/>
    <w:rsid w:val="044C4D2D"/>
    <w:rsid w:val="0458AE8A"/>
    <w:rsid w:val="045AD781"/>
    <w:rsid w:val="0462FEB5"/>
    <w:rsid w:val="046E1990"/>
    <w:rsid w:val="047588B2"/>
    <w:rsid w:val="048B7F8A"/>
    <w:rsid w:val="04B32B11"/>
    <w:rsid w:val="04DEBE80"/>
    <w:rsid w:val="04F70E92"/>
    <w:rsid w:val="051B611E"/>
    <w:rsid w:val="051C6229"/>
    <w:rsid w:val="05273965"/>
    <w:rsid w:val="0531D2EA"/>
    <w:rsid w:val="054CE0AA"/>
    <w:rsid w:val="05621EF5"/>
    <w:rsid w:val="059D2D20"/>
    <w:rsid w:val="05CC1C71"/>
    <w:rsid w:val="05CE6C50"/>
    <w:rsid w:val="0611D44D"/>
    <w:rsid w:val="068E092A"/>
    <w:rsid w:val="06934F9C"/>
    <w:rsid w:val="06E944C2"/>
    <w:rsid w:val="06F25C4B"/>
    <w:rsid w:val="07209630"/>
    <w:rsid w:val="07541D99"/>
    <w:rsid w:val="076DD4CA"/>
    <w:rsid w:val="07885DC0"/>
    <w:rsid w:val="0788BA5B"/>
    <w:rsid w:val="07AD34C1"/>
    <w:rsid w:val="07BFD4BC"/>
    <w:rsid w:val="08284112"/>
    <w:rsid w:val="082EC6C8"/>
    <w:rsid w:val="084552D5"/>
    <w:rsid w:val="084619B6"/>
    <w:rsid w:val="088EDDE3"/>
    <w:rsid w:val="0897205B"/>
    <w:rsid w:val="08A609EE"/>
    <w:rsid w:val="08BBA761"/>
    <w:rsid w:val="08DD24B4"/>
    <w:rsid w:val="08F1C238"/>
    <w:rsid w:val="09380134"/>
    <w:rsid w:val="094A2C4C"/>
    <w:rsid w:val="098578AB"/>
    <w:rsid w:val="09EA574D"/>
    <w:rsid w:val="0A09C0B7"/>
    <w:rsid w:val="0A2FD0E0"/>
    <w:rsid w:val="0A5D91FF"/>
    <w:rsid w:val="0A6A4AAB"/>
    <w:rsid w:val="0A8833D9"/>
    <w:rsid w:val="0A9E0C5D"/>
    <w:rsid w:val="0B002F86"/>
    <w:rsid w:val="0B0DB0EB"/>
    <w:rsid w:val="0B1188D7"/>
    <w:rsid w:val="0B2D7956"/>
    <w:rsid w:val="0B67E9CD"/>
    <w:rsid w:val="0B9256B3"/>
    <w:rsid w:val="0BA9478C"/>
    <w:rsid w:val="0BC4CA42"/>
    <w:rsid w:val="0BD7E4D9"/>
    <w:rsid w:val="0BD8E5FF"/>
    <w:rsid w:val="0C3DFB48"/>
    <w:rsid w:val="0C6BA1E2"/>
    <w:rsid w:val="0C76C0FB"/>
    <w:rsid w:val="0C9CAC96"/>
    <w:rsid w:val="0CAC8925"/>
    <w:rsid w:val="0CD04DB8"/>
    <w:rsid w:val="0CD53E15"/>
    <w:rsid w:val="0CE2664D"/>
    <w:rsid w:val="0D38C563"/>
    <w:rsid w:val="0D6A1C7B"/>
    <w:rsid w:val="0D731961"/>
    <w:rsid w:val="0DB0D772"/>
    <w:rsid w:val="0E310E6B"/>
    <w:rsid w:val="0E483592"/>
    <w:rsid w:val="0E4935E0"/>
    <w:rsid w:val="0E4E47FB"/>
    <w:rsid w:val="0E58F18E"/>
    <w:rsid w:val="0E7E8802"/>
    <w:rsid w:val="0EA59F96"/>
    <w:rsid w:val="0EB09E54"/>
    <w:rsid w:val="0EED26EB"/>
    <w:rsid w:val="0F0A8D6D"/>
    <w:rsid w:val="0F376D3C"/>
    <w:rsid w:val="0F376F84"/>
    <w:rsid w:val="0F39D3C8"/>
    <w:rsid w:val="0F5A5057"/>
    <w:rsid w:val="0F651DA9"/>
    <w:rsid w:val="0F6708CA"/>
    <w:rsid w:val="0FD03A1C"/>
    <w:rsid w:val="0FD1C45A"/>
    <w:rsid w:val="0FD6FDC6"/>
    <w:rsid w:val="0FED92F9"/>
    <w:rsid w:val="0FFCA18B"/>
    <w:rsid w:val="10446C7E"/>
    <w:rsid w:val="10623565"/>
    <w:rsid w:val="108A843B"/>
    <w:rsid w:val="10C8AE03"/>
    <w:rsid w:val="10CCC0E8"/>
    <w:rsid w:val="10D7DFED"/>
    <w:rsid w:val="10E54863"/>
    <w:rsid w:val="1134B77F"/>
    <w:rsid w:val="11380E8D"/>
    <w:rsid w:val="1151605F"/>
    <w:rsid w:val="1176759F"/>
    <w:rsid w:val="11A68960"/>
    <w:rsid w:val="11CF9C64"/>
    <w:rsid w:val="11D9EBEA"/>
    <w:rsid w:val="11EF79F0"/>
    <w:rsid w:val="11F6E123"/>
    <w:rsid w:val="11F8F81F"/>
    <w:rsid w:val="11F951EB"/>
    <w:rsid w:val="122F3D36"/>
    <w:rsid w:val="12647262"/>
    <w:rsid w:val="127DE832"/>
    <w:rsid w:val="12B28EC9"/>
    <w:rsid w:val="12CAC223"/>
    <w:rsid w:val="12E41599"/>
    <w:rsid w:val="133E7532"/>
    <w:rsid w:val="13546B20"/>
    <w:rsid w:val="1367B7CD"/>
    <w:rsid w:val="137057A1"/>
    <w:rsid w:val="138E1EF9"/>
    <w:rsid w:val="13BD082F"/>
    <w:rsid w:val="13C2998B"/>
    <w:rsid w:val="13DEDDA2"/>
    <w:rsid w:val="1425DA2D"/>
    <w:rsid w:val="144270FE"/>
    <w:rsid w:val="14E219C2"/>
    <w:rsid w:val="14FCF89D"/>
    <w:rsid w:val="15026C3C"/>
    <w:rsid w:val="1508CB83"/>
    <w:rsid w:val="153F004E"/>
    <w:rsid w:val="1548BDAC"/>
    <w:rsid w:val="15B1C71B"/>
    <w:rsid w:val="15DE67A2"/>
    <w:rsid w:val="15E52106"/>
    <w:rsid w:val="1612157F"/>
    <w:rsid w:val="164E8147"/>
    <w:rsid w:val="165210B9"/>
    <w:rsid w:val="16612F21"/>
    <w:rsid w:val="166D886A"/>
    <w:rsid w:val="1677AB85"/>
    <w:rsid w:val="16ACE95E"/>
    <w:rsid w:val="171E05B0"/>
    <w:rsid w:val="1724729E"/>
    <w:rsid w:val="173F5144"/>
    <w:rsid w:val="17425DDF"/>
    <w:rsid w:val="17526FEA"/>
    <w:rsid w:val="178FD117"/>
    <w:rsid w:val="17C86766"/>
    <w:rsid w:val="17D32669"/>
    <w:rsid w:val="181D581F"/>
    <w:rsid w:val="181E2020"/>
    <w:rsid w:val="18300EAB"/>
    <w:rsid w:val="185E9063"/>
    <w:rsid w:val="185FCE90"/>
    <w:rsid w:val="1874E12D"/>
    <w:rsid w:val="188B5D17"/>
    <w:rsid w:val="18AB3EEA"/>
    <w:rsid w:val="18AF88E8"/>
    <w:rsid w:val="18DF9A37"/>
    <w:rsid w:val="19753FCC"/>
    <w:rsid w:val="199AE7CC"/>
    <w:rsid w:val="19B23DC2"/>
    <w:rsid w:val="19D1BF12"/>
    <w:rsid w:val="19E53755"/>
    <w:rsid w:val="1A25C71C"/>
    <w:rsid w:val="1A454E4E"/>
    <w:rsid w:val="1A645D4F"/>
    <w:rsid w:val="1A7AA8DA"/>
    <w:rsid w:val="1A9C3614"/>
    <w:rsid w:val="1AE79DFF"/>
    <w:rsid w:val="1AFF2D8B"/>
    <w:rsid w:val="1B11102D"/>
    <w:rsid w:val="1B129CC3"/>
    <w:rsid w:val="1B541ADA"/>
    <w:rsid w:val="1BADB313"/>
    <w:rsid w:val="1BB7A955"/>
    <w:rsid w:val="1C039A93"/>
    <w:rsid w:val="1C04D0A4"/>
    <w:rsid w:val="1C18D597"/>
    <w:rsid w:val="1C7312BD"/>
    <w:rsid w:val="1CAE6D24"/>
    <w:rsid w:val="1CC82E6E"/>
    <w:rsid w:val="1CD32E49"/>
    <w:rsid w:val="1CD799A7"/>
    <w:rsid w:val="1D0DAA0D"/>
    <w:rsid w:val="1D1AF811"/>
    <w:rsid w:val="1D509BDC"/>
    <w:rsid w:val="1D948D6F"/>
    <w:rsid w:val="1DCAE9BE"/>
    <w:rsid w:val="1DD28798"/>
    <w:rsid w:val="1DD84CD9"/>
    <w:rsid w:val="1DDD36F2"/>
    <w:rsid w:val="1E695A2F"/>
    <w:rsid w:val="1E73EAB1"/>
    <w:rsid w:val="1E7B6373"/>
    <w:rsid w:val="1E9FA882"/>
    <w:rsid w:val="1EA2F848"/>
    <w:rsid w:val="1EAE1074"/>
    <w:rsid w:val="1EC628B6"/>
    <w:rsid w:val="1EC8AFDF"/>
    <w:rsid w:val="1EE130DF"/>
    <w:rsid w:val="1F435321"/>
    <w:rsid w:val="1F471F0A"/>
    <w:rsid w:val="1F4F58C6"/>
    <w:rsid w:val="1F6FC2D8"/>
    <w:rsid w:val="1F89C59D"/>
    <w:rsid w:val="1F9533B2"/>
    <w:rsid w:val="1FB4A651"/>
    <w:rsid w:val="1FBBE792"/>
    <w:rsid w:val="1FC62826"/>
    <w:rsid w:val="1FE3535B"/>
    <w:rsid w:val="1FE48150"/>
    <w:rsid w:val="200226E3"/>
    <w:rsid w:val="20177C97"/>
    <w:rsid w:val="20604465"/>
    <w:rsid w:val="20612904"/>
    <w:rsid w:val="20619C36"/>
    <w:rsid w:val="20633562"/>
    <w:rsid w:val="2085AABF"/>
    <w:rsid w:val="20B02A10"/>
    <w:rsid w:val="20C563CC"/>
    <w:rsid w:val="210BDA03"/>
    <w:rsid w:val="2116555E"/>
    <w:rsid w:val="2188F0D3"/>
    <w:rsid w:val="2193981A"/>
    <w:rsid w:val="219C615A"/>
    <w:rsid w:val="219F0168"/>
    <w:rsid w:val="21A13249"/>
    <w:rsid w:val="21A15FF8"/>
    <w:rsid w:val="21B45EBE"/>
    <w:rsid w:val="21BEB5B2"/>
    <w:rsid w:val="21E1FC28"/>
    <w:rsid w:val="21F18A4A"/>
    <w:rsid w:val="222B5264"/>
    <w:rsid w:val="227F403E"/>
    <w:rsid w:val="22A90B16"/>
    <w:rsid w:val="22E18052"/>
    <w:rsid w:val="233C4BA6"/>
    <w:rsid w:val="2370CC0C"/>
    <w:rsid w:val="237F07A2"/>
    <w:rsid w:val="23810889"/>
    <w:rsid w:val="239D11AF"/>
    <w:rsid w:val="239DFB2C"/>
    <w:rsid w:val="23CF787E"/>
    <w:rsid w:val="23DD42F0"/>
    <w:rsid w:val="23DE6AD9"/>
    <w:rsid w:val="2425F0F6"/>
    <w:rsid w:val="24C65A19"/>
    <w:rsid w:val="24CF6F61"/>
    <w:rsid w:val="24ED7DEC"/>
    <w:rsid w:val="24FAE1D9"/>
    <w:rsid w:val="255A625E"/>
    <w:rsid w:val="25641629"/>
    <w:rsid w:val="257A04F1"/>
    <w:rsid w:val="2581FD0A"/>
    <w:rsid w:val="25D3477C"/>
    <w:rsid w:val="25F1A9D7"/>
    <w:rsid w:val="2608D0C0"/>
    <w:rsid w:val="264E2857"/>
    <w:rsid w:val="2673BFD2"/>
    <w:rsid w:val="268846DD"/>
    <w:rsid w:val="26AE3675"/>
    <w:rsid w:val="26D5C7AB"/>
    <w:rsid w:val="26D646C6"/>
    <w:rsid w:val="26E31428"/>
    <w:rsid w:val="270448C2"/>
    <w:rsid w:val="2766A563"/>
    <w:rsid w:val="27A133AE"/>
    <w:rsid w:val="27AF6171"/>
    <w:rsid w:val="27B423E6"/>
    <w:rsid w:val="27B9114F"/>
    <w:rsid w:val="27C06F52"/>
    <w:rsid w:val="27C29BC9"/>
    <w:rsid w:val="27C854E3"/>
    <w:rsid w:val="27E3FAED"/>
    <w:rsid w:val="27F61646"/>
    <w:rsid w:val="27FC7E44"/>
    <w:rsid w:val="280B55E0"/>
    <w:rsid w:val="283692F4"/>
    <w:rsid w:val="28E06E8F"/>
    <w:rsid w:val="28FC21EB"/>
    <w:rsid w:val="290387ED"/>
    <w:rsid w:val="291C0D30"/>
    <w:rsid w:val="29267CD1"/>
    <w:rsid w:val="29596B38"/>
    <w:rsid w:val="29A72641"/>
    <w:rsid w:val="29B3B9B3"/>
    <w:rsid w:val="29CF902A"/>
    <w:rsid w:val="29D677D5"/>
    <w:rsid w:val="29F726C2"/>
    <w:rsid w:val="2A2C50AE"/>
    <w:rsid w:val="2A508BF6"/>
    <w:rsid w:val="2A556E2D"/>
    <w:rsid w:val="2A5FFCDA"/>
    <w:rsid w:val="2AA4D371"/>
    <w:rsid w:val="2AAB5EF8"/>
    <w:rsid w:val="2AF6BFAE"/>
    <w:rsid w:val="2AFE790A"/>
    <w:rsid w:val="2B231AB0"/>
    <w:rsid w:val="2B3BFA19"/>
    <w:rsid w:val="2B3CF782"/>
    <w:rsid w:val="2B68B63B"/>
    <w:rsid w:val="2B6CE87D"/>
    <w:rsid w:val="2B779697"/>
    <w:rsid w:val="2B8B823A"/>
    <w:rsid w:val="2B8FF75B"/>
    <w:rsid w:val="2B99C531"/>
    <w:rsid w:val="2BB0FA97"/>
    <w:rsid w:val="2BB24BC0"/>
    <w:rsid w:val="2BC5383C"/>
    <w:rsid w:val="2BCEF83A"/>
    <w:rsid w:val="2BEA196D"/>
    <w:rsid w:val="2C07B566"/>
    <w:rsid w:val="2C07CBC7"/>
    <w:rsid w:val="2C3EDA24"/>
    <w:rsid w:val="2C66C28A"/>
    <w:rsid w:val="2C7FBD35"/>
    <w:rsid w:val="2CA5F374"/>
    <w:rsid w:val="2CB63DDE"/>
    <w:rsid w:val="2CCF9885"/>
    <w:rsid w:val="2CE475D7"/>
    <w:rsid w:val="2D28DC01"/>
    <w:rsid w:val="2D53E719"/>
    <w:rsid w:val="2D724919"/>
    <w:rsid w:val="2D9F0BFC"/>
    <w:rsid w:val="2DD4D435"/>
    <w:rsid w:val="2DF752D9"/>
    <w:rsid w:val="2E3EFEA3"/>
    <w:rsid w:val="2E4C10ED"/>
    <w:rsid w:val="2E941912"/>
    <w:rsid w:val="2EB07B73"/>
    <w:rsid w:val="2EBCD42A"/>
    <w:rsid w:val="2EC4629D"/>
    <w:rsid w:val="2EE8A560"/>
    <w:rsid w:val="2F14A653"/>
    <w:rsid w:val="2F4BE637"/>
    <w:rsid w:val="2F5A8D8B"/>
    <w:rsid w:val="2F621DF3"/>
    <w:rsid w:val="2F6F0124"/>
    <w:rsid w:val="2F715DEE"/>
    <w:rsid w:val="2F7C11BD"/>
    <w:rsid w:val="2F980E68"/>
    <w:rsid w:val="2FB13AE5"/>
    <w:rsid w:val="2FC3E8A3"/>
    <w:rsid w:val="2FDDA329"/>
    <w:rsid w:val="2FE2B572"/>
    <w:rsid w:val="2FFF1F0F"/>
    <w:rsid w:val="3081D907"/>
    <w:rsid w:val="30D53FB0"/>
    <w:rsid w:val="30F6D4EA"/>
    <w:rsid w:val="3107FB0E"/>
    <w:rsid w:val="313A4C75"/>
    <w:rsid w:val="314CD397"/>
    <w:rsid w:val="3182D3B9"/>
    <w:rsid w:val="318FF35F"/>
    <w:rsid w:val="3193E99E"/>
    <w:rsid w:val="31E44170"/>
    <w:rsid w:val="323BA842"/>
    <w:rsid w:val="3279ECA5"/>
    <w:rsid w:val="32817FE4"/>
    <w:rsid w:val="32849397"/>
    <w:rsid w:val="328D87C4"/>
    <w:rsid w:val="329D3FDA"/>
    <w:rsid w:val="32B17B95"/>
    <w:rsid w:val="32C19812"/>
    <w:rsid w:val="3303164A"/>
    <w:rsid w:val="3311B9E6"/>
    <w:rsid w:val="333DEDBA"/>
    <w:rsid w:val="333FC661"/>
    <w:rsid w:val="3370A46F"/>
    <w:rsid w:val="33F5DC50"/>
    <w:rsid w:val="34092B2A"/>
    <w:rsid w:val="341D7EB6"/>
    <w:rsid w:val="346A9F1B"/>
    <w:rsid w:val="3476B29B"/>
    <w:rsid w:val="348BA6B9"/>
    <w:rsid w:val="349550AA"/>
    <w:rsid w:val="34D10D86"/>
    <w:rsid w:val="34F1C66E"/>
    <w:rsid w:val="3509524E"/>
    <w:rsid w:val="35237A34"/>
    <w:rsid w:val="352A8A50"/>
    <w:rsid w:val="3532877C"/>
    <w:rsid w:val="3546A0EF"/>
    <w:rsid w:val="354A1751"/>
    <w:rsid w:val="35528E26"/>
    <w:rsid w:val="35599DED"/>
    <w:rsid w:val="35741E95"/>
    <w:rsid w:val="359E2AE8"/>
    <w:rsid w:val="35B2C087"/>
    <w:rsid w:val="35DFD61E"/>
    <w:rsid w:val="35E9F68D"/>
    <w:rsid w:val="3608620F"/>
    <w:rsid w:val="361C63CA"/>
    <w:rsid w:val="3622E4E3"/>
    <w:rsid w:val="363627F7"/>
    <w:rsid w:val="365E8502"/>
    <w:rsid w:val="36601A42"/>
    <w:rsid w:val="3671D424"/>
    <w:rsid w:val="369AD21B"/>
    <w:rsid w:val="36AD4AF5"/>
    <w:rsid w:val="36ADD5FC"/>
    <w:rsid w:val="36BBFF70"/>
    <w:rsid w:val="36C4BC39"/>
    <w:rsid w:val="36DAD66B"/>
    <w:rsid w:val="36EBBBFA"/>
    <w:rsid w:val="371517ED"/>
    <w:rsid w:val="37332609"/>
    <w:rsid w:val="373643EC"/>
    <w:rsid w:val="3750A0DD"/>
    <w:rsid w:val="3784BCE9"/>
    <w:rsid w:val="37A96C05"/>
    <w:rsid w:val="37CC9711"/>
    <w:rsid w:val="37E06203"/>
    <w:rsid w:val="37F2BAB5"/>
    <w:rsid w:val="37FF4CDE"/>
    <w:rsid w:val="38331005"/>
    <w:rsid w:val="38793287"/>
    <w:rsid w:val="388223BD"/>
    <w:rsid w:val="38F14C1E"/>
    <w:rsid w:val="39057DF6"/>
    <w:rsid w:val="3939C236"/>
    <w:rsid w:val="393AE293"/>
    <w:rsid w:val="393D0DB6"/>
    <w:rsid w:val="3946962F"/>
    <w:rsid w:val="3970FC74"/>
    <w:rsid w:val="39CAC80B"/>
    <w:rsid w:val="39E95EA5"/>
    <w:rsid w:val="3A16E378"/>
    <w:rsid w:val="3A2C9736"/>
    <w:rsid w:val="3A58B341"/>
    <w:rsid w:val="3A83CB51"/>
    <w:rsid w:val="3A97A037"/>
    <w:rsid w:val="3AB26AFD"/>
    <w:rsid w:val="3ACBBE80"/>
    <w:rsid w:val="3AE76999"/>
    <w:rsid w:val="3B1C6FA9"/>
    <w:rsid w:val="3B463A17"/>
    <w:rsid w:val="3B5E1B73"/>
    <w:rsid w:val="3B98BB34"/>
    <w:rsid w:val="3BD3139C"/>
    <w:rsid w:val="3BE3FD00"/>
    <w:rsid w:val="3BF840A7"/>
    <w:rsid w:val="3C3BA709"/>
    <w:rsid w:val="3CA65F9B"/>
    <w:rsid w:val="3CA96660"/>
    <w:rsid w:val="3CCFE946"/>
    <w:rsid w:val="3CDAF651"/>
    <w:rsid w:val="3CDCF932"/>
    <w:rsid w:val="3CEFEAA8"/>
    <w:rsid w:val="3D0132F8"/>
    <w:rsid w:val="3D2C77EF"/>
    <w:rsid w:val="3D49C665"/>
    <w:rsid w:val="3D51B988"/>
    <w:rsid w:val="3D85AF52"/>
    <w:rsid w:val="3D99BA51"/>
    <w:rsid w:val="3DDE72E9"/>
    <w:rsid w:val="3DEE2399"/>
    <w:rsid w:val="3DF563B9"/>
    <w:rsid w:val="3E0636FC"/>
    <w:rsid w:val="3E10BDBE"/>
    <w:rsid w:val="3E258FE0"/>
    <w:rsid w:val="3E3F52A6"/>
    <w:rsid w:val="3E52217D"/>
    <w:rsid w:val="3E563797"/>
    <w:rsid w:val="3E5711E4"/>
    <w:rsid w:val="3E7F8057"/>
    <w:rsid w:val="3E8404F9"/>
    <w:rsid w:val="3EAB3AF0"/>
    <w:rsid w:val="3F0134F6"/>
    <w:rsid w:val="3F20A23C"/>
    <w:rsid w:val="3F4FA52D"/>
    <w:rsid w:val="3F6B55C4"/>
    <w:rsid w:val="3F71EDEE"/>
    <w:rsid w:val="3F726BA4"/>
    <w:rsid w:val="3FAC2E72"/>
    <w:rsid w:val="3FDDA744"/>
    <w:rsid w:val="3FFD4AEC"/>
    <w:rsid w:val="4015AE16"/>
    <w:rsid w:val="405A3B01"/>
    <w:rsid w:val="40816727"/>
    <w:rsid w:val="40A03D01"/>
    <w:rsid w:val="40BBA55F"/>
    <w:rsid w:val="40CD1013"/>
    <w:rsid w:val="40E722F8"/>
    <w:rsid w:val="41241CF9"/>
    <w:rsid w:val="41495245"/>
    <w:rsid w:val="416E2D58"/>
    <w:rsid w:val="417C0CFC"/>
    <w:rsid w:val="418ACF18"/>
    <w:rsid w:val="41913C47"/>
    <w:rsid w:val="4198BBBA"/>
    <w:rsid w:val="4198C318"/>
    <w:rsid w:val="41AC6A3E"/>
    <w:rsid w:val="41D6DBDA"/>
    <w:rsid w:val="41EAEAC6"/>
    <w:rsid w:val="41F262FF"/>
    <w:rsid w:val="41F2B0F1"/>
    <w:rsid w:val="42527B92"/>
    <w:rsid w:val="42666631"/>
    <w:rsid w:val="427A8DB8"/>
    <w:rsid w:val="428549DA"/>
    <w:rsid w:val="42BA1BD3"/>
    <w:rsid w:val="42C99DB7"/>
    <w:rsid w:val="42DC7576"/>
    <w:rsid w:val="43133CAF"/>
    <w:rsid w:val="433FF795"/>
    <w:rsid w:val="43449461"/>
    <w:rsid w:val="4352F17A"/>
    <w:rsid w:val="435D006C"/>
    <w:rsid w:val="436332F3"/>
    <w:rsid w:val="4363B3F2"/>
    <w:rsid w:val="436CD87C"/>
    <w:rsid w:val="43A81EDF"/>
    <w:rsid w:val="43BB35C5"/>
    <w:rsid w:val="4403F048"/>
    <w:rsid w:val="4422ABE2"/>
    <w:rsid w:val="44245AB0"/>
    <w:rsid w:val="442554FB"/>
    <w:rsid w:val="44321917"/>
    <w:rsid w:val="4447FC13"/>
    <w:rsid w:val="444B5A59"/>
    <w:rsid w:val="4451FC61"/>
    <w:rsid w:val="446E9569"/>
    <w:rsid w:val="4485F4BA"/>
    <w:rsid w:val="4486F56F"/>
    <w:rsid w:val="44883A73"/>
    <w:rsid w:val="44ED0ED3"/>
    <w:rsid w:val="44F531EA"/>
    <w:rsid w:val="451067AC"/>
    <w:rsid w:val="451D936D"/>
    <w:rsid w:val="452408D8"/>
    <w:rsid w:val="4542A405"/>
    <w:rsid w:val="45473A37"/>
    <w:rsid w:val="45861CA9"/>
    <w:rsid w:val="45C580DE"/>
    <w:rsid w:val="45D131F8"/>
    <w:rsid w:val="45F30D3E"/>
    <w:rsid w:val="46116CAB"/>
    <w:rsid w:val="462361D1"/>
    <w:rsid w:val="464A3F77"/>
    <w:rsid w:val="466ED157"/>
    <w:rsid w:val="4670A383"/>
    <w:rsid w:val="467F4300"/>
    <w:rsid w:val="4688FB2F"/>
    <w:rsid w:val="468C77F6"/>
    <w:rsid w:val="46904196"/>
    <w:rsid w:val="46F9E0B5"/>
    <w:rsid w:val="46FD3633"/>
    <w:rsid w:val="47182871"/>
    <w:rsid w:val="471D5A33"/>
    <w:rsid w:val="47539712"/>
    <w:rsid w:val="4768E561"/>
    <w:rsid w:val="4769B3E4"/>
    <w:rsid w:val="479BA831"/>
    <w:rsid w:val="47AC5EC7"/>
    <w:rsid w:val="47B9401C"/>
    <w:rsid w:val="47C335E0"/>
    <w:rsid w:val="4801C978"/>
    <w:rsid w:val="481A96A1"/>
    <w:rsid w:val="48302E01"/>
    <w:rsid w:val="485156A7"/>
    <w:rsid w:val="486009D2"/>
    <w:rsid w:val="487B07F8"/>
    <w:rsid w:val="48BE350B"/>
    <w:rsid w:val="48D51C0D"/>
    <w:rsid w:val="48E3860B"/>
    <w:rsid w:val="48FF99EB"/>
    <w:rsid w:val="490F5E18"/>
    <w:rsid w:val="4933979A"/>
    <w:rsid w:val="495D2A3A"/>
    <w:rsid w:val="4966DF04"/>
    <w:rsid w:val="496BF6A4"/>
    <w:rsid w:val="497F7515"/>
    <w:rsid w:val="49827D8A"/>
    <w:rsid w:val="49AB6562"/>
    <w:rsid w:val="49C5ACFB"/>
    <w:rsid w:val="49E9AB99"/>
    <w:rsid w:val="49ED62EC"/>
    <w:rsid w:val="49F67088"/>
    <w:rsid w:val="4A2152D3"/>
    <w:rsid w:val="4A34773D"/>
    <w:rsid w:val="4A34F3D4"/>
    <w:rsid w:val="4A577E67"/>
    <w:rsid w:val="4A682025"/>
    <w:rsid w:val="4A69F246"/>
    <w:rsid w:val="4A7D71A2"/>
    <w:rsid w:val="4A9A3346"/>
    <w:rsid w:val="4AA4D062"/>
    <w:rsid w:val="4AC1BD36"/>
    <w:rsid w:val="4AD59A69"/>
    <w:rsid w:val="4AE47D11"/>
    <w:rsid w:val="4AFEC03E"/>
    <w:rsid w:val="4B02D334"/>
    <w:rsid w:val="4B1695C8"/>
    <w:rsid w:val="4B2FE2F3"/>
    <w:rsid w:val="4B6F309E"/>
    <w:rsid w:val="4B825050"/>
    <w:rsid w:val="4B866DE2"/>
    <w:rsid w:val="4B8791EA"/>
    <w:rsid w:val="4B987974"/>
    <w:rsid w:val="4BABAAC5"/>
    <w:rsid w:val="4C088CA5"/>
    <w:rsid w:val="4C2EC227"/>
    <w:rsid w:val="4C2F415A"/>
    <w:rsid w:val="4C59F5CD"/>
    <w:rsid w:val="4C74142C"/>
    <w:rsid w:val="4C92D507"/>
    <w:rsid w:val="4CA7764E"/>
    <w:rsid w:val="4CAB008F"/>
    <w:rsid w:val="4CC44955"/>
    <w:rsid w:val="4D0E2315"/>
    <w:rsid w:val="4D84F08E"/>
    <w:rsid w:val="4D8A038B"/>
    <w:rsid w:val="4DC22D25"/>
    <w:rsid w:val="4E0FBEC7"/>
    <w:rsid w:val="4E3F6E44"/>
    <w:rsid w:val="4E54155F"/>
    <w:rsid w:val="4E8B982F"/>
    <w:rsid w:val="4EBE1DFB"/>
    <w:rsid w:val="4ED51206"/>
    <w:rsid w:val="4EE5A5A2"/>
    <w:rsid w:val="4EF7BCDE"/>
    <w:rsid w:val="4EF931D7"/>
    <w:rsid w:val="4F1EB47A"/>
    <w:rsid w:val="4F2CB4B9"/>
    <w:rsid w:val="4F431439"/>
    <w:rsid w:val="4F547C0C"/>
    <w:rsid w:val="4F5E45F5"/>
    <w:rsid w:val="4F6184F1"/>
    <w:rsid w:val="4F6D4C8F"/>
    <w:rsid w:val="4F87B40C"/>
    <w:rsid w:val="4F896714"/>
    <w:rsid w:val="4F8E311E"/>
    <w:rsid w:val="4F987CFC"/>
    <w:rsid w:val="4FA08958"/>
    <w:rsid w:val="4FBA68F1"/>
    <w:rsid w:val="4FF077FA"/>
    <w:rsid w:val="5005A878"/>
    <w:rsid w:val="5043A836"/>
    <w:rsid w:val="5045AF5E"/>
    <w:rsid w:val="5070482B"/>
    <w:rsid w:val="50B75AF1"/>
    <w:rsid w:val="50C76346"/>
    <w:rsid w:val="50C9469E"/>
    <w:rsid w:val="50E0869C"/>
    <w:rsid w:val="50F791D0"/>
    <w:rsid w:val="5119661F"/>
    <w:rsid w:val="516F4EDA"/>
    <w:rsid w:val="5197E76C"/>
    <w:rsid w:val="51B92C64"/>
    <w:rsid w:val="51D8DD04"/>
    <w:rsid w:val="51DCF78B"/>
    <w:rsid w:val="51E33930"/>
    <w:rsid w:val="5202C884"/>
    <w:rsid w:val="520CE2B2"/>
    <w:rsid w:val="523F765D"/>
    <w:rsid w:val="52925CD4"/>
    <w:rsid w:val="529A521D"/>
    <w:rsid w:val="52A0F87F"/>
    <w:rsid w:val="52B79F8E"/>
    <w:rsid w:val="52BB431A"/>
    <w:rsid w:val="52C32D16"/>
    <w:rsid w:val="52C4D69D"/>
    <w:rsid w:val="52D1C9AF"/>
    <w:rsid w:val="52DD5D12"/>
    <w:rsid w:val="52E9624B"/>
    <w:rsid w:val="531B3B1B"/>
    <w:rsid w:val="531C9CEB"/>
    <w:rsid w:val="53214028"/>
    <w:rsid w:val="534B4BA9"/>
    <w:rsid w:val="5352FFED"/>
    <w:rsid w:val="5357B2C3"/>
    <w:rsid w:val="535D0097"/>
    <w:rsid w:val="53969C0F"/>
    <w:rsid w:val="539DB085"/>
    <w:rsid w:val="53B40306"/>
    <w:rsid w:val="53C8C491"/>
    <w:rsid w:val="53E2AD19"/>
    <w:rsid w:val="53E9B857"/>
    <w:rsid w:val="540A1CA1"/>
    <w:rsid w:val="54253385"/>
    <w:rsid w:val="546AACF1"/>
    <w:rsid w:val="5486EADD"/>
    <w:rsid w:val="548A2289"/>
    <w:rsid w:val="54C62028"/>
    <w:rsid w:val="54F1076E"/>
    <w:rsid w:val="550F64E9"/>
    <w:rsid w:val="551B31C1"/>
    <w:rsid w:val="554B1236"/>
    <w:rsid w:val="55C19502"/>
    <w:rsid w:val="55F1E7A8"/>
    <w:rsid w:val="55F2CAD7"/>
    <w:rsid w:val="562A41B0"/>
    <w:rsid w:val="5669F5BD"/>
    <w:rsid w:val="56780084"/>
    <w:rsid w:val="56830653"/>
    <w:rsid w:val="56997838"/>
    <w:rsid w:val="56F762F9"/>
    <w:rsid w:val="56FC0552"/>
    <w:rsid w:val="575CEE48"/>
    <w:rsid w:val="5777CD1E"/>
    <w:rsid w:val="57AB42F4"/>
    <w:rsid w:val="57BAB040"/>
    <w:rsid w:val="57C91B3D"/>
    <w:rsid w:val="57FA8F68"/>
    <w:rsid w:val="5806DE1F"/>
    <w:rsid w:val="580B9F24"/>
    <w:rsid w:val="58433269"/>
    <w:rsid w:val="5889ADDA"/>
    <w:rsid w:val="58A20E66"/>
    <w:rsid w:val="58B27B12"/>
    <w:rsid w:val="590D2FF5"/>
    <w:rsid w:val="593B7CDF"/>
    <w:rsid w:val="596B7A28"/>
    <w:rsid w:val="59920227"/>
    <w:rsid w:val="59E18B71"/>
    <w:rsid w:val="59F7B1B3"/>
    <w:rsid w:val="5A350E07"/>
    <w:rsid w:val="5A632B7D"/>
    <w:rsid w:val="5A69B7B1"/>
    <w:rsid w:val="5A6DDE70"/>
    <w:rsid w:val="5A8764E5"/>
    <w:rsid w:val="5A8B8581"/>
    <w:rsid w:val="5A96E5B3"/>
    <w:rsid w:val="5AA1A55C"/>
    <w:rsid w:val="5AC312E8"/>
    <w:rsid w:val="5B0208FB"/>
    <w:rsid w:val="5B128021"/>
    <w:rsid w:val="5B2C96C2"/>
    <w:rsid w:val="5B31C38F"/>
    <w:rsid w:val="5B44EC02"/>
    <w:rsid w:val="5B4D55DE"/>
    <w:rsid w:val="5B599C12"/>
    <w:rsid w:val="5B62248B"/>
    <w:rsid w:val="5B694BA6"/>
    <w:rsid w:val="5B99D9EA"/>
    <w:rsid w:val="5BA450CE"/>
    <w:rsid w:val="5BB849AB"/>
    <w:rsid w:val="5BBBC3F5"/>
    <w:rsid w:val="5BBEC375"/>
    <w:rsid w:val="5BC15FFA"/>
    <w:rsid w:val="5BEC3217"/>
    <w:rsid w:val="5C0EBAC9"/>
    <w:rsid w:val="5C11AF70"/>
    <w:rsid w:val="5C26AB0E"/>
    <w:rsid w:val="5C2ACE1F"/>
    <w:rsid w:val="5C4ACCD9"/>
    <w:rsid w:val="5C54A009"/>
    <w:rsid w:val="5CD53A17"/>
    <w:rsid w:val="5CE5A4C9"/>
    <w:rsid w:val="5D0B69E3"/>
    <w:rsid w:val="5D322C89"/>
    <w:rsid w:val="5D42CB0B"/>
    <w:rsid w:val="5D92D592"/>
    <w:rsid w:val="5DAADC75"/>
    <w:rsid w:val="5DF56557"/>
    <w:rsid w:val="5E2FEC15"/>
    <w:rsid w:val="5E514928"/>
    <w:rsid w:val="5E5D529E"/>
    <w:rsid w:val="5E74D1AA"/>
    <w:rsid w:val="5E9E27EC"/>
    <w:rsid w:val="5EA33420"/>
    <w:rsid w:val="5EA7A7AC"/>
    <w:rsid w:val="5EAB7C7E"/>
    <w:rsid w:val="5EAC1C49"/>
    <w:rsid w:val="5ED1C92B"/>
    <w:rsid w:val="5ED594B9"/>
    <w:rsid w:val="5EDA17D8"/>
    <w:rsid w:val="5F523FAF"/>
    <w:rsid w:val="5FA571E2"/>
    <w:rsid w:val="5FC306BB"/>
    <w:rsid w:val="5FF3FD42"/>
    <w:rsid w:val="5FFB3DAA"/>
    <w:rsid w:val="601AC6F7"/>
    <w:rsid w:val="601CB3F0"/>
    <w:rsid w:val="60212060"/>
    <w:rsid w:val="6034AA6D"/>
    <w:rsid w:val="607F8F6C"/>
    <w:rsid w:val="6084A596"/>
    <w:rsid w:val="60ADABFE"/>
    <w:rsid w:val="60B66CAC"/>
    <w:rsid w:val="61884951"/>
    <w:rsid w:val="61903F9F"/>
    <w:rsid w:val="61BB8396"/>
    <w:rsid w:val="61E6C165"/>
    <w:rsid w:val="621B44E2"/>
    <w:rsid w:val="623AB333"/>
    <w:rsid w:val="625FD156"/>
    <w:rsid w:val="626393F9"/>
    <w:rsid w:val="6274A301"/>
    <w:rsid w:val="62CAA092"/>
    <w:rsid w:val="62D1A4C7"/>
    <w:rsid w:val="62EA52D2"/>
    <w:rsid w:val="62EC334C"/>
    <w:rsid w:val="62F2873D"/>
    <w:rsid w:val="632FAC25"/>
    <w:rsid w:val="63355634"/>
    <w:rsid w:val="63DAAC39"/>
    <w:rsid w:val="63EB582B"/>
    <w:rsid w:val="6401A945"/>
    <w:rsid w:val="6402F548"/>
    <w:rsid w:val="64580C8F"/>
    <w:rsid w:val="6458CC6E"/>
    <w:rsid w:val="6471DE82"/>
    <w:rsid w:val="64787CD2"/>
    <w:rsid w:val="64AD8666"/>
    <w:rsid w:val="64BFEA13"/>
    <w:rsid w:val="64C20295"/>
    <w:rsid w:val="64E194EF"/>
    <w:rsid w:val="64E2661E"/>
    <w:rsid w:val="654B9A1D"/>
    <w:rsid w:val="65595FC0"/>
    <w:rsid w:val="655EEB22"/>
    <w:rsid w:val="65994B91"/>
    <w:rsid w:val="65A29E7F"/>
    <w:rsid w:val="65B3AD06"/>
    <w:rsid w:val="65CD81E2"/>
    <w:rsid w:val="65E22814"/>
    <w:rsid w:val="65F170BB"/>
    <w:rsid w:val="665BACB8"/>
    <w:rsid w:val="66667279"/>
    <w:rsid w:val="66A74BC9"/>
    <w:rsid w:val="66B3F14D"/>
    <w:rsid w:val="66DF98EE"/>
    <w:rsid w:val="66FF7AFE"/>
    <w:rsid w:val="6726CCF7"/>
    <w:rsid w:val="672885E3"/>
    <w:rsid w:val="672B9505"/>
    <w:rsid w:val="672DC532"/>
    <w:rsid w:val="6769B590"/>
    <w:rsid w:val="679961EC"/>
    <w:rsid w:val="67AB26DC"/>
    <w:rsid w:val="67C40F10"/>
    <w:rsid w:val="67CB3AAF"/>
    <w:rsid w:val="67D29200"/>
    <w:rsid w:val="67E58165"/>
    <w:rsid w:val="685ED27C"/>
    <w:rsid w:val="685FBC20"/>
    <w:rsid w:val="6863C03C"/>
    <w:rsid w:val="687187D4"/>
    <w:rsid w:val="68782DF9"/>
    <w:rsid w:val="6881F9A0"/>
    <w:rsid w:val="68893BC5"/>
    <w:rsid w:val="688FAB9E"/>
    <w:rsid w:val="68C6238C"/>
    <w:rsid w:val="68E154A4"/>
    <w:rsid w:val="68EFBC98"/>
    <w:rsid w:val="69042E4D"/>
    <w:rsid w:val="69047625"/>
    <w:rsid w:val="6935324D"/>
    <w:rsid w:val="694CE461"/>
    <w:rsid w:val="69851C0B"/>
    <w:rsid w:val="699879DA"/>
    <w:rsid w:val="699B48BC"/>
    <w:rsid w:val="69AFA3C0"/>
    <w:rsid w:val="69D15F42"/>
    <w:rsid w:val="6A055EC6"/>
    <w:rsid w:val="6A08F84B"/>
    <w:rsid w:val="6A2BAEBF"/>
    <w:rsid w:val="6A3BF246"/>
    <w:rsid w:val="6AA50A8C"/>
    <w:rsid w:val="6ACFEADD"/>
    <w:rsid w:val="6AEDDE10"/>
    <w:rsid w:val="6AF82B45"/>
    <w:rsid w:val="6B3422A2"/>
    <w:rsid w:val="6B413F29"/>
    <w:rsid w:val="6B505A8F"/>
    <w:rsid w:val="6B63EA0B"/>
    <w:rsid w:val="6B78F067"/>
    <w:rsid w:val="6B7CF47C"/>
    <w:rsid w:val="6B8D9D4B"/>
    <w:rsid w:val="6BAF9828"/>
    <w:rsid w:val="6BDC4493"/>
    <w:rsid w:val="6C0A5373"/>
    <w:rsid w:val="6C18F15F"/>
    <w:rsid w:val="6C5DF4FD"/>
    <w:rsid w:val="6C5F5F39"/>
    <w:rsid w:val="6CB6D9E0"/>
    <w:rsid w:val="6D1B8A7A"/>
    <w:rsid w:val="6D3EF915"/>
    <w:rsid w:val="6D854905"/>
    <w:rsid w:val="6D9D358B"/>
    <w:rsid w:val="6DB292F2"/>
    <w:rsid w:val="6DE46005"/>
    <w:rsid w:val="6DE7CFC4"/>
    <w:rsid w:val="6E10EF99"/>
    <w:rsid w:val="6E1948C1"/>
    <w:rsid w:val="6E3B9EC3"/>
    <w:rsid w:val="6E60651A"/>
    <w:rsid w:val="6E6D63CB"/>
    <w:rsid w:val="6E7AB9D3"/>
    <w:rsid w:val="6EC0B2BA"/>
    <w:rsid w:val="6ED46A0C"/>
    <w:rsid w:val="6EEE1752"/>
    <w:rsid w:val="6EF1FD2A"/>
    <w:rsid w:val="6EF4558A"/>
    <w:rsid w:val="6EFBEA34"/>
    <w:rsid w:val="6F010C4F"/>
    <w:rsid w:val="6F4FEB6B"/>
    <w:rsid w:val="6F7EA8B4"/>
    <w:rsid w:val="6F8BB4A4"/>
    <w:rsid w:val="6F8F35F5"/>
    <w:rsid w:val="6F993F14"/>
    <w:rsid w:val="6F9FB5E8"/>
    <w:rsid w:val="6FFA94D9"/>
    <w:rsid w:val="700A8A40"/>
    <w:rsid w:val="7018012B"/>
    <w:rsid w:val="701CB89A"/>
    <w:rsid w:val="703D9AE9"/>
    <w:rsid w:val="7043EF75"/>
    <w:rsid w:val="7047670A"/>
    <w:rsid w:val="70684981"/>
    <w:rsid w:val="7075F9DA"/>
    <w:rsid w:val="708B5879"/>
    <w:rsid w:val="709E0561"/>
    <w:rsid w:val="70A93FA0"/>
    <w:rsid w:val="70E8C31E"/>
    <w:rsid w:val="7102E904"/>
    <w:rsid w:val="710BD44F"/>
    <w:rsid w:val="711D1F43"/>
    <w:rsid w:val="71204CAF"/>
    <w:rsid w:val="71454941"/>
    <w:rsid w:val="714B2B98"/>
    <w:rsid w:val="715724AB"/>
    <w:rsid w:val="71747DDD"/>
    <w:rsid w:val="7181A7E7"/>
    <w:rsid w:val="71A12C57"/>
    <w:rsid w:val="71A7B0DD"/>
    <w:rsid w:val="71F9928C"/>
    <w:rsid w:val="722DC01D"/>
    <w:rsid w:val="72466493"/>
    <w:rsid w:val="725823DF"/>
    <w:rsid w:val="725982B4"/>
    <w:rsid w:val="72D26894"/>
    <w:rsid w:val="7303B6DF"/>
    <w:rsid w:val="73183832"/>
    <w:rsid w:val="73B3F900"/>
    <w:rsid w:val="73FE59FF"/>
    <w:rsid w:val="7416FAC8"/>
    <w:rsid w:val="742E84C1"/>
    <w:rsid w:val="7435EDF5"/>
    <w:rsid w:val="74439C12"/>
    <w:rsid w:val="74554C65"/>
    <w:rsid w:val="746C6573"/>
    <w:rsid w:val="74A3B0A6"/>
    <w:rsid w:val="74D3ECB1"/>
    <w:rsid w:val="74D54B8D"/>
    <w:rsid w:val="74DDFB63"/>
    <w:rsid w:val="74DFD8B7"/>
    <w:rsid w:val="74F9A151"/>
    <w:rsid w:val="7508CA85"/>
    <w:rsid w:val="750BED8E"/>
    <w:rsid w:val="7548F67A"/>
    <w:rsid w:val="75498715"/>
    <w:rsid w:val="7552C13A"/>
    <w:rsid w:val="756A1DAD"/>
    <w:rsid w:val="7570A7A9"/>
    <w:rsid w:val="757E33C3"/>
    <w:rsid w:val="75A5677A"/>
    <w:rsid w:val="75B3CCF7"/>
    <w:rsid w:val="75C26315"/>
    <w:rsid w:val="75C3D71A"/>
    <w:rsid w:val="75C8516A"/>
    <w:rsid w:val="75FBB269"/>
    <w:rsid w:val="76298850"/>
    <w:rsid w:val="763E615B"/>
    <w:rsid w:val="766B1CFD"/>
    <w:rsid w:val="766CD15D"/>
    <w:rsid w:val="7691C3DC"/>
    <w:rsid w:val="76A33474"/>
    <w:rsid w:val="76A63B6C"/>
    <w:rsid w:val="76BA804E"/>
    <w:rsid w:val="76BADCA3"/>
    <w:rsid w:val="770273F0"/>
    <w:rsid w:val="7706F56F"/>
    <w:rsid w:val="770EED8B"/>
    <w:rsid w:val="7733B7BC"/>
    <w:rsid w:val="774F9D59"/>
    <w:rsid w:val="774FE709"/>
    <w:rsid w:val="7788B7AE"/>
    <w:rsid w:val="778BA452"/>
    <w:rsid w:val="77BBA65E"/>
    <w:rsid w:val="77C2BC42"/>
    <w:rsid w:val="77D26D3B"/>
    <w:rsid w:val="77DA2558"/>
    <w:rsid w:val="782CBA8A"/>
    <w:rsid w:val="7833E6DA"/>
    <w:rsid w:val="783CF71D"/>
    <w:rsid w:val="788E1816"/>
    <w:rsid w:val="78A110B1"/>
    <w:rsid w:val="78C23D6A"/>
    <w:rsid w:val="7906B1FC"/>
    <w:rsid w:val="791BC764"/>
    <w:rsid w:val="7927ABC5"/>
    <w:rsid w:val="797D971A"/>
    <w:rsid w:val="79A0DE59"/>
    <w:rsid w:val="79BDF281"/>
    <w:rsid w:val="79C69CEC"/>
    <w:rsid w:val="79D9896F"/>
    <w:rsid w:val="7A260054"/>
    <w:rsid w:val="7A32FAE5"/>
    <w:rsid w:val="7A4224A3"/>
    <w:rsid w:val="7A6557F6"/>
    <w:rsid w:val="7A7A1AB0"/>
    <w:rsid w:val="7A83EAED"/>
    <w:rsid w:val="7AC7BAF1"/>
    <w:rsid w:val="7ADB1ABD"/>
    <w:rsid w:val="7B0B8177"/>
    <w:rsid w:val="7B65351F"/>
    <w:rsid w:val="7BBCA69A"/>
    <w:rsid w:val="7BE57C80"/>
    <w:rsid w:val="7BF8AA87"/>
    <w:rsid w:val="7C585324"/>
    <w:rsid w:val="7C9E7BE4"/>
    <w:rsid w:val="7CAD967B"/>
    <w:rsid w:val="7CDEE466"/>
    <w:rsid w:val="7D2A3829"/>
    <w:rsid w:val="7D7A53CD"/>
    <w:rsid w:val="7D88E7AC"/>
    <w:rsid w:val="7DA0AE90"/>
    <w:rsid w:val="7DD86665"/>
    <w:rsid w:val="7E2ECF71"/>
    <w:rsid w:val="7E4D5734"/>
    <w:rsid w:val="7E7EC990"/>
    <w:rsid w:val="7E81BDDF"/>
    <w:rsid w:val="7EDA162A"/>
    <w:rsid w:val="7EDB4D79"/>
    <w:rsid w:val="7EDE26B3"/>
    <w:rsid w:val="7EE30CE8"/>
    <w:rsid w:val="7F1E1408"/>
    <w:rsid w:val="7F28DA43"/>
    <w:rsid w:val="7F2E285B"/>
    <w:rsid w:val="7F3EB76A"/>
    <w:rsid w:val="7F4A8E19"/>
    <w:rsid w:val="7F51E8B9"/>
    <w:rsid w:val="7F5A9539"/>
    <w:rsid w:val="7F69D361"/>
    <w:rsid w:val="7F7742DA"/>
    <w:rsid w:val="7F8B4365"/>
    <w:rsid w:val="7FA7BE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4F1B0E"/>
  <w15:chartTrackingRefBased/>
  <w15:docId w15:val="{F0B76083-A382-466F-91B0-3FB793610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1D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F0986"/>
    <w:pPr>
      <w:keepNext/>
      <w:keepLines/>
      <w:spacing w:before="40" w:after="0"/>
      <w:outlineLvl w:val="1"/>
    </w:pPr>
    <w:rPr>
      <w:rFonts w:ascii="Arial" w:eastAsiaTheme="majorEastAsia" w:hAnsi="Arial" w:cstheme="majorBidi"/>
      <w:b/>
      <w:sz w:val="24"/>
      <w:szCs w:val="26"/>
    </w:rPr>
  </w:style>
  <w:style w:type="paragraph" w:styleId="Heading3">
    <w:name w:val="heading 3"/>
    <w:basedOn w:val="Normal"/>
    <w:next w:val="Normal"/>
    <w:link w:val="Heading3Char"/>
    <w:uiPriority w:val="9"/>
    <w:semiHidden/>
    <w:unhideWhenUsed/>
    <w:qFormat/>
    <w:rsid w:val="00E93D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511BD"/>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1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1BD"/>
  </w:style>
  <w:style w:type="paragraph" w:styleId="Footer">
    <w:name w:val="footer"/>
    <w:basedOn w:val="Normal"/>
    <w:link w:val="FooterChar"/>
    <w:uiPriority w:val="99"/>
    <w:unhideWhenUsed/>
    <w:rsid w:val="00A51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1BD"/>
  </w:style>
  <w:style w:type="paragraph" w:styleId="ListParagraph">
    <w:name w:val="List Paragraph"/>
    <w:aliases w:val="Dot pt,No Spacing1,List Paragraph Char Char Char,Indicator Text,Numbered Para 1,List Paragraph1,Bullet Points,MAIN CONTENT,OBC Bullet,List Paragraph11,List Paragraph12,F5 List Paragraph,Colorful List - Accent 11,Normal numbered,L,Bullet 1"/>
    <w:basedOn w:val="Normal"/>
    <w:link w:val="ListParagraphChar"/>
    <w:uiPriority w:val="34"/>
    <w:qFormat/>
    <w:rsid w:val="009615E2"/>
    <w:pPr>
      <w:ind w:left="720"/>
      <w:contextualSpacing/>
    </w:pPr>
  </w:style>
  <w:style w:type="character" w:styleId="Hyperlink">
    <w:name w:val="Hyperlink"/>
    <w:basedOn w:val="DefaultParagraphFont"/>
    <w:uiPriority w:val="99"/>
    <w:unhideWhenUsed/>
    <w:rsid w:val="009615E2"/>
    <w:rPr>
      <w:color w:val="0563C1"/>
      <w:u w:val="single"/>
    </w:rPr>
  </w:style>
  <w:style w:type="character" w:customStyle="1" w:styleId="mandatoryindent1">
    <w:name w:val="mandatoryindent1"/>
    <w:basedOn w:val="DefaultParagraphFont"/>
    <w:uiPriority w:val="99"/>
    <w:rsid w:val="009615E2"/>
    <w:rPr>
      <w:rFonts w:ascii="Times New Roman" w:hAnsi="Times New Roman" w:cs="Times New Roman" w:hint="default"/>
    </w:rPr>
  </w:style>
  <w:style w:type="paragraph" w:customStyle="1" w:styleId="Default">
    <w:name w:val="Default"/>
    <w:rsid w:val="00BF0EDA"/>
    <w:pPr>
      <w:autoSpaceDE w:val="0"/>
      <w:autoSpaceDN w:val="0"/>
      <w:adjustRightInd w:val="0"/>
      <w:spacing w:after="0" w:line="240" w:lineRule="auto"/>
    </w:pPr>
    <w:rPr>
      <w:rFonts w:ascii="Arial" w:hAnsi="Arial" w:cs="Arial"/>
      <w:color w:val="000000"/>
      <w:sz w:val="24"/>
      <w:szCs w:val="24"/>
    </w:rPr>
  </w:style>
  <w:style w:type="character" w:customStyle="1" w:styleId="MainBodyTextChar">
    <w:name w:val="Main Body Text Char"/>
    <w:basedOn w:val="DefaultParagraphFont"/>
    <w:link w:val="MainBodyText"/>
    <w:locked/>
    <w:rsid w:val="00C4486B"/>
    <w:rPr>
      <w:rFonts w:ascii="Arial" w:hAnsi="Arial" w:cs="Arial"/>
    </w:rPr>
  </w:style>
  <w:style w:type="paragraph" w:customStyle="1" w:styleId="MainBodyText">
    <w:name w:val="Main Body Text"/>
    <w:basedOn w:val="Normal"/>
    <w:link w:val="MainBodyTextChar"/>
    <w:qFormat/>
    <w:rsid w:val="00C4486B"/>
    <w:pPr>
      <w:spacing w:after="120" w:line="360" w:lineRule="auto"/>
      <w:ind w:left="720"/>
    </w:pPr>
    <w:rPr>
      <w:rFonts w:ascii="Arial" w:hAnsi="Arial" w:cs="Arial"/>
    </w:rPr>
  </w:style>
  <w:style w:type="paragraph" w:styleId="Revision">
    <w:name w:val="Revision"/>
    <w:hidden/>
    <w:uiPriority w:val="99"/>
    <w:semiHidden/>
    <w:rsid w:val="00E21EDD"/>
    <w:pPr>
      <w:spacing w:after="0" w:line="240" w:lineRule="auto"/>
    </w:pPr>
  </w:style>
  <w:style w:type="character" w:customStyle="1" w:styleId="Heading2Char">
    <w:name w:val="Heading 2 Char"/>
    <w:basedOn w:val="DefaultParagraphFont"/>
    <w:link w:val="Heading2"/>
    <w:uiPriority w:val="9"/>
    <w:rsid w:val="006F0986"/>
    <w:rPr>
      <w:rFonts w:ascii="Arial" w:eastAsiaTheme="majorEastAsia" w:hAnsi="Arial" w:cstheme="majorBidi"/>
      <w:b/>
      <w:sz w:val="24"/>
      <w:szCs w:val="26"/>
    </w:rPr>
  </w:style>
  <w:style w:type="character" w:styleId="CommentReference">
    <w:name w:val="annotation reference"/>
    <w:basedOn w:val="DefaultParagraphFont"/>
    <w:uiPriority w:val="99"/>
    <w:unhideWhenUsed/>
    <w:rsid w:val="006F0986"/>
    <w:rPr>
      <w:sz w:val="16"/>
      <w:szCs w:val="16"/>
    </w:rPr>
  </w:style>
  <w:style w:type="paragraph" w:styleId="CommentText">
    <w:name w:val="annotation text"/>
    <w:basedOn w:val="Normal"/>
    <w:link w:val="CommentTextChar"/>
    <w:uiPriority w:val="99"/>
    <w:unhideWhenUsed/>
    <w:rsid w:val="006F0986"/>
    <w:pPr>
      <w:spacing w:line="240" w:lineRule="auto"/>
    </w:pPr>
    <w:rPr>
      <w:sz w:val="20"/>
      <w:szCs w:val="20"/>
    </w:rPr>
  </w:style>
  <w:style w:type="character" w:customStyle="1" w:styleId="CommentTextChar">
    <w:name w:val="Comment Text Char"/>
    <w:basedOn w:val="DefaultParagraphFont"/>
    <w:link w:val="CommentText"/>
    <w:uiPriority w:val="99"/>
    <w:rsid w:val="006F0986"/>
    <w:rPr>
      <w:sz w:val="20"/>
      <w:szCs w:val="20"/>
    </w:rPr>
  </w:style>
  <w:style w:type="character" w:customStyle="1" w:styleId="ListParagraphChar">
    <w:name w:val="List Paragraph Char"/>
    <w:aliases w:val="Dot pt Char,No Spacing1 Char,List Paragraph Char Char Char Char,Indicator Text Char,Numbered Para 1 Char,List Paragraph1 Char,Bullet Points Char,MAIN CONTENT Char,OBC Bullet Char,List Paragraph11 Char,List Paragraph12 Char,L Char"/>
    <w:basedOn w:val="DefaultParagraphFont"/>
    <w:link w:val="ListParagraph"/>
    <w:uiPriority w:val="34"/>
    <w:qFormat/>
    <w:locked/>
    <w:rsid w:val="006F0986"/>
  </w:style>
  <w:style w:type="paragraph" w:styleId="BodyText">
    <w:name w:val="Body Text"/>
    <w:basedOn w:val="Normal"/>
    <w:link w:val="BodyTextChar"/>
    <w:uiPriority w:val="99"/>
    <w:semiHidden/>
    <w:unhideWhenUsed/>
    <w:rsid w:val="00BA2D39"/>
    <w:pPr>
      <w:spacing w:after="120"/>
    </w:pPr>
  </w:style>
  <w:style w:type="character" w:customStyle="1" w:styleId="BodyTextChar">
    <w:name w:val="Body Text Char"/>
    <w:basedOn w:val="DefaultParagraphFont"/>
    <w:link w:val="BodyText"/>
    <w:uiPriority w:val="99"/>
    <w:semiHidden/>
    <w:rsid w:val="00BA2D39"/>
  </w:style>
  <w:style w:type="paragraph" w:customStyle="1" w:styleId="I1">
    <w:name w:val="I1"/>
    <w:basedOn w:val="Normal"/>
    <w:rsid w:val="00BA2D39"/>
    <w:pPr>
      <w:numPr>
        <w:numId w:val="12"/>
      </w:numPr>
      <w:spacing w:after="240" w:line="320" w:lineRule="atLeast"/>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297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77F"/>
    <w:rPr>
      <w:rFonts w:ascii="Segoe UI" w:hAnsi="Segoe UI" w:cs="Segoe UI"/>
      <w:sz w:val="18"/>
      <w:szCs w:val="18"/>
    </w:rPr>
  </w:style>
  <w:style w:type="paragraph" w:styleId="TOC2">
    <w:name w:val="toc 2"/>
    <w:basedOn w:val="Normal"/>
    <w:next w:val="Normal"/>
    <w:autoRedefine/>
    <w:uiPriority w:val="39"/>
    <w:unhideWhenUsed/>
    <w:rsid w:val="008912DA"/>
    <w:pPr>
      <w:tabs>
        <w:tab w:val="left" w:pos="709"/>
        <w:tab w:val="right" w:leader="dot" w:pos="9016"/>
      </w:tabs>
      <w:spacing w:after="100"/>
      <w:ind w:left="220"/>
    </w:pPr>
  </w:style>
  <w:style w:type="character" w:customStyle="1" w:styleId="Heading1Char">
    <w:name w:val="Heading 1 Char"/>
    <w:basedOn w:val="DefaultParagraphFont"/>
    <w:link w:val="Heading1"/>
    <w:uiPriority w:val="9"/>
    <w:rsid w:val="00D61D4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61D41"/>
    <w:pPr>
      <w:outlineLvl w:val="9"/>
    </w:pPr>
    <w:rPr>
      <w:lang w:val="en-US"/>
    </w:rPr>
  </w:style>
  <w:style w:type="paragraph" w:styleId="CommentSubject">
    <w:name w:val="annotation subject"/>
    <w:basedOn w:val="CommentText"/>
    <w:next w:val="CommentText"/>
    <w:link w:val="CommentSubjectChar"/>
    <w:uiPriority w:val="99"/>
    <w:semiHidden/>
    <w:unhideWhenUsed/>
    <w:rsid w:val="00F935A3"/>
    <w:rPr>
      <w:b/>
      <w:bCs/>
    </w:rPr>
  </w:style>
  <w:style w:type="character" w:customStyle="1" w:styleId="CommentSubjectChar">
    <w:name w:val="Comment Subject Char"/>
    <w:basedOn w:val="CommentTextChar"/>
    <w:link w:val="CommentSubject"/>
    <w:uiPriority w:val="99"/>
    <w:semiHidden/>
    <w:rsid w:val="00F935A3"/>
    <w:rPr>
      <w:b/>
      <w:bCs/>
      <w:sz w:val="20"/>
      <w:szCs w:val="20"/>
    </w:rPr>
  </w:style>
  <w:style w:type="character" w:styleId="FollowedHyperlink">
    <w:name w:val="FollowedHyperlink"/>
    <w:basedOn w:val="DefaultParagraphFont"/>
    <w:uiPriority w:val="99"/>
    <w:semiHidden/>
    <w:unhideWhenUsed/>
    <w:rsid w:val="00062599"/>
    <w:rPr>
      <w:color w:val="954F72" w:themeColor="followedHyperlink"/>
      <w:u w:val="single"/>
    </w:rPr>
  </w:style>
  <w:style w:type="paragraph" w:customStyle="1" w:styleId="Level2">
    <w:name w:val="Level 2"/>
    <w:basedOn w:val="Normal"/>
    <w:rsid w:val="005E620F"/>
    <w:pPr>
      <w:spacing w:before="120" w:after="120" w:line="312" w:lineRule="auto"/>
      <w:ind w:left="851" w:hanging="851"/>
    </w:pPr>
    <w:rPr>
      <w:rFonts w:ascii="Arial" w:hAnsi="Arial" w:cs="Arial"/>
    </w:rPr>
  </w:style>
  <w:style w:type="paragraph" w:customStyle="1" w:styleId="Level1">
    <w:name w:val="Level 1"/>
    <w:basedOn w:val="Normal"/>
    <w:rsid w:val="005E620F"/>
    <w:pPr>
      <w:keepNext/>
      <w:tabs>
        <w:tab w:val="num" w:pos="360"/>
      </w:tabs>
      <w:spacing w:before="240" w:after="240" w:line="312" w:lineRule="auto"/>
      <w:ind w:left="851" w:hanging="851"/>
    </w:pPr>
    <w:rPr>
      <w:rFonts w:ascii="Arial Bold" w:hAnsi="Arial Bold" w:cs="Calibri"/>
      <w:b/>
      <w:bCs/>
      <w:caps/>
    </w:rPr>
  </w:style>
  <w:style w:type="paragraph" w:customStyle="1" w:styleId="Level3">
    <w:name w:val="Level 3"/>
    <w:basedOn w:val="Normal"/>
    <w:rsid w:val="005E620F"/>
    <w:pPr>
      <w:spacing w:before="120" w:after="120" w:line="312" w:lineRule="auto"/>
      <w:ind w:left="1985" w:hanging="567"/>
    </w:pPr>
    <w:rPr>
      <w:rFonts w:ascii="Arial" w:hAnsi="Arial" w:cs="Arial"/>
    </w:rPr>
  </w:style>
  <w:style w:type="paragraph" w:customStyle="1" w:styleId="Level4">
    <w:name w:val="Level 4"/>
    <w:basedOn w:val="Normal"/>
    <w:rsid w:val="005E620F"/>
    <w:pPr>
      <w:spacing w:before="120" w:after="120" w:line="312" w:lineRule="auto"/>
      <w:ind w:left="3119" w:hanging="567"/>
    </w:pPr>
    <w:rPr>
      <w:rFonts w:ascii="Arial" w:hAnsi="Arial" w:cs="Arial"/>
    </w:rPr>
  </w:style>
  <w:style w:type="paragraph" w:customStyle="1" w:styleId="Level5">
    <w:name w:val="Level 5"/>
    <w:basedOn w:val="Normal"/>
    <w:rsid w:val="005E620F"/>
    <w:pPr>
      <w:spacing w:before="120" w:after="120" w:line="312" w:lineRule="auto"/>
      <w:ind w:left="3686" w:hanging="567"/>
    </w:pPr>
    <w:rPr>
      <w:rFonts w:ascii="Arial" w:hAnsi="Arial" w:cs="Arial"/>
    </w:rPr>
  </w:style>
  <w:style w:type="paragraph" w:customStyle="1" w:styleId="Level6">
    <w:name w:val="Level 6"/>
    <w:basedOn w:val="Normal"/>
    <w:rsid w:val="005E620F"/>
    <w:pPr>
      <w:spacing w:before="120" w:after="120" w:line="312" w:lineRule="auto"/>
      <w:ind w:left="4253" w:hanging="567"/>
    </w:pPr>
    <w:rPr>
      <w:rFonts w:ascii="Arial" w:hAnsi="Arial" w:cs="Arial"/>
    </w:rPr>
  </w:style>
  <w:style w:type="paragraph" w:customStyle="1" w:styleId="Level7">
    <w:name w:val="Level 7"/>
    <w:basedOn w:val="Normal"/>
    <w:rsid w:val="005E620F"/>
    <w:pPr>
      <w:spacing w:before="120" w:after="120" w:line="312" w:lineRule="auto"/>
      <w:ind w:left="4820" w:hanging="567"/>
    </w:pPr>
    <w:rPr>
      <w:rFonts w:ascii="Arial" w:hAnsi="Arial" w:cs="Arial"/>
    </w:rPr>
  </w:style>
  <w:style w:type="paragraph" w:customStyle="1" w:styleId="Level8">
    <w:name w:val="Level 8"/>
    <w:basedOn w:val="Normal"/>
    <w:rsid w:val="005E620F"/>
    <w:pPr>
      <w:spacing w:before="120" w:after="120" w:line="312" w:lineRule="auto"/>
      <w:ind w:left="5387" w:hanging="567"/>
    </w:pPr>
    <w:rPr>
      <w:rFonts w:ascii="Arial" w:hAnsi="Arial" w:cs="Arial"/>
    </w:rPr>
  </w:style>
  <w:style w:type="numbering" w:customStyle="1" w:styleId="Terms">
    <w:name w:val="Terms"/>
    <w:uiPriority w:val="99"/>
    <w:rsid w:val="005E620F"/>
    <w:pPr>
      <w:numPr>
        <w:numId w:val="14"/>
      </w:numPr>
    </w:pPr>
  </w:style>
  <w:style w:type="paragraph" w:styleId="FootnoteText">
    <w:name w:val="footnote text"/>
    <w:basedOn w:val="Normal"/>
    <w:link w:val="FootnoteTextChar"/>
    <w:rsid w:val="008003FC"/>
    <w:pPr>
      <w:spacing w:after="0" w:line="240" w:lineRule="auto"/>
    </w:pPr>
    <w:rPr>
      <w:rFonts w:ascii="Times New Roman" w:eastAsia="Calibri" w:hAnsi="Times New Roman" w:cs="Times New Roman"/>
      <w:sz w:val="20"/>
      <w:szCs w:val="20"/>
      <w:lang w:eastAsia="en-GB"/>
    </w:rPr>
  </w:style>
  <w:style w:type="character" w:customStyle="1" w:styleId="FootnoteTextChar">
    <w:name w:val="Footnote Text Char"/>
    <w:basedOn w:val="DefaultParagraphFont"/>
    <w:link w:val="FootnoteText"/>
    <w:rsid w:val="008003FC"/>
    <w:rPr>
      <w:rFonts w:ascii="Times New Roman" w:eastAsia="Calibri" w:hAnsi="Times New Roman" w:cs="Times New Roman"/>
      <w:sz w:val="20"/>
      <w:szCs w:val="20"/>
      <w:lang w:eastAsia="en-GB"/>
    </w:rPr>
  </w:style>
  <w:style w:type="character" w:styleId="FootnoteReference">
    <w:name w:val="footnote reference"/>
    <w:aliases w:val="SUPERS"/>
    <w:basedOn w:val="DefaultParagraphFont"/>
    <w:unhideWhenUsed/>
    <w:rsid w:val="008003FC"/>
    <w:rPr>
      <w:vertAlign w:val="superscript"/>
    </w:rPr>
  </w:style>
  <w:style w:type="character" w:customStyle="1" w:styleId="Mention1">
    <w:name w:val="Mention1"/>
    <w:basedOn w:val="DefaultParagraphFont"/>
    <w:uiPriority w:val="99"/>
    <w:unhideWhenUsed/>
    <w:rsid w:val="008003FC"/>
    <w:rPr>
      <w:color w:val="2B579A"/>
      <w:shd w:val="clear" w:color="auto" w:fill="E1DFDD"/>
    </w:rPr>
  </w:style>
  <w:style w:type="paragraph" w:customStyle="1" w:styleId="BodyText1">
    <w:name w:val="Body Text1"/>
    <w:basedOn w:val="Normal"/>
    <w:qFormat/>
    <w:rsid w:val="004878F9"/>
    <w:pPr>
      <w:pBdr>
        <w:top w:val="nil"/>
        <w:left w:val="nil"/>
        <w:bottom w:val="nil"/>
        <w:right w:val="nil"/>
        <w:between w:val="nil"/>
      </w:pBdr>
      <w:suppressAutoHyphens/>
      <w:spacing w:after="240" w:line="240" w:lineRule="auto"/>
    </w:pPr>
    <w:rPr>
      <w:rFonts w:eastAsia="Helvetica Neue Light" w:cs="Helvetica Neue Light"/>
      <w:color w:val="000000"/>
      <w:sz w:val="24"/>
      <w:szCs w:val="24"/>
      <w:lang w:eastAsia="en-GB"/>
    </w:rPr>
  </w:style>
  <w:style w:type="character" w:styleId="Mention">
    <w:name w:val="Mention"/>
    <w:basedOn w:val="DefaultParagraphFont"/>
    <w:uiPriority w:val="99"/>
    <w:unhideWhenUsed/>
    <w:rsid w:val="00B365DD"/>
    <w:rPr>
      <w:color w:val="2B579A"/>
      <w:shd w:val="clear" w:color="auto" w:fill="E1DFDD"/>
    </w:rPr>
  </w:style>
  <w:style w:type="paragraph" w:customStyle="1" w:styleId="pf0">
    <w:name w:val="pf0"/>
    <w:basedOn w:val="Normal"/>
    <w:rsid w:val="008360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83608F"/>
    <w:rPr>
      <w:rFonts w:ascii="Segoe UI" w:hAnsi="Segoe UI" w:cs="Segoe UI" w:hint="default"/>
      <w:sz w:val="18"/>
      <w:szCs w:val="18"/>
    </w:rPr>
  </w:style>
  <w:style w:type="character" w:styleId="UnresolvedMention">
    <w:name w:val="Unresolved Mention"/>
    <w:basedOn w:val="DefaultParagraphFont"/>
    <w:uiPriority w:val="99"/>
    <w:semiHidden/>
    <w:unhideWhenUsed/>
    <w:rsid w:val="00FE5F4E"/>
    <w:rPr>
      <w:color w:val="605E5C"/>
      <w:shd w:val="clear" w:color="auto" w:fill="E1DFDD"/>
    </w:rPr>
  </w:style>
  <w:style w:type="character" w:customStyle="1" w:styleId="Heading3Char">
    <w:name w:val="Heading 3 Char"/>
    <w:basedOn w:val="DefaultParagraphFont"/>
    <w:link w:val="Heading3"/>
    <w:uiPriority w:val="9"/>
    <w:semiHidden/>
    <w:rsid w:val="00E93D3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B64C1"/>
    <w:pPr>
      <w:spacing w:after="100"/>
      <w:ind w:left="440"/>
    </w:pPr>
  </w:style>
  <w:style w:type="character" w:customStyle="1" w:styleId="legds">
    <w:name w:val="legds"/>
    <w:basedOn w:val="DefaultParagraphFont"/>
    <w:rsid w:val="00F26908"/>
  </w:style>
  <w:style w:type="paragraph" w:customStyle="1" w:styleId="legclearfix">
    <w:name w:val="legclearfix"/>
    <w:basedOn w:val="Normal"/>
    <w:rsid w:val="00F2690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6C6E77"/>
    <w:pPr>
      <w:spacing w:before="100" w:beforeAutospacing="1" w:after="100" w:afterAutospacing="1" w:line="240" w:lineRule="auto"/>
    </w:pPr>
    <w:rPr>
      <w:rFonts w:ascii="Times New Roman" w:eastAsia="Times New Roman" w:hAnsi="Times New Roman" w:cs="Times New Roman"/>
      <w:sz w:val="24"/>
      <w:szCs w:val="24"/>
      <w:lang w:eastAsia="en-GB"/>
      <w14:ligatures w14:val="standardContextual"/>
    </w:rPr>
  </w:style>
  <w:style w:type="character" w:customStyle="1" w:styleId="normaltextrun">
    <w:name w:val="normaltextrun"/>
    <w:basedOn w:val="DefaultParagraphFont"/>
    <w:rsid w:val="006C6E77"/>
  </w:style>
  <w:style w:type="character" w:customStyle="1" w:styleId="cf11">
    <w:name w:val="cf11"/>
    <w:basedOn w:val="DefaultParagraphFont"/>
    <w:rsid w:val="00403003"/>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21569">
      <w:bodyDiv w:val="1"/>
      <w:marLeft w:val="0"/>
      <w:marRight w:val="0"/>
      <w:marTop w:val="0"/>
      <w:marBottom w:val="0"/>
      <w:divBdr>
        <w:top w:val="none" w:sz="0" w:space="0" w:color="auto"/>
        <w:left w:val="none" w:sz="0" w:space="0" w:color="auto"/>
        <w:bottom w:val="none" w:sz="0" w:space="0" w:color="auto"/>
        <w:right w:val="none" w:sz="0" w:space="0" w:color="auto"/>
      </w:divBdr>
    </w:div>
    <w:div w:id="475533770">
      <w:bodyDiv w:val="1"/>
      <w:marLeft w:val="0"/>
      <w:marRight w:val="0"/>
      <w:marTop w:val="0"/>
      <w:marBottom w:val="0"/>
      <w:divBdr>
        <w:top w:val="none" w:sz="0" w:space="0" w:color="auto"/>
        <w:left w:val="none" w:sz="0" w:space="0" w:color="auto"/>
        <w:bottom w:val="none" w:sz="0" w:space="0" w:color="auto"/>
        <w:right w:val="none" w:sz="0" w:space="0" w:color="auto"/>
      </w:divBdr>
    </w:div>
    <w:div w:id="689988981">
      <w:bodyDiv w:val="1"/>
      <w:marLeft w:val="0"/>
      <w:marRight w:val="0"/>
      <w:marTop w:val="0"/>
      <w:marBottom w:val="0"/>
      <w:divBdr>
        <w:top w:val="none" w:sz="0" w:space="0" w:color="auto"/>
        <w:left w:val="none" w:sz="0" w:space="0" w:color="auto"/>
        <w:bottom w:val="none" w:sz="0" w:space="0" w:color="auto"/>
        <w:right w:val="none" w:sz="0" w:space="0" w:color="auto"/>
      </w:divBdr>
    </w:div>
    <w:div w:id="781534288">
      <w:bodyDiv w:val="1"/>
      <w:marLeft w:val="0"/>
      <w:marRight w:val="0"/>
      <w:marTop w:val="0"/>
      <w:marBottom w:val="0"/>
      <w:divBdr>
        <w:top w:val="none" w:sz="0" w:space="0" w:color="auto"/>
        <w:left w:val="none" w:sz="0" w:space="0" w:color="auto"/>
        <w:bottom w:val="none" w:sz="0" w:space="0" w:color="auto"/>
        <w:right w:val="none" w:sz="0" w:space="0" w:color="auto"/>
      </w:divBdr>
    </w:div>
    <w:div w:id="821383679">
      <w:bodyDiv w:val="1"/>
      <w:marLeft w:val="0"/>
      <w:marRight w:val="0"/>
      <w:marTop w:val="0"/>
      <w:marBottom w:val="0"/>
      <w:divBdr>
        <w:top w:val="none" w:sz="0" w:space="0" w:color="auto"/>
        <w:left w:val="none" w:sz="0" w:space="0" w:color="auto"/>
        <w:bottom w:val="none" w:sz="0" w:space="0" w:color="auto"/>
        <w:right w:val="none" w:sz="0" w:space="0" w:color="auto"/>
      </w:divBdr>
    </w:div>
    <w:div w:id="1020349438">
      <w:bodyDiv w:val="1"/>
      <w:marLeft w:val="0"/>
      <w:marRight w:val="0"/>
      <w:marTop w:val="0"/>
      <w:marBottom w:val="0"/>
      <w:divBdr>
        <w:top w:val="none" w:sz="0" w:space="0" w:color="auto"/>
        <w:left w:val="none" w:sz="0" w:space="0" w:color="auto"/>
        <w:bottom w:val="none" w:sz="0" w:space="0" w:color="auto"/>
        <w:right w:val="none" w:sz="0" w:space="0" w:color="auto"/>
      </w:divBdr>
    </w:div>
    <w:div w:id="1084839023">
      <w:bodyDiv w:val="1"/>
      <w:marLeft w:val="0"/>
      <w:marRight w:val="0"/>
      <w:marTop w:val="0"/>
      <w:marBottom w:val="0"/>
      <w:divBdr>
        <w:top w:val="none" w:sz="0" w:space="0" w:color="auto"/>
        <w:left w:val="none" w:sz="0" w:space="0" w:color="auto"/>
        <w:bottom w:val="none" w:sz="0" w:space="0" w:color="auto"/>
        <w:right w:val="none" w:sz="0" w:space="0" w:color="auto"/>
      </w:divBdr>
    </w:div>
    <w:div w:id="1152410447">
      <w:bodyDiv w:val="1"/>
      <w:marLeft w:val="0"/>
      <w:marRight w:val="0"/>
      <w:marTop w:val="0"/>
      <w:marBottom w:val="0"/>
      <w:divBdr>
        <w:top w:val="none" w:sz="0" w:space="0" w:color="auto"/>
        <w:left w:val="none" w:sz="0" w:space="0" w:color="auto"/>
        <w:bottom w:val="none" w:sz="0" w:space="0" w:color="auto"/>
        <w:right w:val="none" w:sz="0" w:space="0" w:color="auto"/>
      </w:divBdr>
    </w:div>
    <w:div w:id="1193180912">
      <w:bodyDiv w:val="1"/>
      <w:marLeft w:val="0"/>
      <w:marRight w:val="0"/>
      <w:marTop w:val="0"/>
      <w:marBottom w:val="0"/>
      <w:divBdr>
        <w:top w:val="none" w:sz="0" w:space="0" w:color="auto"/>
        <w:left w:val="none" w:sz="0" w:space="0" w:color="auto"/>
        <w:bottom w:val="none" w:sz="0" w:space="0" w:color="auto"/>
        <w:right w:val="none" w:sz="0" w:space="0" w:color="auto"/>
      </w:divBdr>
    </w:div>
    <w:div w:id="1314529392">
      <w:bodyDiv w:val="1"/>
      <w:marLeft w:val="0"/>
      <w:marRight w:val="0"/>
      <w:marTop w:val="0"/>
      <w:marBottom w:val="0"/>
      <w:divBdr>
        <w:top w:val="none" w:sz="0" w:space="0" w:color="auto"/>
        <w:left w:val="none" w:sz="0" w:space="0" w:color="auto"/>
        <w:bottom w:val="none" w:sz="0" w:space="0" w:color="auto"/>
        <w:right w:val="none" w:sz="0" w:space="0" w:color="auto"/>
      </w:divBdr>
    </w:div>
    <w:div w:id="1524662257">
      <w:bodyDiv w:val="1"/>
      <w:marLeft w:val="0"/>
      <w:marRight w:val="0"/>
      <w:marTop w:val="0"/>
      <w:marBottom w:val="0"/>
      <w:divBdr>
        <w:top w:val="none" w:sz="0" w:space="0" w:color="auto"/>
        <w:left w:val="none" w:sz="0" w:space="0" w:color="auto"/>
        <w:bottom w:val="none" w:sz="0" w:space="0" w:color="auto"/>
        <w:right w:val="none" w:sz="0" w:space="0" w:color="auto"/>
      </w:divBdr>
    </w:div>
    <w:div w:id="1610352944">
      <w:bodyDiv w:val="1"/>
      <w:marLeft w:val="0"/>
      <w:marRight w:val="0"/>
      <w:marTop w:val="0"/>
      <w:marBottom w:val="0"/>
      <w:divBdr>
        <w:top w:val="none" w:sz="0" w:space="0" w:color="auto"/>
        <w:left w:val="none" w:sz="0" w:space="0" w:color="auto"/>
        <w:bottom w:val="none" w:sz="0" w:space="0" w:color="auto"/>
        <w:right w:val="none" w:sz="0" w:space="0" w:color="auto"/>
      </w:divBdr>
    </w:div>
    <w:div w:id="1664821931">
      <w:bodyDiv w:val="1"/>
      <w:marLeft w:val="0"/>
      <w:marRight w:val="0"/>
      <w:marTop w:val="0"/>
      <w:marBottom w:val="0"/>
      <w:divBdr>
        <w:top w:val="none" w:sz="0" w:space="0" w:color="auto"/>
        <w:left w:val="none" w:sz="0" w:space="0" w:color="auto"/>
        <w:bottom w:val="none" w:sz="0" w:space="0" w:color="auto"/>
        <w:right w:val="none" w:sz="0" w:space="0" w:color="auto"/>
      </w:divBdr>
    </w:div>
    <w:div w:id="176862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rocurement-act-2023-short-guides/suppliers-how-to-register-your-organisation-and-first-administrator-on-find-a-tender-in-three-easy-steps-html" TargetMode="External"/><Relationship Id="rId18" Type="http://schemas.openxmlformats.org/officeDocument/2006/relationships/hyperlink" Target="https://cheatingorcompeting.campaign.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finance-ni.gov.uk/publications/supplier-code-conduct"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finance-ni.gov.uk/publications/department-finance-retention-and-disposal-schedul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find-tender.service.gov.uk" TargetMode="External"/><Relationship Id="rId20" Type="http://schemas.openxmlformats.org/officeDocument/2006/relationships/hyperlink" Target="https://www.finance-ni.gov.uk/sites/default/files/publications/dfp/Supplier-Code-of-Conduct-201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ni-eproc-helpdesk@eurodyn.com" TargetMode="External"/><Relationship Id="rId23" Type="http://schemas.openxmlformats.org/officeDocument/2006/relationships/hyperlink" Target="https://www.finance-ni.gov.uk/publications/construction-procurement-delivery-cpd-complaints-procedure" TargetMode="Externa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477569/SME_Compliance_At-A-Glanc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procurement-act-2023-short-guides/suppliers-how-to-register-your-organisation-and-first-administrator-on-find-a-tender-in-three-easy-steps-html" TargetMode="External"/><Relationship Id="rId22" Type="http://schemas.openxmlformats.org/officeDocument/2006/relationships/hyperlink" Target="mailto:SSDAdmin.CPD@finance-ni.gov.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DB35103B887D40A603FC34F307978C" ma:contentTypeVersion="4" ma:contentTypeDescription="Create a new document." ma:contentTypeScope="" ma:versionID="dfb6dd30246a2198446e154a4cbd904d">
  <xsd:schema xmlns:xsd="http://www.w3.org/2001/XMLSchema" xmlns:xs="http://www.w3.org/2001/XMLSchema" xmlns:p="http://schemas.microsoft.com/office/2006/metadata/properties" xmlns:ns2="e12cb1d2-7d9c-4965-b9e8-3c2e93ef8a3c" targetNamespace="http://schemas.microsoft.com/office/2006/metadata/properties" ma:root="true" ma:fieldsID="adf70ec94c950cc94bff319d510f606f" ns2:_="">
    <xsd:import namespace="e12cb1d2-7d9c-4965-b9e8-3c2e93ef8a3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2cb1d2-7d9c-4965-b9e8-3c2e93ef8a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CB3C2C-8D1D-4076-9001-A6068D19BB00}">
  <ds:schemaRefs>
    <ds:schemaRef ds:uri="http://schemas.microsoft.com/sharepoint/v3/contenttype/forms"/>
  </ds:schemaRefs>
</ds:datastoreItem>
</file>

<file path=customXml/itemProps2.xml><?xml version="1.0" encoding="utf-8"?>
<ds:datastoreItem xmlns:ds="http://schemas.openxmlformats.org/officeDocument/2006/customXml" ds:itemID="{BEB0A91C-6780-454E-9366-B1009F746886}">
  <ds:schemaRefs>
    <ds:schemaRef ds:uri="http://schemas.openxmlformats.org/officeDocument/2006/bibliography"/>
  </ds:schemaRefs>
</ds:datastoreItem>
</file>

<file path=customXml/itemProps3.xml><?xml version="1.0" encoding="utf-8"?>
<ds:datastoreItem xmlns:ds="http://schemas.openxmlformats.org/officeDocument/2006/customXml" ds:itemID="{BC618F7F-A26F-4922-B194-AA157C9B7D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784A34-BF62-44FE-95AE-EB3FE0298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2cb1d2-7d9c-4965-b9e8-3c2e93ef8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7a13aea-9437-4db7-a22b-cfaa4ce33b6e}" enabled="0" method="" siteId="{e7a13aea-9437-4db7-a22b-cfaa4ce33b6e}" removed="1"/>
</clbl:labelList>
</file>

<file path=docProps/app.xml><?xml version="1.0" encoding="utf-8"?>
<Properties xmlns="http://schemas.openxmlformats.org/officeDocument/2006/extended-properties" xmlns:vt="http://schemas.openxmlformats.org/officeDocument/2006/docPropsVTypes">
  <Template>Normal</Template>
  <TotalTime>2462</TotalTime>
  <Pages>29</Pages>
  <Words>8171</Words>
  <Characters>45270</Characters>
  <Application>Microsoft Office Word</Application>
  <DocSecurity>0</DocSecurity>
  <Lines>1006</Lines>
  <Paragraphs>349</Paragraphs>
  <ScaleCrop>false</ScaleCrop>
  <HeadingPairs>
    <vt:vector size="2" baseType="variant">
      <vt:variant>
        <vt:lpstr>Title</vt:lpstr>
      </vt:variant>
      <vt:variant>
        <vt:i4>1</vt:i4>
      </vt:variant>
    </vt:vector>
  </HeadingPairs>
  <TitlesOfParts>
    <vt:vector size="1" baseType="lpstr">
      <vt:lpstr>SSD General Instructions and Tender Competition Rules</vt:lpstr>
    </vt:vector>
  </TitlesOfParts>
  <Company>NICS</Company>
  <LinksUpToDate>false</LinksUpToDate>
  <CharactersWithSpaces>53092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SSD General Instructions and Tender Competition Rules</dc:title>
  <dc:subject/>
  <dc:creator>Supplies &amp; Services Division</dc:creator>
  <cp:keywords>SSD General Instructions and Tender Competition Rules</cp:keywords>
  <dc:description>SSD General Instructions and Tender Competition Rules</dc:description>
  <cp:lastModifiedBy>Dennis, Krshna</cp:lastModifiedBy>
  <cp:revision>10</cp:revision>
  <cp:lastPrinted>2025-02-19T18:11:00Z</cp:lastPrinted>
  <dcterms:created xsi:type="dcterms:W3CDTF">2026-08-19T12:28:00Z</dcterms:created>
  <dcterms:modified xsi:type="dcterms:W3CDTF">2026-08-27T08:50:00Z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0x0101004FDB35103B887D40A603FC34F307978C</vt:lpwstr>
  </property>
  <property fmtid="{D5CDD505-2E9C-101B-9397-08002B2CF9AE}" pid="3" name="MediaServiceImageTags">
    <vt:lpwstr/>
  </property>
  <property fmtid="{D5CDD505-2E9C-101B-9397-08002B2CF9AE}" pid="4" name="docLang">
    <vt:lpwstr>en</vt:lpwstr>
  </property>
</Properties>
</file>