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7ADE" w14:textId="58880E4C" w:rsidR="005D77DB" w:rsidRDefault="005D77DB">
      <w:pPr>
        <w:rPr>
          <w:rFonts w:ascii="Arial" w:hAnsi="Arial" w:cs="Arial"/>
          <w:b/>
          <w:bCs/>
          <w:sz w:val="24"/>
          <w:szCs w:val="24"/>
          <w:u w:val="single"/>
        </w:rPr>
      </w:pPr>
      <w:r>
        <w:rPr>
          <w:noProof/>
        </w:rPr>
        <mc:AlternateContent>
          <mc:Choice Requires="wpg">
            <w:drawing>
              <wp:anchor distT="0" distB="0" distL="114300" distR="114300" simplePos="0" relativeHeight="251659264" behindDoc="1" locked="0" layoutInCell="1" allowOverlap="1" wp14:anchorId="769951A6" wp14:editId="72DE378D">
                <wp:simplePos x="0" y="0"/>
                <wp:positionH relativeFrom="page">
                  <wp:posOffset>302260</wp:posOffset>
                </wp:positionH>
                <wp:positionV relativeFrom="page">
                  <wp:posOffset>267335</wp:posOffset>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67640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6111F8C" w14:textId="44D5EFB2" w:rsidR="005D77DB" w:rsidRDefault="005D77DB" w:rsidP="005D77DB">
                                  <w:pPr>
                                    <w:pStyle w:val="NoSpacing"/>
                                    <w:jc w:val="right"/>
                                    <w:rPr>
                                      <w:color w:val="FFFFFF" w:themeColor="background1"/>
                                      <w:sz w:val="28"/>
                                      <w:szCs w:val="28"/>
                                    </w:rPr>
                                  </w:pPr>
                                  <w:r>
                                    <w:rPr>
                                      <w:color w:val="FFFFFF" w:themeColor="background1"/>
                                      <w:sz w:val="28"/>
                                      <w:szCs w:val="28"/>
                                    </w:rPr>
                                    <w:t>Case Study 2022/2023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69951A6" id="Group 2" o:spid="_x0000_s1026" style="position:absolute;margin-left:23.8pt;margin-top:21.05pt;width:172.8pt;height:718.5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6764;width:21945;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6111F8C" w14:textId="44D5EFB2" w:rsidR="005D77DB" w:rsidRDefault="005D77DB" w:rsidP="005D77DB">
                            <w:pPr>
                              <w:pStyle w:val="NoSpacing"/>
                              <w:jc w:val="right"/>
                              <w:rPr>
                                <w:color w:val="FFFFFF" w:themeColor="background1"/>
                                <w:sz w:val="28"/>
                                <w:szCs w:val="28"/>
                              </w:rPr>
                            </w:pPr>
                            <w:r>
                              <w:rPr>
                                <w:color w:val="FFFFFF" w:themeColor="background1"/>
                                <w:sz w:val="28"/>
                                <w:szCs w:val="28"/>
                              </w:rPr>
                              <w:t>Case Study 2022/2023</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0FF7FF7" w14:textId="77777777" w:rsidR="005D77DB" w:rsidRDefault="005D77DB">
      <w:pPr>
        <w:rPr>
          <w:rFonts w:ascii="Arial" w:hAnsi="Arial" w:cs="Arial"/>
          <w:b/>
          <w:bCs/>
          <w:sz w:val="24"/>
          <w:szCs w:val="24"/>
          <w:u w:val="single"/>
        </w:rPr>
      </w:pPr>
    </w:p>
    <w:p w14:paraId="2C82DD30" w14:textId="77777777" w:rsidR="005D77DB" w:rsidRDefault="005D77DB">
      <w:pPr>
        <w:rPr>
          <w:rFonts w:ascii="Arial" w:hAnsi="Arial" w:cs="Arial"/>
          <w:b/>
          <w:bCs/>
          <w:sz w:val="24"/>
          <w:szCs w:val="24"/>
          <w:u w:val="single"/>
        </w:rPr>
      </w:pPr>
    </w:p>
    <w:p w14:paraId="5C20EE07" w14:textId="77777777" w:rsidR="005D77DB" w:rsidRDefault="005D77DB">
      <w:pPr>
        <w:rPr>
          <w:rFonts w:ascii="Arial" w:hAnsi="Arial" w:cs="Arial"/>
          <w:b/>
          <w:bCs/>
          <w:sz w:val="24"/>
          <w:szCs w:val="24"/>
          <w:u w:val="single"/>
        </w:rPr>
      </w:pPr>
    </w:p>
    <w:p w14:paraId="374188BF" w14:textId="77777777" w:rsidR="005D77DB" w:rsidRDefault="005D77DB">
      <w:pPr>
        <w:rPr>
          <w:rFonts w:ascii="Arial" w:hAnsi="Arial" w:cs="Arial"/>
          <w:b/>
          <w:bCs/>
          <w:sz w:val="24"/>
          <w:szCs w:val="24"/>
          <w:u w:val="single"/>
        </w:rPr>
      </w:pPr>
    </w:p>
    <w:p w14:paraId="5E4B707B" w14:textId="77777777" w:rsidR="005D77DB" w:rsidRDefault="005D77DB">
      <w:pPr>
        <w:rPr>
          <w:rFonts w:ascii="Arial" w:hAnsi="Arial" w:cs="Arial"/>
          <w:b/>
          <w:bCs/>
          <w:sz w:val="24"/>
          <w:szCs w:val="24"/>
          <w:u w:val="single"/>
        </w:rPr>
      </w:pPr>
    </w:p>
    <w:p w14:paraId="66E4E9A8" w14:textId="77777777" w:rsidR="005D77DB" w:rsidRDefault="005D77DB">
      <w:pPr>
        <w:rPr>
          <w:rFonts w:ascii="Arial" w:hAnsi="Arial" w:cs="Arial"/>
          <w:b/>
          <w:bCs/>
          <w:sz w:val="24"/>
          <w:szCs w:val="24"/>
          <w:u w:val="single"/>
        </w:rPr>
      </w:pPr>
    </w:p>
    <w:p w14:paraId="423CE6A9" w14:textId="77777777" w:rsidR="005D77DB" w:rsidRDefault="005D77DB">
      <w:pPr>
        <w:rPr>
          <w:rFonts w:ascii="Arial" w:hAnsi="Arial" w:cs="Arial"/>
          <w:b/>
          <w:bCs/>
          <w:sz w:val="24"/>
          <w:szCs w:val="24"/>
          <w:u w:val="single"/>
        </w:rPr>
      </w:pPr>
    </w:p>
    <w:p w14:paraId="33F04217" w14:textId="283168C6" w:rsidR="005D77DB" w:rsidRDefault="005D77DB">
      <w:pPr>
        <w:rPr>
          <w:rFonts w:ascii="Arial" w:hAnsi="Arial" w:cs="Arial"/>
          <w:b/>
          <w:bCs/>
          <w:sz w:val="24"/>
          <w:szCs w:val="24"/>
          <w:u w:val="single"/>
        </w:rPr>
      </w:pPr>
      <w:r w:rsidRPr="00D2069C">
        <w:rPr>
          <w:noProof/>
        </w:rPr>
        <w:drawing>
          <wp:anchor distT="0" distB="0" distL="114300" distR="114300" simplePos="0" relativeHeight="251661312" behindDoc="1" locked="0" layoutInCell="1" allowOverlap="1" wp14:anchorId="0A8D48E7" wp14:editId="01C34CA2">
            <wp:simplePos x="0" y="0"/>
            <wp:positionH relativeFrom="column">
              <wp:posOffset>1276350</wp:posOffset>
            </wp:positionH>
            <wp:positionV relativeFrom="paragraph">
              <wp:posOffset>140970</wp:posOffset>
            </wp:positionV>
            <wp:extent cx="4048125" cy="952500"/>
            <wp:effectExtent l="0" t="0" r="9525" b="0"/>
            <wp:wrapTight wrapText="bothSides">
              <wp:wrapPolygon edited="0">
                <wp:start x="1423" y="0"/>
                <wp:lineTo x="0" y="4320"/>
                <wp:lineTo x="0" y="15984"/>
                <wp:lineTo x="1525" y="20736"/>
                <wp:lineTo x="1525" y="21168"/>
                <wp:lineTo x="2033" y="21168"/>
                <wp:lineTo x="5184" y="20736"/>
                <wp:lineTo x="21549" y="15120"/>
                <wp:lineTo x="21549" y="8208"/>
                <wp:lineTo x="21143" y="5616"/>
                <wp:lineTo x="20126" y="4320"/>
                <wp:lineTo x="14942" y="0"/>
                <wp:lineTo x="1423" y="0"/>
              </wp:wrapPolygon>
            </wp:wrapTight>
            <wp:docPr id="11" name="Picture 11" descr="Department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Fin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952500"/>
                    </a:xfrm>
                    <a:prstGeom prst="rect">
                      <a:avLst/>
                    </a:prstGeom>
                    <a:noFill/>
                    <a:ln>
                      <a:noFill/>
                    </a:ln>
                  </pic:spPr>
                </pic:pic>
              </a:graphicData>
            </a:graphic>
          </wp:anchor>
        </w:drawing>
      </w:r>
    </w:p>
    <w:p w14:paraId="419FFE18" w14:textId="77777777" w:rsidR="005D77DB" w:rsidRDefault="005D77DB">
      <w:pPr>
        <w:rPr>
          <w:rFonts w:ascii="Arial" w:hAnsi="Arial" w:cs="Arial"/>
          <w:b/>
          <w:bCs/>
          <w:sz w:val="24"/>
          <w:szCs w:val="24"/>
          <w:u w:val="single"/>
        </w:rPr>
      </w:pPr>
    </w:p>
    <w:p w14:paraId="09570A2D" w14:textId="77777777" w:rsidR="005D77DB" w:rsidRDefault="005D77DB">
      <w:pPr>
        <w:rPr>
          <w:rFonts w:ascii="Arial" w:hAnsi="Arial" w:cs="Arial"/>
          <w:b/>
          <w:bCs/>
          <w:sz w:val="24"/>
          <w:szCs w:val="24"/>
          <w:u w:val="single"/>
        </w:rPr>
      </w:pPr>
    </w:p>
    <w:p w14:paraId="60AD237B" w14:textId="77777777" w:rsidR="005D77DB" w:rsidRDefault="005D77DB">
      <w:pPr>
        <w:rPr>
          <w:rFonts w:ascii="Arial" w:hAnsi="Arial" w:cs="Arial"/>
          <w:b/>
          <w:bCs/>
          <w:sz w:val="24"/>
          <w:szCs w:val="24"/>
          <w:u w:val="single"/>
        </w:rPr>
      </w:pPr>
    </w:p>
    <w:p w14:paraId="727403A9" w14:textId="77777777" w:rsidR="005D77DB" w:rsidRDefault="005D77DB">
      <w:pPr>
        <w:rPr>
          <w:rFonts w:ascii="Arial" w:hAnsi="Arial" w:cs="Arial"/>
          <w:b/>
          <w:bCs/>
          <w:sz w:val="24"/>
          <w:szCs w:val="24"/>
          <w:u w:val="single"/>
        </w:rPr>
      </w:pPr>
    </w:p>
    <w:p w14:paraId="24931B7D" w14:textId="57248687" w:rsidR="005D77DB" w:rsidRPr="003A3AA4" w:rsidRDefault="005D77DB" w:rsidP="005D77DB">
      <w:pPr>
        <w:spacing w:line="240" w:lineRule="auto"/>
        <w:jc w:val="center"/>
        <w:rPr>
          <w:rFonts w:ascii="Arial" w:hAnsi="Arial" w:cs="Arial"/>
          <w:b/>
          <w:bCs/>
          <w:color w:val="2F5496" w:themeColor="accent1" w:themeShade="BF"/>
          <w:sz w:val="36"/>
          <w:szCs w:val="36"/>
        </w:rPr>
      </w:pPr>
      <w:r>
        <w:rPr>
          <w:rFonts w:ascii="Arial" w:hAnsi="Arial" w:cs="Arial"/>
          <w:b/>
          <w:bCs/>
          <w:color w:val="2F5496" w:themeColor="accent1" w:themeShade="BF"/>
          <w:sz w:val="36"/>
          <w:szCs w:val="36"/>
        </w:rPr>
        <w:t xml:space="preserve">Repair, reuse, recycle of furniture </w:t>
      </w:r>
      <w:proofErr w:type="gramStart"/>
      <w:r>
        <w:rPr>
          <w:rFonts w:ascii="Arial" w:hAnsi="Arial" w:cs="Arial"/>
          <w:b/>
          <w:bCs/>
          <w:color w:val="2F5496" w:themeColor="accent1" w:themeShade="BF"/>
          <w:sz w:val="36"/>
          <w:szCs w:val="36"/>
        </w:rPr>
        <w:t>items</w:t>
      </w:r>
      <w:proofErr w:type="gramEnd"/>
    </w:p>
    <w:p w14:paraId="647671F4" w14:textId="77777777" w:rsidR="005D77DB" w:rsidRDefault="005D77DB">
      <w:pPr>
        <w:rPr>
          <w:rFonts w:ascii="Arial" w:hAnsi="Arial" w:cs="Arial"/>
          <w:b/>
          <w:bCs/>
          <w:sz w:val="24"/>
          <w:szCs w:val="24"/>
          <w:u w:val="single"/>
        </w:rPr>
      </w:pPr>
    </w:p>
    <w:p w14:paraId="7673763C" w14:textId="77777777" w:rsidR="005D77DB" w:rsidRDefault="005D77DB">
      <w:pPr>
        <w:rPr>
          <w:rFonts w:ascii="Arial" w:hAnsi="Arial" w:cs="Arial"/>
          <w:b/>
          <w:bCs/>
          <w:sz w:val="24"/>
          <w:szCs w:val="24"/>
          <w:u w:val="single"/>
        </w:rPr>
      </w:pPr>
    </w:p>
    <w:p w14:paraId="7F6C9331" w14:textId="77777777" w:rsidR="005D77DB" w:rsidRDefault="005D77DB">
      <w:pPr>
        <w:rPr>
          <w:rFonts w:ascii="Arial" w:hAnsi="Arial" w:cs="Arial"/>
          <w:b/>
          <w:bCs/>
          <w:sz w:val="24"/>
          <w:szCs w:val="24"/>
          <w:u w:val="single"/>
        </w:rPr>
      </w:pPr>
    </w:p>
    <w:p w14:paraId="59EDE82C" w14:textId="77777777" w:rsidR="005D77DB" w:rsidRDefault="005D77DB">
      <w:pPr>
        <w:rPr>
          <w:rFonts w:ascii="Arial" w:hAnsi="Arial" w:cs="Arial"/>
          <w:b/>
          <w:bCs/>
          <w:sz w:val="24"/>
          <w:szCs w:val="24"/>
          <w:u w:val="single"/>
        </w:rPr>
      </w:pPr>
    </w:p>
    <w:p w14:paraId="2F4EA036" w14:textId="77777777" w:rsidR="005D77DB" w:rsidRDefault="005D77DB">
      <w:pPr>
        <w:rPr>
          <w:rFonts w:ascii="Arial" w:hAnsi="Arial" w:cs="Arial"/>
          <w:b/>
          <w:bCs/>
          <w:sz w:val="24"/>
          <w:szCs w:val="24"/>
          <w:u w:val="single"/>
        </w:rPr>
      </w:pPr>
    </w:p>
    <w:p w14:paraId="19849EEB" w14:textId="77777777" w:rsidR="005D77DB" w:rsidRDefault="005D77DB">
      <w:pPr>
        <w:rPr>
          <w:rFonts w:ascii="Arial" w:hAnsi="Arial" w:cs="Arial"/>
          <w:b/>
          <w:bCs/>
          <w:sz w:val="24"/>
          <w:szCs w:val="24"/>
          <w:u w:val="single"/>
        </w:rPr>
      </w:pPr>
    </w:p>
    <w:p w14:paraId="6DC0D35C" w14:textId="77777777" w:rsidR="005D77DB" w:rsidRDefault="005D77DB">
      <w:pPr>
        <w:rPr>
          <w:rFonts w:ascii="Arial" w:hAnsi="Arial" w:cs="Arial"/>
          <w:b/>
          <w:bCs/>
          <w:sz w:val="24"/>
          <w:szCs w:val="24"/>
          <w:u w:val="single"/>
        </w:rPr>
      </w:pPr>
    </w:p>
    <w:p w14:paraId="6366B5EC" w14:textId="77777777" w:rsidR="005D77DB" w:rsidRDefault="005D77DB">
      <w:pPr>
        <w:rPr>
          <w:rFonts w:ascii="Arial" w:hAnsi="Arial" w:cs="Arial"/>
          <w:b/>
          <w:bCs/>
          <w:sz w:val="24"/>
          <w:szCs w:val="24"/>
          <w:u w:val="single"/>
        </w:rPr>
      </w:pPr>
    </w:p>
    <w:p w14:paraId="0F6641F2" w14:textId="77777777" w:rsidR="005D77DB" w:rsidRDefault="005D77DB">
      <w:pPr>
        <w:rPr>
          <w:rFonts w:ascii="Arial" w:hAnsi="Arial" w:cs="Arial"/>
          <w:b/>
          <w:bCs/>
          <w:sz w:val="24"/>
          <w:szCs w:val="24"/>
          <w:u w:val="single"/>
        </w:rPr>
      </w:pPr>
    </w:p>
    <w:p w14:paraId="57427611" w14:textId="77777777" w:rsidR="005D77DB" w:rsidRDefault="005D77DB">
      <w:pPr>
        <w:rPr>
          <w:rFonts w:ascii="Arial" w:hAnsi="Arial" w:cs="Arial"/>
          <w:b/>
          <w:bCs/>
          <w:sz w:val="24"/>
          <w:szCs w:val="24"/>
          <w:u w:val="single"/>
        </w:rPr>
      </w:pPr>
    </w:p>
    <w:p w14:paraId="55D9ED5A" w14:textId="77777777" w:rsidR="005D77DB" w:rsidRDefault="005D77DB">
      <w:pPr>
        <w:rPr>
          <w:rFonts w:ascii="Arial" w:hAnsi="Arial" w:cs="Arial"/>
          <w:b/>
          <w:bCs/>
          <w:sz w:val="24"/>
          <w:szCs w:val="24"/>
          <w:u w:val="single"/>
        </w:rPr>
      </w:pPr>
    </w:p>
    <w:p w14:paraId="7A6B395F" w14:textId="77777777" w:rsidR="005D77DB" w:rsidRDefault="005D77DB">
      <w:pPr>
        <w:rPr>
          <w:rFonts w:ascii="Arial" w:hAnsi="Arial" w:cs="Arial"/>
          <w:b/>
          <w:bCs/>
          <w:sz w:val="24"/>
          <w:szCs w:val="24"/>
          <w:u w:val="single"/>
        </w:rPr>
      </w:pPr>
    </w:p>
    <w:p w14:paraId="4BAD1D13" w14:textId="77777777" w:rsidR="005D77DB" w:rsidRDefault="005D77DB">
      <w:pPr>
        <w:rPr>
          <w:rFonts w:ascii="Arial" w:hAnsi="Arial" w:cs="Arial"/>
          <w:b/>
          <w:bCs/>
          <w:sz w:val="24"/>
          <w:szCs w:val="24"/>
          <w:u w:val="single"/>
        </w:rPr>
      </w:pPr>
    </w:p>
    <w:p w14:paraId="2097F9F5" w14:textId="77777777" w:rsidR="005D77DB" w:rsidRDefault="005D77DB">
      <w:pPr>
        <w:rPr>
          <w:rFonts w:ascii="Arial" w:hAnsi="Arial" w:cs="Arial"/>
          <w:b/>
          <w:bCs/>
          <w:sz w:val="24"/>
          <w:szCs w:val="24"/>
          <w:u w:val="single"/>
        </w:rPr>
      </w:pPr>
    </w:p>
    <w:p w14:paraId="642135E7" w14:textId="77777777" w:rsidR="005D77DB" w:rsidRDefault="005D77DB">
      <w:pPr>
        <w:rPr>
          <w:rFonts w:ascii="Arial" w:hAnsi="Arial" w:cs="Arial"/>
          <w:b/>
          <w:bCs/>
          <w:sz w:val="24"/>
          <w:szCs w:val="24"/>
          <w:u w:val="single"/>
        </w:rPr>
      </w:pPr>
    </w:p>
    <w:p w14:paraId="38F7518E" w14:textId="77777777" w:rsidR="005D77DB" w:rsidRDefault="005D77DB">
      <w:pPr>
        <w:rPr>
          <w:rFonts w:ascii="Arial" w:hAnsi="Arial" w:cs="Arial"/>
          <w:b/>
          <w:bCs/>
          <w:sz w:val="24"/>
          <w:szCs w:val="24"/>
          <w:u w:val="single"/>
        </w:rPr>
      </w:pPr>
    </w:p>
    <w:p w14:paraId="46AFA56B" w14:textId="77777777" w:rsidR="005D77DB" w:rsidRDefault="005D77DB">
      <w:pPr>
        <w:rPr>
          <w:rFonts w:ascii="Arial" w:hAnsi="Arial" w:cs="Arial"/>
          <w:b/>
          <w:bCs/>
          <w:sz w:val="24"/>
          <w:szCs w:val="24"/>
          <w:u w:val="single"/>
        </w:rPr>
      </w:pPr>
    </w:p>
    <w:p w14:paraId="048485F6" w14:textId="77777777" w:rsidR="005D77DB" w:rsidRDefault="005D77DB">
      <w:pPr>
        <w:rPr>
          <w:rFonts w:ascii="Arial" w:hAnsi="Arial" w:cs="Arial"/>
          <w:b/>
          <w:bCs/>
          <w:sz w:val="24"/>
          <w:szCs w:val="24"/>
          <w:u w:val="single"/>
        </w:rPr>
      </w:pPr>
    </w:p>
    <w:p w14:paraId="7E0ADF55" w14:textId="509C0E4B" w:rsidR="008D05BB" w:rsidRPr="001D1C6B" w:rsidRDefault="001B4F52">
      <w:pPr>
        <w:rPr>
          <w:rFonts w:ascii="Arial" w:hAnsi="Arial" w:cs="Arial"/>
          <w:b/>
          <w:bCs/>
          <w:sz w:val="24"/>
          <w:szCs w:val="24"/>
          <w:u w:val="single"/>
        </w:rPr>
      </w:pPr>
      <w:r w:rsidRPr="001D1C6B">
        <w:rPr>
          <w:rFonts w:ascii="Arial" w:hAnsi="Arial" w:cs="Arial"/>
          <w:b/>
          <w:bCs/>
          <w:sz w:val="24"/>
          <w:szCs w:val="24"/>
          <w:u w:val="single"/>
        </w:rPr>
        <w:t xml:space="preserve">Reserving Contracts under Regulation 20 </w:t>
      </w:r>
      <w:r w:rsidR="001D1C6B" w:rsidRPr="001D1C6B">
        <w:rPr>
          <w:rFonts w:ascii="Arial" w:hAnsi="Arial" w:cs="Arial"/>
          <w:b/>
          <w:bCs/>
          <w:sz w:val="24"/>
          <w:szCs w:val="24"/>
          <w:u w:val="single"/>
        </w:rPr>
        <w:t xml:space="preserve">of </w:t>
      </w:r>
      <w:r w:rsidRPr="001D1C6B">
        <w:rPr>
          <w:rFonts w:ascii="Arial" w:hAnsi="Arial" w:cs="Arial"/>
          <w:b/>
          <w:bCs/>
          <w:sz w:val="24"/>
          <w:szCs w:val="24"/>
          <w:u w:val="single"/>
        </w:rPr>
        <w:t>the Public Contracts Regulations (PCR) 2015 (as amended)</w:t>
      </w:r>
    </w:p>
    <w:p w14:paraId="1120B67B" w14:textId="2F0558D0" w:rsidR="001B4F52" w:rsidRPr="001B4F52" w:rsidRDefault="001B4F52">
      <w:pPr>
        <w:rPr>
          <w:rFonts w:ascii="Arial" w:hAnsi="Arial" w:cs="Arial"/>
          <w:sz w:val="24"/>
          <w:szCs w:val="24"/>
        </w:rPr>
      </w:pPr>
    </w:p>
    <w:p w14:paraId="7B2CEC04" w14:textId="2499FF32" w:rsidR="001B4F52" w:rsidRPr="00B14C94" w:rsidRDefault="001B4F52">
      <w:pPr>
        <w:rPr>
          <w:rFonts w:ascii="Arial" w:hAnsi="Arial" w:cs="Arial"/>
          <w:b/>
          <w:bCs/>
          <w:sz w:val="24"/>
          <w:szCs w:val="24"/>
          <w:u w:val="single"/>
        </w:rPr>
      </w:pPr>
      <w:r w:rsidRPr="00B14C94">
        <w:rPr>
          <w:rFonts w:ascii="Arial" w:hAnsi="Arial" w:cs="Arial"/>
          <w:b/>
          <w:bCs/>
          <w:sz w:val="24"/>
          <w:szCs w:val="24"/>
          <w:u w:val="single"/>
        </w:rPr>
        <w:t>Introduction</w:t>
      </w:r>
    </w:p>
    <w:p w14:paraId="0231C93A" w14:textId="6540BE8F" w:rsidR="001B4F52" w:rsidRDefault="001B4F52" w:rsidP="001B4F52">
      <w:pPr>
        <w:spacing w:line="360" w:lineRule="auto"/>
        <w:rPr>
          <w:rFonts w:ascii="Arial" w:hAnsi="Arial" w:cs="Arial"/>
          <w:color w:val="000000"/>
          <w:sz w:val="24"/>
          <w:szCs w:val="24"/>
        </w:rPr>
      </w:pPr>
      <w:r w:rsidRPr="00774B88">
        <w:rPr>
          <w:rFonts w:ascii="Arial" w:hAnsi="Arial" w:cs="Arial"/>
          <w:sz w:val="24"/>
          <w:szCs w:val="24"/>
        </w:rPr>
        <w:t xml:space="preserve">The </w:t>
      </w:r>
      <w:r>
        <w:rPr>
          <w:rFonts w:ascii="Arial" w:hAnsi="Arial" w:cs="Arial"/>
          <w:sz w:val="24"/>
          <w:szCs w:val="24"/>
        </w:rPr>
        <w:t xml:space="preserve">Northern Ireland </w:t>
      </w:r>
      <w:r w:rsidRPr="00774B88">
        <w:rPr>
          <w:rFonts w:ascii="Arial" w:hAnsi="Arial" w:cs="Arial"/>
          <w:sz w:val="24"/>
          <w:szCs w:val="24"/>
        </w:rPr>
        <w:t xml:space="preserve">Executive has previously promoted the use of public procurement to deliver social, </w:t>
      </w:r>
      <w:proofErr w:type="gramStart"/>
      <w:r w:rsidRPr="00774B88">
        <w:rPr>
          <w:rFonts w:ascii="Arial" w:hAnsi="Arial" w:cs="Arial"/>
          <w:sz w:val="24"/>
          <w:szCs w:val="24"/>
        </w:rPr>
        <w:t>economic</w:t>
      </w:r>
      <w:proofErr w:type="gramEnd"/>
      <w:r w:rsidRPr="00774B88">
        <w:rPr>
          <w:rFonts w:ascii="Arial" w:hAnsi="Arial" w:cs="Arial"/>
          <w:sz w:val="24"/>
          <w:szCs w:val="24"/>
        </w:rPr>
        <w:t xml:space="preserve"> and environmental objectives in a number of ways.  </w:t>
      </w:r>
      <w:r w:rsidRPr="00774B88">
        <w:rPr>
          <w:rFonts w:ascii="Arial" w:hAnsi="Arial" w:cs="Arial"/>
          <w:color w:val="000000"/>
          <w:sz w:val="24"/>
          <w:szCs w:val="24"/>
        </w:rPr>
        <w:t>The publication of Procurement Policy Note (PPN) 01/21 m</w:t>
      </w:r>
      <w:r w:rsidRPr="00774B88">
        <w:rPr>
          <w:rFonts w:ascii="Arial" w:hAnsi="Arial" w:cs="Arial"/>
          <w:sz w:val="24"/>
          <w:szCs w:val="24"/>
        </w:rPr>
        <w:t>aximises the delivery of social value into Procurement</w:t>
      </w:r>
      <w:r w:rsidRPr="00774B88">
        <w:rPr>
          <w:rFonts w:ascii="Arial" w:hAnsi="Arial" w:cs="Arial"/>
          <w:color w:val="000000"/>
          <w:sz w:val="24"/>
          <w:szCs w:val="24"/>
        </w:rPr>
        <w:t xml:space="preserve"> and enshrines it into Government Policy.</w:t>
      </w:r>
    </w:p>
    <w:p w14:paraId="1DFE90A2" w14:textId="77777777" w:rsidR="001B4F52" w:rsidRPr="001B4F52" w:rsidRDefault="001B4F52" w:rsidP="001B4F52">
      <w:pPr>
        <w:spacing w:line="360" w:lineRule="auto"/>
        <w:rPr>
          <w:rFonts w:ascii="Arial" w:hAnsi="Arial" w:cs="Arial"/>
          <w:sz w:val="24"/>
          <w:szCs w:val="24"/>
        </w:rPr>
      </w:pPr>
      <w:r>
        <w:rPr>
          <w:rFonts w:ascii="Arial" w:hAnsi="Arial" w:cs="Arial"/>
          <w:sz w:val="24"/>
          <w:szCs w:val="24"/>
        </w:rPr>
        <w:t xml:space="preserve">Procurement Policy Note </w:t>
      </w:r>
      <w:hyperlink r:id="rId6" w:history="1">
        <w:r w:rsidRPr="00C40DBA">
          <w:rPr>
            <w:rStyle w:val="Hyperlink"/>
            <w:rFonts w:ascii="Arial" w:hAnsi="Arial" w:cs="Arial"/>
            <w:sz w:val="24"/>
            <w:szCs w:val="24"/>
          </w:rPr>
          <w:t>PPN 01/21- Scoring Social Value</w:t>
        </w:r>
      </w:hyperlink>
      <w:r>
        <w:rPr>
          <w:rStyle w:val="Hyperlink"/>
          <w:rFonts w:ascii="Arial" w:hAnsi="Arial" w:cs="Arial"/>
          <w:sz w:val="24"/>
          <w:szCs w:val="24"/>
        </w:rPr>
        <w:t xml:space="preserve"> states</w:t>
      </w:r>
      <w:r>
        <w:rPr>
          <w:rFonts w:ascii="Arial" w:hAnsi="Arial" w:cs="Arial"/>
          <w:sz w:val="24"/>
          <w:szCs w:val="24"/>
        </w:rPr>
        <w:t>, “</w:t>
      </w:r>
      <w:r w:rsidRPr="00C40DBA">
        <w:rPr>
          <w:rFonts w:ascii="Arial" w:hAnsi="Arial" w:cs="Arial"/>
          <w:i/>
          <w:iCs/>
          <w:sz w:val="24"/>
          <w:szCs w:val="24"/>
        </w:rPr>
        <w:t xml:space="preserve">2.4 </w:t>
      </w:r>
      <w:r w:rsidRPr="001B4F52">
        <w:rPr>
          <w:rFonts w:ascii="Arial" w:hAnsi="Arial" w:cs="Arial"/>
          <w:i/>
          <w:iCs/>
          <w:sz w:val="24"/>
          <w:szCs w:val="24"/>
        </w:rPr>
        <w:t>As part of its pre-procurement deliberations Departments must consider the potential to reserve a contract under the Public Contracts Regulations (PCR) 2015.”</w:t>
      </w:r>
    </w:p>
    <w:p w14:paraId="7A9FE700" w14:textId="49FF45FB" w:rsidR="001B4F52" w:rsidRDefault="001B4F52" w:rsidP="001B4F52">
      <w:pPr>
        <w:spacing w:line="360" w:lineRule="auto"/>
        <w:rPr>
          <w:rFonts w:ascii="Arial" w:hAnsi="Arial" w:cs="Arial"/>
          <w:sz w:val="24"/>
          <w:szCs w:val="24"/>
        </w:rPr>
      </w:pPr>
      <w:r w:rsidRPr="001B4F52">
        <w:rPr>
          <w:rFonts w:ascii="Arial" w:hAnsi="Arial" w:cs="Arial"/>
          <w:color w:val="000000"/>
          <w:sz w:val="24"/>
          <w:szCs w:val="24"/>
        </w:rPr>
        <w:t>Regulation 20 of the</w:t>
      </w:r>
      <w:r w:rsidRPr="001B4F52">
        <w:rPr>
          <w:rFonts w:ascii="Arial" w:hAnsi="Arial" w:cs="Arial"/>
          <w:sz w:val="24"/>
          <w:szCs w:val="24"/>
        </w:rPr>
        <w:t xml:space="preserve"> Public Contracts Regulations (PCR) 2015 (as amended) allows a Contracting Authority</w:t>
      </w:r>
      <w:r>
        <w:rPr>
          <w:rFonts w:ascii="Arial" w:hAnsi="Arial" w:cs="Arial"/>
          <w:sz w:val="24"/>
          <w:szCs w:val="24"/>
        </w:rPr>
        <w:t xml:space="preserve"> to reserve participation in procurement procedures to supported businesses and economic operators </w:t>
      </w:r>
      <w:r w:rsidRPr="001B4F52">
        <w:rPr>
          <w:rFonts w:ascii="Arial" w:hAnsi="Arial" w:cs="Arial"/>
          <w:sz w:val="24"/>
          <w:szCs w:val="24"/>
        </w:rPr>
        <w:t>whose main aim is the social and professional integration of disabled or disadvantaged persons</w:t>
      </w:r>
      <w:r>
        <w:rPr>
          <w:rFonts w:ascii="Arial" w:hAnsi="Arial" w:cs="Arial"/>
          <w:sz w:val="24"/>
          <w:szCs w:val="24"/>
        </w:rPr>
        <w:t>.</w:t>
      </w:r>
    </w:p>
    <w:p w14:paraId="26DBEA19" w14:textId="77777777" w:rsidR="008D62DC" w:rsidRDefault="008D62DC" w:rsidP="001B4F52">
      <w:pPr>
        <w:spacing w:line="360" w:lineRule="auto"/>
        <w:rPr>
          <w:rFonts w:ascii="Arial" w:hAnsi="Arial" w:cs="Arial"/>
          <w:sz w:val="24"/>
          <w:szCs w:val="24"/>
        </w:rPr>
      </w:pPr>
    </w:p>
    <w:p w14:paraId="5B06489F" w14:textId="3DEECC4B" w:rsidR="008D62DC" w:rsidRPr="00B14C94" w:rsidRDefault="008D62DC" w:rsidP="001B4F52">
      <w:pPr>
        <w:spacing w:line="360" w:lineRule="auto"/>
        <w:rPr>
          <w:rFonts w:ascii="Arial" w:hAnsi="Arial" w:cs="Arial"/>
          <w:b/>
          <w:bCs/>
          <w:sz w:val="24"/>
          <w:szCs w:val="24"/>
          <w:u w:val="single"/>
        </w:rPr>
      </w:pPr>
      <w:r w:rsidRPr="00B14C94">
        <w:rPr>
          <w:rFonts w:ascii="Arial" w:hAnsi="Arial" w:cs="Arial"/>
          <w:b/>
          <w:bCs/>
          <w:sz w:val="24"/>
          <w:szCs w:val="24"/>
          <w:u w:val="single"/>
        </w:rPr>
        <w:t>The Contract</w:t>
      </w:r>
    </w:p>
    <w:p w14:paraId="42DFE9EB" w14:textId="33888829" w:rsidR="001B4F52" w:rsidRDefault="00411F0A" w:rsidP="003C3D8B">
      <w:pPr>
        <w:spacing w:line="360" w:lineRule="auto"/>
        <w:rPr>
          <w:rFonts w:ascii="Arial" w:hAnsi="Arial" w:cs="Arial"/>
          <w:sz w:val="24"/>
          <w:szCs w:val="24"/>
        </w:rPr>
      </w:pPr>
      <w:r>
        <w:rPr>
          <w:rFonts w:ascii="Arial" w:hAnsi="Arial" w:cs="Arial"/>
          <w:sz w:val="24"/>
          <w:szCs w:val="24"/>
        </w:rPr>
        <w:t>In December 2021 Construction and Procurement Delivery (</w:t>
      </w:r>
      <w:r w:rsidR="003C3D8B">
        <w:rPr>
          <w:rFonts w:ascii="Arial" w:hAnsi="Arial" w:cs="Arial"/>
          <w:sz w:val="24"/>
          <w:szCs w:val="24"/>
        </w:rPr>
        <w:t>CPD</w:t>
      </w:r>
      <w:r>
        <w:rPr>
          <w:rFonts w:ascii="Arial" w:hAnsi="Arial" w:cs="Arial"/>
          <w:sz w:val="24"/>
          <w:szCs w:val="24"/>
        </w:rPr>
        <w:t>) Supplies and Services Division (SSD)</w:t>
      </w:r>
      <w:r w:rsidR="003C3D8B">
        <w:rPr>
          <w:rFonts w:ascii="Arial" w:hAnsi="Arial" w:cs="Arial"/>
          <w:sz w:val="24"/>
          <w:szCs w:val="24"/>
        </w:rPr>
        <w:t xml:space="preserve"> were approached by their Client, Property Services Division (PSD) with a </w:t>
      </w:r>
      <w:r>
        <w:rPr>
          <w:rFonts w:ascii="Arial" w:hAnsi="Arial" w:cs="Arial"/>
          <w:sz w:val="24"/>
          <w:szCs w:val="24"/>
        </w:rPr>
        <w:t>requirement</w:t>
      </w:r>
      <w:r w:rsidR="003C3D8B">
        <w:rPr>
          <w:rFonts w:ascii="Arial" w:hAnsi="Arial" w:cs="Arial"/>
          <w:sz w:val="24"/>
          <w:szCs w:val="24"/>
        </w:rPr>
        <w:t xml:space="preserve"> for the </w:t>
      </w:r>
      <w:r>
        <w:rPr>
          <w:rFonts w:ascii="Arial" w:hAnsi="Arial" w:cs="Arial"/>
          <w:sz w:val="24"/>
          <w:szCs w:val="24"/>
        </w:rPr>
        <w:t xml:space="preserve">repair, reuse, </w:t>
      </w:r>
      <w:proofErr w:type="gramStart"/>
      <w:r>
        <w:rPr>
          <w:rFonts w:ascii="Arial" w:hAnsi="Arial" w:cs="Arial"/>
          <w:sz w:val="24"/>
          <w:szCs w:val="24"/>
        </w:rPr>
        <w:t>removal</w:t>
      </w:r>
      <w:proofErr w:type="gramEnd"/>
      <w:r>
        <w:rPr>
          <w:rFonts w:ascii="Arial" w:hAnsi="Arial" w:cs="Arial"/>
          <w:sz w:val="24"/>
          <w:szCs w:val="24"/>
        </w:rPr>
        <w:t xml:space="preserve"> and recycling of furniture items</w:t>
      </w:r>
      <w:r w:rsidR="003C3D8B">
        <w:rPr>
          <w:rFonts w:ascii="Arial" w:hAnsi="Arial" w:cs="Arial"/>
          <w:sz w:val="24"/>
          <w:szCs w:val="24"/>
        </w:rPr>
        <w:t>.</w:t>
      </w:r>
      <w:r>
        <w:rPr>
          <w:rFonts w:ascii="Arial" w:hAnsi="Arial" w:cs="Arial"/>
          <w:sz w:val="24"/>
          <w:szCs w:val="24"/>
        </w:rPr>
        <w:t xml:space="preserve">  As part of pre procurement planning SSD along with their client considered the use of Regulation 20 to reserve the competition.  Through</w:t>
      </w:r>
      <w:r w:rsidR="003C3D8B">
        <w:rPr>
          <w:rFonts w:ascii="Arial" w:hAnsi="Arial" w:cs="Arial"/>
          <w:sz w:val="24"/>
          <w:szCs w:val="24"/>
        </w:rPr>
        <w:t xml:space="preserve"> pre-market engagement </w:t>
      </w:r>
      <w:r>
        <w:rPr>
          <w:rFonts w:ascii="Arial" w:hAnsi="Arial" w:cs="Arial"/>
          <w:sz w:val="24"/>
          <w:szCs w:val="24"/>
        </w:rPr>
        <w:t>it was</w:t>
      </w:r>
      <w:r w:rsidR="003C3D8B">
        <w:rPr>
          <w:rFonts w:ascii="Arial" w:hAnsi="Arial" w:cs="Arial"/>
          <w:sz w:val="24"/>
          <w:szCs w:val="24"/>
        </w:rPr>
        <w:t xml:space="preserve"> establish</w:t>
      </w:r>
      <w:r>
        <w:rPr>
          <w:rFonts w:ascii="Arial" w:hAnsi="Arial" w:cs="Arial"/>
          <w:sz w:val="24"/>
          <w:szCs w:val="24"/>
        </w:rPr>
        <w:t>ed</w:t>
      </w:r>
      <w:r w:rsidR="003C3D8B">
        <w:rPr>
          <w:rFonts w:ascii="Arial" w:hAnsi="Arial" w:cs="Arial"/>
          <w:sz w:val="24"/>
          <w:szCs w:val="24"/>
        </w:rPr>
        <w:t xml:space="preserve"> that there </w:t>
      </w:r>
      <w:r w:rsidR="008D62DC">
        <w:rPr>
          <w:rFonts w:ascii="Arial" w:hAnsi="Arial" w:cs="Arial"/>
          <w:sz w:val="24"/>
          <w:szCs w:val="24"/>
        </w:rPr>
        <w:t>wa</w:t>
      </w:r>
      <w:r w:rsidR="003C3D8B">
        <w:rPr>
          <w:rFonts w:ascii="Arial" w:hAnsi="Arial" w:cs="Arial"/>
          <w:sz w:val="24"/>
          <w:szCs w:val="24"/>
        </w:rPr>
        <w:t>s capability within the market which meets the requirements of Regulation 20 for the provision of the required services.</w:t>
      </w:r>
    </w:p>
    <w:p w14:paraId="4501E95C" w14:textId="37FE68A2" w:rsidR="003C3D8B" w:rsidRDefault="00B14C94" w:rsidP="003C3D8B">
      <w:pPr>
        <w:spacing w:line="360" w:lineRule="auto"/>
        <w:rPr>
          <w:rFonts w:ascii="Arial" w:hAnsi="Arial" w:cs="Arial"/>
          <w:sz w:val="24"/>
          <w:szCs w:val="24"/>
        </w:rPr>
      </w:pPr>
      <w:r>
        <w:rPr>
          <w:rFonts w:ascii="Arial" w:hAnsi="Arial" w:cs="Arial"/>
          <w:sz w:val="24"/>
          <w:szCs w:val="24"/>
        </w:rPr>
        <w:t>T</w:t>
      </w:r>
      <w:r w:rsidR="003C3D8B">
        <w:rPr>
          <w:rFonts w:ascii="Arial" w:hAnsi="Arial" w:cs="Arial"/>
          <w:sz w:val="24"/>
          <w:szCs w:val="24"/>
        </w:rPr>
        <w:t xml:space="preserve">he criteria for </w:t>
      </w:r>
      <w:r>
        <w:rPr>
          <w:rFonts w:ascii="Arial" w:hAnsi="Arial" w:cs="Arial"/>
          <w:sz w:val="24"/>
          <w:szCs w:val="24"/>
        </w:rPr>
        <w:t xml:space="preserve">evaluation </w:t>
      </w:r>
      <w:r w:rsidR="003C3D8B">
        <w:rPr>
          <w:rFonts w:ascii="Arial" w:hAnsi="Arial" w:cs="Arial"/>
          <w:sz w:val="24"/>
          <w:szCs w:val="24"/>
        </w:rPr>
        <w:t>w</w:t>
      </w:r>
      <w:r>
        <w:rPr>
          <w:rFonts w:ascii="Arial" w:hAnsi="Arial" w:cs="Arial"/>
          <w:sz w:val="24"/>
          <w:szCs w:val="24"/>
        </w:rPr>
        <w:t>ere</w:t>
      </w:r>
      <w:r w:rsidR="003C3D8B">
        <w:rPr>
          <w:rFonts w:ascii="Arial" w:hAnsi="Arial" w:cs="Arial"/>
          <w:sz w:val="24"/>
          <w:szCs w:val="24"/>
        </w:rPr>
        <w:t xml:space="preserve"> progressed</w:t>
      </w:r>
      <w:r w:rsidR="00411F0A">
        <w:rPr>
          <w:rFonts w:ascii="Arial" w:hAnsi="Arial" w:cs="Arial"/>
          <w:sz w:val="24"/>
          <w:szCs w:val="24"/>
        </w:rPr>
        <w:t xml:space="preserve"> and developed</w:t>
      </w:r>
      <w:r w:rsidR="003C3D8B">
        <w:rPr>
          <w:rFonts w:ascii="Arial" w:hAnsi="Arial" w:cs="Arial"/>
          <w:sz w:val="24"/>
          <w:szCs w:val="24"/>
        </w:rPr>
        <w:t xml:space="preserve"> to reserve the contract for supported businesses and economic operators </w:t>
      </w:r>
      <w:r w:rsidR="003C3D8B" w:rsidRPr="001B4F52">
        <w:rPr>
          <w:rFonts w:ascii="Arial" w:hAnsi="Arial" w:cs="Arial"/>
          <w:sz w:val="24"/>
          <w:szCs w:val="24"/>
        </w:rPr>
        <w:t>whose main aim is the social and professional integration of disabled or disadvantaged persons</w:t>
      </w:r>
      <w:r w:rsidR="003C3D8B">
        <w:rPr>
          <w:rFonts w:ascii="Arial" w:hAnsi="Arial" w:cs="Arial"/>
          <w:sz w:val="24"/>
          <w:szCs w:val="24"/>
        </w:rPr>
        <w:t>.</w:t>
      </w:r>
    </w:p>
    <w:p w14:paraId="0D842D96" w14:textId="77777777" w:rsidR="00BF7F78" w:rsidRDefault="00BF7F78" w:rsidP="003C3D8B">
      <w:pPr>
        <w:spacing w:line="360" w:lineRule="auto"/>
        <w:rPr>
          <w:rFonts w:ascii="Arial" w:hAnsi="Arial" w:cs="Arial"/>
          <w:sz w:val="24"/>
          <w:szCs w:val="24"/>
        </w:rPr>
      </w:pPr>
    </w:p>
    <w:p w14:paraId="7725CD0D" w14:textId="1AEBCF40" w:rsidR="00BF7F78" w:rsidRPr="00BF7F78" w:rsidRDefault="00BF7F78" w:rsidP="003C3D8B">
      <w:pPr>
        <w:spacing w:line="360" w:lineRule="auto"/>
        <w:rPr>
          <w:rFonts w:ascii="Arial" w:hAnsi="Arial" w:cs="Arial"/>
          <w:b/>
          <w:bCs/>
          <w:sz w:val="24"/>
          <w:szCs w:val="24"/>
          <w:u w:val="single"/>
        </w:rPr>
      </w:pPr>
      <w:r w:rsidRPr="00BF7F78">
        <w:rPr>
          <w:rFonts w:ascii="Arial" w:hAnsi="Arial" w:cs="Arial"/>
          <w:b/>
          <w:bCs/>
          <w:sz w:val="24"/>
          <w:szCs w:val="24"/>
          <w:u w:val="single"/>
        </w:rPr>
        <w:lastRenderedPageBreak/>
        <w:t xml:space="preserve">Outcomes and Benefits </w:t>
      </w:r>
    </w:p>
    <w:p w14:paraId="75C1DB38" w14:textId="7F763DFB" w:rsidR="00B14C94" w:rsidRDefault="003C3D8B" w:rsidP="00B14C94">
      <w:pPr>
        <w:spacing w:line="360" w:lineRule="auto"/>
        <w:rPr>
          <w:rFonts w:ascii="Arial" w:hAnsi="Arial" w:cs="Arial"/>
          <w:sz w:val="24"/>
          <w:szCs w:val="24"/>
        </w:rPr>
      </w:pPr>
      <w:r>
        <w:rPr>
          <w:rFonts w:ascii="Arial" w:hAnsi="Arial" w:cs="Arial"/>
          <w:sz w:val="24"/>
          <w:szCs w:val="24"/>
        </w:rPr>
        <w:t xml:space="preserve">In March 2023 a </w:t>
      </w:r>
      <w:r w:rsidR="00C547CD">
        <w:rPr>
          <w:rFonts w:ascii="Arial" w:hAnsi="Arial" w:cs="Arial"/>
          <w:sz w:val="24"/>
          <w:szCs w:val="24"/>
        </w:rPr>
        <w:t>c</w:t>
      </w:r>
      <w:r>
        <w:rPr>
          <w:rFonts w:ascii="Arial" w:hAnsi="Arial" w:cs="Arial"/>
          <w:sz w:val="24"/>
          <w:szCs w:val="24"/>
        </w:rPr>
        <w:t xml:space="preserve">ontract for the repair, reuse, </w:t>
      </w:r>
      <w:proofErr w:type="gramStart"/>
      <w:r>
        <w:rPr>
          <w:rFonts w:ascii="Arial" w:hAnsi="Arial" w:cs="Arial"/>
          <w:sz w:val="24"/>
          <w:szCs w:val="24"/>
        </w:rPr>
        <w:t>removal</w:t>
      </w:r>
      <w:proofErr w:type="gramEnd"/>
      <w:r>
        <w:rPr>
          <w:rFonts w:ascii="Arial" w:hAnsi="Arial" w:cs="Arial"/>
          <w:sz w:val="24"/>
          <w:szCs w:val="24"/>
        </w:rPr>
        <w:t xml:space="preserve"> and recycling of furniture items</w:t>
      </w:r>
      <w:r w:rsidR="009E59A6">
        <w:rPr>
          <w:rFonts w:ascii="Arial" w:hAnsi="Arial" w:cs="Arial"/>
          <w:sz w:val="24"/>
          <w:szCs w:val="24"/>
        </w:rPr>
        <w:t xml:space="preserve"> was awarded to Ulster Supported Employment Limited (USEL).  The award of this contract will see posts</w:t>
      </w:r>
      <w:r w:rsidR="008D62DC">
        <w:rPr>
          <w:rFonts w:ascii="Arial" w:hAnsi="Arial" w:cs="Arial"/>
          <w:sz w:val="24"/>
          <w:szCs w:val="24"/>
        </w:rPr>
        <w:t xml:space="preserve"> created </w:t>
      </w:r>
      <w:r w:rsidR="009E59A6">
        <w:rPr>
          <w:rFonts w:ascii="Arial" w:hAnsi="Arial" w:cs="Arial"/>
          <w:sz w:val="24"/>
          <w:szCs w:val="24"/>
        </w:rPr>
        <w:t>for disabled and disadvantaged persons within USEL</w:t>
      </w:r>
      <w:r w:rsidR="00B14C94">
        <w:rPr>
          <w:rFonts w:ascii="Arial" w:hAnsi="Arial" w:cs="Arial"/>
          <w:sz w:val="24"/>
          <w:szCs w:val="24"/>
        </w:rPr>
        <w:t xml:space="preserve"> for all services associated with the contract.  The contract has an initial contract period of three years, commencing 1</w:t>
      </w:r>
      <w:r w:rsidR="00B14C94" w:rsidRPr="00B14C94">
        <w:rPr>
          <w:rFonts w:ascii="Arial" w:hAnsi="Arial" w:cs="Arial"/>
          <w:sz w:val="24"/>
          <w:szCs w:val="24"/>
          <w:vertAlign w:val="superscript"/>
        </w:rPr>
        <w:t>st</w:t>
      </w:r>
      <w:r w:rsidR="00B14C94">
        <w:rPr>
          <w:rFonts w:ascii="Arial" w:hAnsi="Arial" w:cs="Arial"/>
          <w:sz w:val="24"/>
          <w:szCs w:val="24"/>
        </w:rPr>
        <w:t xml:space="preserve"> April 2023, with two optional extension periods of 24 months.</w:t>
      </w:r>
      <w:r w:rsidR="0047200E">
        <w:rPr>
          <w:rFonts w:ascii="Arial" w:hAnsi="Arial" w:cs="Arial"/>
          <w:sz w:val="24"/>
          <w:szCs w:val="24"/>
        </w:rPr>
        <w:t xml:space="preserve"> As a demand lead </w:t>
      </w:r>
      <w:proofErr w:type="gramStart"/>
      <w:r w:rsidR="0047200E">
        <w:rPr>
          <w:rFonts w:ascii="Arial" w:hAnsi="Arial" w:cs="Arial"/>
          <w:sz w:val="24"/>
          <w:szCs w:val="24"/>
        </w:rPr>
        <w:t>contract</w:t>
      </w:r>
      <w:proofErr w:type="gramEnd"/>
      <w:r w:rsidR="0047200E">
        <w:rPr>
          <w:rFonts w:ascii="Arial" w:hAnsi="Arial" w:cs="Arial"/>
          <w:sz w:val="24"/>
          <w:szCs w:val="24"/>
        </w:rPr>
        <w:t xml:space="preserve"> the value is difficult to predict. </w:t>
      </w:r>
    </w:p>
    <w:p w14:paraId="49DA31F3" w14:textId="25A4909B" w:rsidR="003C3D8B" w:rsidRDefault="009E59A6" w:rsidP="003C3D8B">
      <w:pPr>
        <w:spacing w:line="360" w:lineRule="auto"/>
        <w:rPr>
          <w:rFonts w:ascii="Arial" w:hAnsi="Arial" w:cs="Arial"/>
          <w:sz w:val="24"/>
          <w:szCs w:val="24"/>
        </w:rPr>
      </w:pPr>
      <w:r>
        <w:rPr>
          <w:rFonts w:ascii="Arial" w:hAnsi="Arial" w:cs="Arial"/>
          <w:sz w:val="24"/>
          <w:szCs w:val="24"/>
        </w:rPr>
        <w:t xml:space="preserve">The contract will </w:t>
      </w:r>
      <w:r w:rsidR="008D62DC">
        <w:rPr>
          <w:rFonts w:ascii="Arial" w:hAnsi="Arial" w:cs="Arial"/>
          <w:sz w:val="24"/>
          <w:szCs w:val="24"/>
        </w:rPr>
        <w:t>achieve a reduction in</w:t>
      </w:r>
      <w:r>
        <w:rPr>
          <w:rFonts w:ascii="Arial" w:hAnsi="Arial" w:cs="Arial"/>
          <w:sz w:val="24"/>
          <w:szCs w:val="24"/>
        </w:rPr>
        <w:t xml:space="preserve"> costs for the public purse by increasing the usable lifespan of Northern Ireland Civil Service office furniture and significantly reduce waste and disposal of items which cannot be repaired through recycling and upcycling.</w:t>
      </w:r>
    </w:p>
    <w:p w14:paraId="11606914" w14:textId="77777777" w:rsidR="00B14C94" w:rsidRDefault="00B14C94" w:rsidP="003C3D8B">
      <w:pPr>
        <w:spacing w:line="360" w:lineRule="auto"/>
        <w:rPr>
          <w:rFonts w:ascii="Arial" w:hAnsi="Arial" w:cs="Arial"/>
          <w:sz w:val="24"/>
          <w:szCs w:val="24"/>
        </w:rPr>
      </w:pPr>
    </w:p>
    <w:p w14:paraId="37A3411C" w14:textId="033E914A" w:rsidR="008D62DC" w:rsidRDefault="008D62DC" w:rsidP="003C3D8B">
      <w:pPr>
        <w:spacing w:line="360" w:lineRule="auto"/>
        <w:rPr>
          <w:rFonts w:ascii="Arial" w:hAnsi="Arial" w:cs="Arial"/>
          <w:b/>
          <w:bCs/>
          <w:sz w:val="24"/>
          <w:szCs w:val="24"/>
          <w:u w:val="single"/>
        </w:rPr>
      </w:pPr>
      <w:r w:rsidRPr="008D62DC">
        <w:rPr>
          <w:rFonts w:ascii="Arial" w:hAnsi="Arial" w:cs="Arial"/>
          <w:b/>
          <w:bCs/>
          <w:sz w:val="24"/>
          <w:szCs w:val="24"/>
          <w:u w:val="single"/>
        </w:rPr>
        <w:t>USEL</w:t>
      </w:r>
    </w:p>
    <w:p w14:paraId="39F81214" w14:textId="288D2D9E" w:rsidR="008D62DC" w:rsidRDefault="008D62DC" w:rsidP="000C63B5">
      <w:pPr>
        <w:spacing w:line="360" w:lineRule="auto"/>
      </w:pPr>
      <w:r>
        <w:rPr>
          <w:rFonts w:ascii="Arial" w:hAnsi="Arial" w:cs="Arial"/>
          <w:sz w:val="24"/>
          <w:szCs w:val="24"/>
        </w:rPr>
        <w:t xml:space="preserve">USEL was formed in 1962 with the aim of providing supported paid employment for people with disabilities within its Belfast manufacturing base. </w:t>
      </w:r>
    </w:p>
    <w:p w14:paraId="7CDA5DC8" w14:textId="77777777" w:rsidR="008D62DC" w:rsidRDefault="008D62DC" w:rsidP="000C63B5">
      <w:pPr>
        <w:spacing w:line="360" w:lineRule="auto"/>
        <w:rPr>
          <w:rFonts w:ascii="Arial" w:hAnsi="Arial" w:cs="Arial"/>
          <w:sz w:val="24"/>
          <w:szCs w:val="24"/>
        </w:rPr>
      </w:pPr>
      <w:r>
        <w:rPr>
          <w:rFonts w:ascii="Arial" w:hAnsi="Arial" w:cs="Arial"/>
          <w:sz w:val="24"/>
          <w:szCs w:val="24"/>
        </w:rPr>
        <w:t>It is the largest direct supporter of people with disabilities and health related conditions and trains, supports and employs up to 1200 people across Northern Ireland every year.</w:t>
      </w:r>
    </w:p>
    <w:p w14:paraId="604CBDA9" w14:textId="59D076F7" w:rsidR="008D62DC" w:rsidRDefault="008D62DC" w:rsidP="000C63B5">
      <w:pPr>
        <w:spacing w:line="360" w:lineRule="auto"/>
        <w:rPr>
          <w:rFonts w:ascii="Arial" w:hAnsi="Arial" w:cs="Arial"/>
          <w:sz w:val="24"/>
          <w:szCs w:val="24"/>
        </w:rPr>
      </w:pPr>
      <w:r>
        <w:rPr>
          <w:rFonts w:ascii="Arial" w:hAnsi="Arial" w:cs="Arial"/>
          <w:sz w:val="24"/>
          <w:szCs w:val="24"/>
        </w:rPr>
        <w:t>The company uses the social enterprise model, tackling social issues and reinvesting its profits back into expanding its workforce. For every £1 invested USEL, £18 is created in social value.</w:t>
      </w:r>
    </w:p>
    <w:p w14:paraId="13803EDB" w14:textId="1A385A75" w:rsidR="008D62DC" w:rsidRPr="008D62DC" w:rsidRDefault="005D77DB" w:rsidP="003C3D8B">
      <w:pPr>
        <w:spacing w:line="360" w:lineRule="auto"/>
        <w:rPr>
          <w:b/>
          <w:bCs/>
          <w:u w:val="single"/>
        </w:rPr>
      </w:pPr>
      <w:r>
        <w:rPr>
          <w:b/>
          <w:bCs/>
          <w:noProof/>
          <w:u w:val="single"/>
        </w:rPr>
        <w:drawing>
          <wp:anchor distT="0" distB="0" distL="114300" distR="114300" simplePos="0" relativeHeight="251660288" behindDoc="1" locked="0" layoutInCell="1" allowOverlap="1" wp14:anchorId="7EF2F000" wp14:editId="3AA1CC9B">
            <wp:simplePos x="0" y="0"/>
            <wp:positionH relativeFrom="column">
              <wp:posOffset>0</wp:posOffset>
            </wp:positionH>
            <wp:positionV relativeFrom="paragraph">
              <wp:posOffset>2540</wp:posOffset>
            </wp:positionV>
            <wp:extent cx="5983314" cy="1657350"/>
            <wp:effectExtent l="0" t="0" r="0" b="0"/>
            <wp:wrapTight wrapText="bothSides">
              <wp:wrapPolygon edited="0">
                <wp:start x="0" y="0"/>
                <wp:lineTo x="0" y="21352"/>
                <wp:lineTo x="21527" y="21352"/>
                <wp:lineTo x="21527" y="0"/>
                <wp:lineTo x="0" y="0"/>
              </wp:wrapPolygon>
            </wp:wrapTight>
            <wp:docPr id="1" name="Picture 1" descr="A chair next to a bask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ir next to a baske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3314" cy="1657350"/>
                    </a:xfrm>
                    <a:prstGeom prst="rect">
                      <a:avLst/>
                    </a:prstGeom>
                    <a:noFill/>
                    <a:ln>
                      <a:noFill/>
                    </a:ln>
                  </pic:spPr>
                </pic:pic>
              </a:graphicData>
            </a:graphic>
          </wp:anchor>
        </w:drawing>
      </w:r>
    </w:p>
    <w:sectPr w:rsidR="008D62DC" w:rsidRPr="008D62DC" w:rsidSect="005D77DB">
      <w:pgSz w:w="11906" w:h="16838"/>
      <w:pgMar w:top="1440" w:right="1440" w:bottom="1440" w:left="144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52"/>
    <w:rsid w:val="0004611C"/>
    <w:rsid w:val="000510FE"/>
    <w:rsid w:val="000C63B5"/>
    <w:rsid w:val="001B4F52"/>
    <w:rsid w:val="001B5D32"/>
    <w:rsid w:val="001D1C6B"/>
    <w:rsid w:val="003C3D8B"/>
    <w:rsid w:val="00411F0A"/>
    <w:rsid w:val="0047200E"/>
    <w:rsid w:val="004E5C20"/>
    <w:rsid w:val="005D77DB"/>
    <w:rsid w:val="005F2C1B"/>
    <w:rsid w:val="008D62DC"/>
    <w:rsid w:val="009E59A6"/>
    <w:rsid w:val="00B14C94"/>
    <w:rsid w:val="00B64795"/>
    <w:rsid w:val="00BF7F78"/>
    <w:rsid w:val="00C50DEE"/>
    <w:rsid w:val="00C547CD"/>
    <w:rsid w:val="00E8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D985"/>
  <w15:chartTrackingRefBased/>
  <w15:docId w15:val="{0C3AC509-6DEF-469C-850F-5018D56F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F52"/>
    <w:rPr>
      <w:color w:val="0563C1" w:themeColor="hyperlink"/>
      <w:u w:val="single"/>
    </w:rPr>
  </w:style>
  <w:style w:type="paragraph" w:styleId="NoSpacing">
    <w:name w:val="No Spacing"/>
    <w:link w:val="NoSpacingChar"/>
    <w:uiPriority w:val="1"/>
    <w:qFormat/>
    <w:rsid w:val="005D77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77D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inance-ni.gov.uk/sites/default/files/publications/dfp/PPN%200121%20Scoring%20Social%20Value%20%5Bpdf%20version%2006%20Oct%202022%5D.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Case Study 2022/2023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2636</Characters>
  <Application>Microsoft Office Word</Application>
  <DocSecurity>0</DocSecurity>
  <Lines>83</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Andrew (DoF)</dc:creator>
  <cp:keywords/>
  <dc:description/>
  <cp:lastModifiedBy>Williams, Donna</cp:lastModifiedBy>
  <cp:revision>2</cp:revision>
  <dcterms:created xsi:type="dcterms:W3CDTF">2023-05-30T15:05:00Z</dcterms:created>
  <dcterms:modified xsi:type="dcterms:W3CDTF">2023-05-30T15:05:00Z</dcterms:modified>
</cp:coreProperties>
</file>