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97B2" w14:textId="77777777" w:rsidR="00B301E9" w:rsidRPr="00B301E9" w:rsidRDefault="00B301E9" w:rsidP="00B301E9">
      <w:pPr>
        <w:jc w:val="center"/>
        <w:rPr>
          <w:rFonts w:ascii="Arial" w:hAnsi="Arial" w:cs="Arial"/>
          <w:b/>
        </w:rPr>
      </w:pPr>
    </w:p>
    <w:p w14:paraId="4115416F" w14:textId="77777777" w:rsidR="00B301E9" w:rsidRPr="00B301E9" w:rsidRDefault="00B301E9" w:rsidP="00B301E9">
      <w:pPr>
        <w:jc w:val="center"/>
        <w:rPr>
          <w:rFonts w:ascii="Arial" w:hAnsi="Arial" w:cs="Arial"/>
          <w:b/>
        </w:rPr>
      </w:pPr>
      <w:r w:rsidRPr="00B301E9">
        <w:rPr>
          <w:rFonts w:ascii="Arial" w:hAnsi="Arial" w:cs="Arial"/>
          <w:noProof/>
          <w:lang w:val="en-GB" w:eastAsia="en-GB"/>
        </w:rPr>
        <w:drawing>
          <wp:inline distT="0" distB="0" distL="0" distR="0" wp14:anchorId="581CCC83" wp14:editId="63DEAD3B">
            <wp:extent cx="4010025" cy="773017"/>
            <wp:effectExtent l="0" t="0" r="0" b="0"/>
            <wp:docPr id="10" name="Picture 10" descr="Department of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artment of Fina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440" cy="77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C1AE2" w14:textId="77777777" w:rsidR="00B301E9" w:rsidRPr="00B301E9" w:rsidRDefault="00B301E9" w:rsidP="00B301E9">
      <w:pPr>
        <w:jc w:val="center"/>
        <w:rPr>
          <w:rFonts w:ascii="Arial" w:hAnsi="Arial" w:cs="Arial"/>
          <w:b/>
        </w:rPr>
      </w:pPr>
    </w:p>
    <w:p w14:paraId="1F204EF5" w14:textId="77777777" w:rsidR="00B301E9" w:rsidRPr="00B301E9" w:rsidRDefault="00B301E9" w:rsidP="00AC7AA6">
      <w:pPr>
        <w:rPr>
          <w:rFonts w:ascii="Arial" w:hAnsi="Arial" w:cs="Arial"/>
          <w:b/>
        </w:rPr>
      </w:pPr>
    </w:p>
    <w:p w14:paraId="3581D456" w14:textId="77777777" w:rsidR="00B301E9" w:rsidRPr="00B301E9" w:rsidRDefault="00B301E9" w:rsidP="003960A7">
      <w:pPr>
        <w:jc w:val="center"/>
        <w:rPr>
          <w:rFonts w:ascii="Arial" w:hAnsi="Arial" w:cs="Arial"/>
          <w:b/>
          <w:sz w:val="28"/>
          <w:szCs w:val="28"/>
        </w:rPr>
      </w:pPr>
      <w:r w:rsidRPr="00B301E9">
        <w:rPr>
          <w:rFonts w:ascii="Arial" w:hAnsi="Arial" w:cs="Arial"/>
          <w:b/>
          <w:sz w:val="28"/>
          <w:szCs w:val="28"/>
        </w:rPr>
        <w:t>Business Case Pr</w:t>
      </w:r>
      <w:r w:rsidR="003960A7">
        <w:rPr>
          <w:rFonts w:ascii="Arial" w:hAnsi="Arial" w:cs="Arial"/>
          <w:b/>
          <w:sz w:val="28"/>
          <w:szCs w:val="28"/>
        </w:rPr>
        <w:t>o Forma for Contract Extensions</w:t>
      </w:r>
      <w:r w:rsidRPr="00B301E9">
        <w:rPr>
          <w:rFonts w:ascii="Arial" w:hAnsi="Arial" w:cs="Arial"/>
          <w:b/>
          <w:sz w:val="28"/>
          <w:szCs w:val="28"/>
        </w:rPr>
        <w:t xml:space="preserve"> </w:t>
      </w:r>
    </w:p>
    <w:p w14:paraId="50BBBE15" w14:textId="77777777" w:rsidR="00B301E9" w:rsidRPr="00B301E9" w:rsidRDefault="00B301E9" w:rsidP="00B301E9">
      <w:pPr>
        <w:jc w:val="center"/>
        <w:rPr>
          <w:rFonts w:ascii="Arial" w:hAnsi="Arial" w:cs="Arial"/>
          <w:b/>
        </w:rPr>
      </w:pPr>
    </w:p>
    <w:p w14:paraId="4D781979" w14:textId="77777777" w:rsidR="00B301E9" w:rsidRPr="00B301E9" w:rsidRDefault="00B301E9" w:rsidP="002760AA">
      <w:pPr>
        <w:rPr>
          <w:rFonts w:ascii="Arial" w:hAnsi="Arial" w:cs="Arial"/>
          <w:b/>
        </w:rPr>
      </w:pPr>
    </w:p>
    <w:tbl>
      <w:tblPr>
        <w:tblStyle w:val="TableGrid"/>
        <w:tblW w:w="8364" w:type="dxa"/>
        <w:tblInd w:w="-147" w:type="dxa"/>
        <w:tblLook w:val="04A0" w:firstRow="1" w:lastRow="0" w:firstColumn="1" w:lastColumn="0" w:noHBand="0" w:noVBand="1"/>
        <w:tblCaption w:val="Project Details"/>
        <w:tblDescription w:val="This table should include the name of the contract. It should also include signitures for the contract managers and approving officer. These should be dated as per the final review."/>
      </w:tblPr>
      <w:tblGrid>
        <w:gridCol w:w="2410"/>
        <w:gridCol w:w="3969"/>
        <w:gridCol w:w="1985"/>
      </w:tblGrid>
      <w:tr w:rsidR="00665602" w14:paraId="0A113BD8" w14:textId="77777777" w:rsidTr="00665602">
        <w:trPr>
          <w:tblHeader/>
        </w:trPr>
        <w:tc>
          <w:tcPr>
            <w:tcW w:w="2410" w:type="dxa"/>
          </w:tcPr>
          <w:p w14:paraId="09F7FD98" w14:textId="0BD1F17E" w:rsidR="00665602" w:rsidRDefault="00665602" w:rsidP="006656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Contract Title:</w:t>
            </w:r>
          </w:p>
        </w:tc>
        <w:tc>
          <w:tcPr>
            <w:tcW w:w="5954" w:type="dxa"/>
            <w:gridSpan w:val="2"/>
          </w:tcPr>
          <w:p w14:paraId="652D11C9" w14:textId="77777777" w:rsidR="00665602" w:rsidRDefault="00665602" w:rsidP="00B301E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5602" w14:paraId="3854E750" w14:textId="77777777" w:rsidTr="00665602">
        <w:trPr>
          <w:tblHeader/>
        </w:trPr>
        <w:tc>
          <w:tcPr>
            <w:tcW w:w="2410" w:type="dxa"/>
          </w:tcPr>
          <w:p w14:paraId="460AFC83" w14:textId="77777777" w:rsidR="00665602" w:rsidRDefault="00665602" w:rsidP="0066560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2E861884" w14:textId="10C33090" w:rsidR="00665602" w:rsidRDefault="00665602" w:rsidP="00B301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985" w:type="dxa"/>
          </w:tcPr>
          <w:p w14:paraId="69673B25" w14:textId="3F40011F" w:rsidR="00665602" w:rsidRDefault="00665602" w:rsidP="00B301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  <w:tr w:rsidR="00665602" w14:paraId="5605A7A4" w14:textId="77777777" w:rsidTr="00665602">
        <w:trPr>
          <w:tblHeader/>
        </w:trPr>
        <w:tc>
          <w:tcPr>
            <w:tcW w:w="2410" w:type="dxa"/>
          </w:tcPr>
          <w:p w14:paraId="52317960" w14:textId="078D1C06" w:rsidR="00665602" w:rsidRDefault="00665602" w:rsidP="006656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Contract Manager:</w:t>
            </w:r>
          </w:p>
        </w:tc>
        <w:tc>
          <w:tcPr>
            <w:tcW w:w="3969" w:type="dxa"/>
          </w:tcPr>
          <w:p w14:paraId="4F0A42A6" w14:textId="77777777" w:rsidR="00665602" w:rsidRDefault="00665602" w:rsidP="00B301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57ABADEC" w14:textId="77777777" w:rsidR="00665602" w:rsidRDefault="00665602" w:rsidP="00B301E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5602" w14:paraId="5C2B5776" w14:textId="77777777" w:rsidTr="00665602">
        <w:trPr>
          <w:tblHeader/>
        </w:trPr>
        <w:tc>
          <w:tcPr>
            <w:tcW w:w="2410" w:type="dxa"/>
          </w:tcPr>
          <w:p w14:paraId="31FD3005" w14:textId="601F2268" w:rsidR="00665602" w:rsidRDefault="00665602" w:rsidP="006656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Approved By:</w:t>
            </w:r>
          </w:p>
        </w:tc>
        <w:tc>
          <w:tcPr>
            <w:tcW w:w="3969" w:type="dxa"/>
          </w:tcPr>
          <w:p w14:paraId="592809CE" w14:textId="77777777" w:rsidR="00665602" w:rsidRDefault="00665602" w:rsidP="00B301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700D0371" w14:textId="77777777" w:rsidR="00665602" w:rsidRDefault="00665602" w:rsidP="00B301E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CFE78DB" w14:textId="77777777" w:rsidR="00665602" w:rsidRPr="00B301E9" w:rsidRDefault="00665602" w:rsidP="00B301E9">
      <w:pPr>
        <w:jc w:val="center"/>
        <w:rPr>
          <w:rFonts w:ascii="Arial" w:hAnsi="Arial" w:cs="Arial"/>
          <w:b/>
        </w:rPr>
      </w:pPr>
    </w:p>
    <w:p w14:paraId="6A748B73" w14:textId="77777777" w:rsidR="00B301E9" w:rsidRDefault="00B301E9" w:rsidP="00AC7AA6">
      <w:pPr>
        <w:pStyle w:val="Heading1"/>
        <w:ind w:left="0"/>
        <w:rPr>
          <w:lang w:val="en-GB"/>
        </w:rPr>
      </w:pPr>
    </w:p>
    <w:p w14:paraId="1416A0FC" w14:textId="77777777" w:rsidR="003960A7" w:rsidRDefault="003960A7" w:rsidP="003960A7">
      <w:pPr>
        <w:pStyle w:val="Heading1"/>
        <w:ind w:left="0"/>
        <w:rPr>
          <w:u w:val="single"/>
        </w:rPr>
      </w:pPr>
      <w:r w:rsidRPr="003960A7">
        <w:rPr>
          <w:u w:val="single"/>
        </w:rPr>
        <w:t>Section 1: Contract Background</w:t>
      </w:r>
    </w:p>
    <w:p w14:paraId="432A8DBB" w14:textId="77777777" w:rsidR="003960A7" w:rsidRDefault="003960A7" w:rsidP="003960A7"/>
    <w:p w14:paraId="528C22E3" w14:textId="77777777" w:rsidR="003960A7" w:rsidRPr="003960A7" w:rsidRDefault="003960A7" w:rsidP="003960A7">
      <w:pPr>
        <w:jc w:val="both"/>
        <w:rPr>
          <w:rFonts w:ascii="Arial" w:hAnsi="Arial" w:cs="Arial"/>
          <w:bCs/>
        </w:rPr>
      </w:pPr>
      <w:r w:rsidRPr="003960A7">
        <w:rPr>
          <w:rFonts w:ascii="Arial" w:hAnsi="Arial" w:cs="Arial"/>
          <w:bCs/>
        </w:rPr>
        <w:t xml:space="preserve">This section should include details of the current contract as per the table </w:t>
      </w:r>
      <w:r>
        <w:rPr>
          <w:rFonts w:ascii="Arial" w:hAnsi="Arial" w:cs="Arial"/>
          <w:bCs/>
        </w:rPr>
        <w:t>below.</w:t>
      </w:r>
    </w:p>
    <w:p w14:paraId="65234424" w14:textId="77777777" w:rsidR="003960A7" w:rsidRDefault="003960A7" w:rsidP="003960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2"/>
        <w:gridCol w:w="3554"/>
      </w:tblGrid>
      <w:tr w:rsidR="003960A7" w:rsidRPr="00B301E9" w14:paraId="56B4B2D7" w14:textId="77777777" w:rsidTr="003960A7">
        <w:tc>
          <w:tcPr>
            <w:tcW w:w="8296" w:type="dxa"/>
            <w:gridSpan w:val="2"/>
            <w:shd w:val="clear" w:color="auto" w:fill="17365D" w:themeFill="text2" w:themeFillShade="BF"/>
            <w:vAlign w:val="center"/>
          </w:tcPr>
          <w:p w14:paraId="14FA0594" w14:textId="77777777" w:rsidR="003960A7" w:rsidRDefault="003960A7" w:rsidP="003960A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Contract Details</w:t>
            </w:r>
          </w:p>
        </w:tc>
      </w:tr>
      <w:tr w:rsidR="003960A7" w:rsidRPr="00B301E9" w14:paraId="1E71A883" w14:textId="77777777" w:rsidTr="003960A7">
        <w:tc>
          <w:tcPr>
            <w:tcW w:w="4742" w:type="dxa"/>
          </w:tcPr>
          <w:p w14:paraId="6D3DC529" w14:textId="77777777" w:rsidR="003960A7" w:rsidRPr="00B301E9" w:rsidRDefault="003960A7" w:rsidP="003960A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Contract Title</w:t>
            </w:r>
          </w:p>
        </w:tc>
        <w:tc>
          <w:tcPr>
            <w:tcW w:w="3554" w:type="dxa"/>
          </w:tcPr>
          <w:p w14:paraId="75C194AD" w14:textId="77777777" w:rsidR="003960A7" w:rsidRPr="00B301E9" w:rsidRDefault="003960A7" w:rsidP="00BA620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960A7" w:rsidRPr="00B301E9" w14:paraId="40B98BA1" w14:textId="77777777" w:rsidTr="003960A7">
        <w:tc>
          <w:tcPr>
            <w:tcW w:w="4742" w:type="dxa"/>
          </w:tcPr>
          <w:p w14:paraId="095A6037" w14:textId="77777777" w:rsidR="003960A7" w:rsidRPr="00B301E9" w:rsidRDefault="003960A7" w:rsidP="003960A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Contractor Name</w:t>
            </w:r>
          </w:p>
        </w:tc>
        <w:tc>
          <w:tcPr>
            <w:tcW w:w="3554" w:type="dxa"/>
          </w:tcPr>
          <w:p w14:paraId="6B29E16A" w14:textId="77777777" w:rsidR="003960A7" w:rsidRPr="00B301E9" w:rsidRDefault="003960A7" w:rsidP="00BA620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960A7" w:rsidRPr="00B301E9" w14:paraId="43F7FDB4" w14:textId="77777777" w:rsidTr="003960A7">
        <w:tc>
          <w:tcPr>
            <w:tcW w:w="4742" w:type="dxa"/>
          </w:tcPr>
          <w:p w14:paraId="292E7D86" w14:textId="77777777" w:rsidR="003960A7" w:rsidRPr="00B301E9" w:rsidRDefault="003960A7" w:rsidP="003960A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Start Date</w:t>
            </w:r>
          </w:p>
        </w:tc>
        <w:tc>
          <w:tcPr>
            <w:tcW w:w="3554" w:type="dxa"/>
          </w:tcPr>
          <w:p w14:paraId="779255F1" w14:textId="77777777" w:rsidR="003960A7" w:rsidRPr="00B301E9" w:rsidRDefault="003960A7" w:rsidP="00BA620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960A7" w:rsidRPr="00B301E9" w14:paraId="5C6B7A4D" w14:textId="77777777" w:rsidTr="003960A7">
        <w:tc>
          <w:tcPr>
            <w:tcW w:w="4742" w:type="dxa"/>
          </w:tcPr>
          <w:p w14:paraId="1BCCC5AC" w14:textId="77777777" w:rsidR="003960A7" w:rsidRDefault="003960A7" w:rsidP="003960A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Contract Duration </w:t>
            </w:r>
          </w:p>
          <w:p w14:paraId="19C824D0" w14:textId="77777777" w:rsidR="003960A7" w:rsidRPr="00B301E9" w:rsidRDefault="003960A7" w:rsidP="003960A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including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extension periods)</w:t>
            </w:r>
          </w:p>
        </w:tc>
        <w:tc>
          <w:tcPr>
            <w:tcW w:w="3554" w:type="dxa"/>
          </w:tcPr>
          <w:p w14:paraId="2E39046C" w14:textId="77777777" w:rsidR="003960A7" w:rsidRPr="00B301E9" w:rsidRDefault="003960A7" w:rsidP="00BA620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960A7" w:rsidRPr="00B301E9" w14:paraId="1E9EED79" w14:textId="77777777" w:rsidTr="003960A7">
        <w:tc>
          <w:tcPr>
            <w:tcW w:w="4742" w:type="dxa"/>
          </w:tcPr>
          <w:p w14:paraId="223FB85D" w14:textId="77777777" w:rsidR="003960A7" w:rsidRPr="00B301E9" w:rsidRDefault="003960A7" w:rsidP="003960A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Proposed Contract Extension Period</w:t>
            </w:r>
          </w:p>
        </w:tc>
        <w:tc>
          <w:tcPr>
            <w:tcW w:w="3554" w:type="dxa"/>
          </w:tcPr>
          <w:p w14:paraId="019079D7" w14:textId="77777777" w:rsidR="003960A7" w:rsidRPr="00B301E9" w:rsidRDefault="003960A7" w:rsidP="00BA620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208EF8F" w14:textId="77777777" w:rsidR="003960A7" w:rsidRPr="003960A7" w:rsidRDefault="003960A7" w:rsidP="003960A7"/>
    <w:p w14:paraId="3BDB138F" w14:textId="7C3DB4CB" w:rsidR="003960A7" w:rsidRPr="003960A7" w:rsidRDefault="003960A7" w:rsidP="003960A7">
      <w:pPr>
        <w:jc w:val="both"/>
        <w:rPr>
          <w:rFonts w:ascii="Arial" w:hAnsi="Arial" w:cs="Arial"/>
          <w:bCs/>
          <w:i/>
        </w:rPr>
      </w:pPr>
      <w:r w:rsidRPr="003960A7">
        <w:rPr>
          <w:rFonts w:ascii="Arial" w:hAnsi="Arial" w:cs="Arial"/>
          <w:bCs/>
          <w:i/>
        </w:rPr>
        <w:t xml:space="preserve">Please provide the </w:t>
      </w:r>
      <w:r w:rsidR="002A1DFF">
        <w:rPr>
          <w:rFonts w:ascii="Arial" w:hAnsi="Arial" w:cs="Arial"/>
          <w:bCs/>
          <w:i/>
        </w:rPr>
        <w:t>Content Manager</w:t>
      </w:r>
      <w:r w:rsidR="002A1DFF" w:rsidRPr="003960A7">
        <w:rPr>
          <w:rFonts w:ascii="Arial" w:hAnsi="Arial" w:cs="Arial"/>
          <w:bCs/>
          <w:i/>
        </w:rPr>
        <w:t xml:space="preserve"> </w:t>
      </w:r>
      <w:r w:rsidRPr="003960A7">
        <w:rPr>
          <w:rFonts w:ascii="Arial" w:hAnsi="Arial" w:cs="Arial"/>
          <w:bCs/>
          <w:i/>
        </w:rPr>
        <w:t xml:space="preserve">reference for the original business case or alternatively embed the electronic document into the business case at this point. If there is no original business </w:t>
      </w:r>
      <w:proofErr w:type="gramStart"/>
      <w:r w:rsidRPr="003960A7">
        <w:rPr>
          <w:rFonts w:ascii="Arial" w:hAnsi="Arial" w:cs="Arial"/>
          <w:bCs/>
          <w:i/>
        </w:rPr>
        <w:t>case</w:t>
      </w:r>
      <w:proofErr w:type="gramEnd"/>
      <w:r w:rsidRPr="003960A7">
        <w:rPr>
          <w:rFonts w:ascii="Arial" w:hAnsi="Arial" w:cs="Arial"/>
          <w:bCs/>
          <w:i/>
        </w:rPr>
        <w:t xml:space="preserve"> please explain why.</w:t>
      </w:r>
    </w:p>
    <w:p w14:paraId="5E8A2592" w14:textId="77777777" w:rsidR="003960A7" w:rsidRPr="003960A7" w:rsidRDefault="003960A7" w:rsidP="003960A7">
      <w:pPr>
        <w:rPr>
          <w:lang w:val="en-GB"/>
        </w:rPr>
      </w:pPr>
    </w:p>
    <w:p w14:paraId="74D03CF5" w14:textId="77777777" w:rsidR="003960A7" w:rsidRDefault="003960A7">
      <w:pPr>
        <w:rPr>
          <w:lang w:val="en-GB"/>
        </w:rPr>
      </w:pPr>
      <w:r>
        <w:rPr>
          <w:lang w:val="en-GB"/>
        </w:rPr>
        <w:br w:type="page"/>
      </w:r>
    </w:p>
    <w:p w14:paraId="73BF8AEC" w14:textId="77777777" w:rsidR="00AC7AA6" w:rsidRPr="00AC7AA6" w:rsidRDefault="00AC7AA6" w:rsidP="00AC7AA6">
      <w:pPr>
        <w:rPr>
          <w:lang w:val="en-GB"/>
        </w:rPr>
      </w:pPr>
    </w:p>
    <w:p w14:paraId="16416CC2" w14:textId="77777777" w:rsidR="00B301E9" w:rsidRPr="00663DBD" w:rsidRDefault="003960A7" w:rsidP="00003A42">
      <w:pPr>
        <w:pStyle w:val="Heading1"/>
        <w:ind w:left="0"/>
        <w:rPr>
          <w:u w:val="single"/>
        </w:rPr>
      </w:pPr>
      <w:r>
        <w:rPr>
          <w:u w:val="single"/>
        </w:rPr>
        <w:t xml:space="preserve">Section 2: </w:t>
      </w:r>
      <w:r w:rsidR="00003A42" w:rsidRPr="00663DBD">
        <w:rPr>
          <w:u w:val="single"/>
        </w:rPr>
        <w:t>Case for Change/</w:t>
      </w:r>
      <w:r w:rsidR="00B301E9" w:rsidRPr="00663DBD">
        <w:rPr>
          <w:u w:val="single"/>
        </w:rPr>
        <w:t>Need for the assignment</w:t>
      </w:r>
    </w:p>
    <w:p w14:paraId="66F60D0A" w14:textId="77777777" w:rsidR="00B301E9" w:rsidRPr="00B301E9" w:rsidRDefault="00B301E9" w:rsidP="00B301E9">
      <w:pPr>
        <w:rPr>
          <w:rFonts w:ascii="Arial" w:hAnsi="Arial" w:cs="Arial"/>
        </w:rPr>
      </w:pPr>
    </w:p>
    <w:p w14:paraId="085F2C2D" w14:textId="77777777" w:rsidR="00B301E9" w:rsidRPr="00B301E9" w:rsidRDefault="009D4CC6" w:rsidP="0036381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section should include detail of</w:t>
      </w:r>
      <w:r w:rsidR="00B301E9" w:rsidRPr="00B301E9">
        <w:rPr>
          <w:rFonts w:ascii="Arial" w:hAnsi="Arial" w:cs="Arial"/>
          <w:bCs/>
        </w:rPr>
        <w:t xml:space="preserve"> the following:</w:t>
      </w:r>
    </w:p>
    <w:p w14:paraId="462E7145" w14:textId="77777777" w:rsidR="003960A7" w:rsidRDefault="00B301E9" w:rsidP="00363812">
      <w:pPr>
        <w:numPr>
          <w:ilvl w:val="0"/>
          <w:numId w:val="2"/>
        </w:numPr>
        <w:tabs>
          <w:tab w:val="clear" w:pos="720"/>
          <w:tab w:val="num" w:pos="0"/>
        </w:tabs>
        <w:ind w:left="360"/>
        <w:jc w:val="both"/>
        <w:rPr>
          <w:rFonts w:ascii="Arial" w:hAnsi="Arial" w:cs="Arial"/>
          <w:bCs/>
        </w:rPr>
      </w:pPr>
      <w:r w:rsidRPr="00B301E9">
        <w:rPr>
          <w:rFonts w:ascii="Arial" w:hAnsi="Arial" w:cs="Arial"/>
          <w:bCs/>
        </w:rPr>
        <w:t>Backgrou</w:t>
      </w:r>
      <w:r w:rsidR="003960A7">
        <w:rPr>
          <w:rFonts w:ascii="Arial" w:hAnsi="Arial" w:cs="Arial"/>
          <w:bCs/>
        </w:rPr>
        <w:t xml:space="preserve">nd and purpose of the </w:t>
      </w:r>
      <w:proofErr w:type="gramStart"/>
      <w:r w:rsidR="003960A7">
        <w:rPr>
          <w:rFonts w:ascii="Arial" w:hAnsi="Arial" w:cs="Arial"/>
          <w:bCs/>
        </w:rPr>
        <w:t>contract;</w:t>
      </w:r>
      <w:proofErr w:type="gramEnd"/>
    </w:p>
    <w:p w14:paraId="7EBC435F" w14:textId="77777777" w:rsidR="00B301E9" w:rsidRPr="00B301E9" w:rsidRDefault="003960A7" w:rsidP="00363812">
      <w:pPr>
        <w:numPr>
          <w:ilvl w:val="0"/>
          <w:numId w:val="2"/>
        </w:numPr>
        <w:tabs>
          <w:tab w:val="clear" w:pos="720"/>
          <w:tab w:val="num" w:pos="0"/>
        </w:tabs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Any changes to </w:t>
      </w:r>
      <w:r w:rsidR="00B301E9" w:rsidRPr="00B301E9">
        <w:rPr>
          <w:rFonts w:ascii="Arial" w:hAnsi="Arial" w:cs="Arial"/>
          <w:bCs/>
        </w:rPr>
        <w:t>Strategic/policy context</w:t>
      </w:r>
      <w:r>
        <w:rPr>
          <w:rFonts w:ascii="Arial" w:hAnsi="Arial" w:cs="Arial"/>
          <w:bCs/>
        </w:rPr>
        <w:t xml:space="preserve"> since the contract was first </w:t>
      </w:r>
      <w:proofErr w:type="gramStart"/>
      <w:r>
        <w:rPr>
          <w:rFonts w:ascii="Arial" w:hAnsi="Arial" w:cs="Arial"/>
          <w:bCs/>
        </w:rPr>
        <w:t>agreed</w:t>
      </w:r>
      <w:r w:rsidR="00B301E9" w:rsidRPr="00B301E9">
        <w:rPr>
          <w:rFonts w:ascii="Arial" w:hAnsi="Arial" w:cs="Arial"/>
          <w:bCs/>
        </w:rPr>
        <w:t>;</w:t>
      </w:r>
      <w:proofErr w:type="gramEnd"/>
      <w:r w:rsidR="00B301E9" w:rsidRPr="00B301E9">
        <w:rPr>
          <w:rFonts w:ascii="Arial" w:hAnsi="Arial" w:cs="Arial"/>
          <w:bCs/>
        </w:rPr>
        <w:t xml:space="preserve"> </w:t>
      </w:r>
    </w:p>
    <w:p w14:paraId="17719584" w14:textId="77777777" w:rsidR="00B301E9" w:rsidRDefault="003960A7" w:rsidP="00363812">
      <w:pPr>
        <w:numPr>
          <w:ilvl w:val="0"/>
          <w:numId w:val="2"/>
        </w:numPr>
        <w:tabs>
          <w:tab w:val="clear" w:pos="720"/>
          <w:tab w:val="num" w:pos="0"/>
        </w:tabs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B301E9" w:rsidRPr="00B301E9">
        <w:rPr>
          <w:rFonts w:ascii="Arial" w:hAnsi="Arial" w:cs="Arial"/>
          <w:bCs/>
        </w:rPr>
        <w:t>he</w:t>
      </w:r>
      <w:r>
        <w:rPr>
          <w:rFonts w:ascii="Arial" w:hAnsi="Arial" w:cs="Arial"/>
          <w:bCs/>
        </w:rPr>
        <w:t xml:space="preserve"> original need for the </w:t>
      </w:r>
      <w:proofErr w:type="gramStart"/>
      <w:r>
        <w:rPr>
          <w:rFonts w:ascii="Arial" w:hAnsi="Arial" w:cs="Arial"/>
          <w:bCs/>
        </w:rPr>
        <w:t>contract;</w:t>
      </w:r>
      <w:proofErr w:type="gramEnd"/>
    </w:p>
    <w:p w14:paraId="7B81A21F" w14:textId="77777777" w:rsidR="003960A7" w:rsidRPr="00B301E9" w:rsidRDefault="003960A7" w:rsidP="00363812">
      <w:pPr>
        <w:numPr>
          <w:ilvl w:val="0"/>
          <w:numId w:val="2"/>
        </w:numPr>
        <w:tabs>
          <w:tab w:val="clear" w:pos="720"/>
          <w:tab w:val="num" w:pos="0"/>
        </w:tabs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Any changes to this </w:t>
      </w:r>
      <w:proofErr w:type="gramStart"/>
      <w:r>
        <w:rPr>
          <w:rFonts w:ascii="Arial" w:hAnsi="Arial" w:cs="Arial"/>
          <w:bCs/>
        </w:rPr>
        <w:t>need;</w:t>
      </w:r>
      <w:proofErr w:type="gramEnd"/>
    </w:p>
    <w:p w14:paraId="37356FCE" w14:textId="77777777" w:rsidR="00B301E9" w:rsidRDefault="003960A7" w:rsidP="0036381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B301E9" w:rsidRPr="00B301E9">
        <w:rPr>
          <w:rFonts w:ascii="Arial" w:hAnsi="Arial" w:cs="Arial"/>
          <w:bCs/>
        </w:rPr>
        <w:t xml:space="preserve">he implications of the </w:t>
      </w:r>
      <w:r>
        <w:rPr>
          <w:rFonts w:ascii="Arial" w:hAnsi="Arial" w:cs="Arial"/>
          <w:bCs/>
        </w:rPr>
        <w:t>contract not being extended</w:t>
      </w:r>
      <w:r w:rsidR="009D4CC6">
        <w:rPr>
          <w:rFonts w:ascii="Arial" w:hAnsi="Arial" w:cs="Arial"/>
          <w:bCs/>
        </w:rPr>
        <w:t>; and</w:t>
      </w:r>
    </w:p>
    <w:p w14:paraId="180F0516" w14:textId="52175A4F" w:rsidR="009D4CC6" w:rsidRPr="00B301E9" w:rsidRDefault="009D4CC6" w:rsidP="0036381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spending objectives</w:t>
      </w:r>
      <w:r w:rsidR="002A1DFF">
        <w:rPr>
          <w:rFonts w:ascii="Arial" w:hAnsi="Arial" w:cs="Arial"/>
          <w:bCs/>
        </w:rPr>
        <w:t>/targets</w:t>
      </w:r>
      <w:r>
        <w:rPr>
          <w:rFonts w:ascii="Arial" w:hAnsi="Arial" w:cs="Arial"/>
          <w:bCs/>
        </w:rPr>
        <w:t xml:space="preserve"> of this extension</w:t>
      </w:r>
      <w:r w:rsidR="002A1DFF">
        <w:rPr>
          <w:rFonts w:ascii="Arial" w:hAnsi="Arial" w:cs="Arial"/>
          <w:bCs/>
        </w:rPr>
        <w:t xml:space="preserve"> where applicable.</w:t>
      </w:r>
    </w:p>
    <w:p w14:paraId="1342C8E7" w14:textId="77777777" w:rsidR="00B301E9" w:rsidRPr="00B301E9" w:rsidRDefault="00B301E9" w:rsidP="00B301E9">
      <w:pPr>
        <w:rPr>
          <w:rFonts w:ascii="Arial" w:hAnsi="Arial" w:cs="Arial"/>
          <w:bCs/>
        </w:rPr>
      </w:pPr>
    </w:p>
    <w:p w14:paraId="04220A55" w14:textId="77777777" w:rsidR="00B301E9" w:rsidRPr="00B301E9" w:rsidRDefault="00B301E9" w:rsidP="00B301E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301E9" w:rsidRPr="00B301E9" w14:paraId="0F256978" w14:textId="77777777" w:rsidTr="00003A42">
        <w:tc>
          <w:tcPr>
            <w:tcW w:w="8522" w:type="dxa"/>
            <w:shd w:val="clear" w:color="auto" w:fill="17365D" w:themeFill="text2" w:themeFillShade="BF"/>
          </w:tcPr>
          <w:p w14:paraId="28F30C23" w14:textId="77777777" w:rsidR="00B301E9" w:rsidRPr="00003A42" w:rsidRDefault="00003A42" w:rsidP="00367E68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Case for Change/</w:t>
            </w:r>
            <w:r w:rsidR="009D4CC6">
              <w:rPr>
                <w:rFonts w:ascii="Arial" w:hAnsi="Arial" w:cs="Arial"/>
                <w:b/>
                <w:color w:val="FFFFFF" w:themeColor="background1"/>
              </w:rPr>
              <w:t>Need for Contract Extension</w:t>
            </w:r>
          </w:p>
        </w:tc>
      </w:tr>
      <w:tr w:rsidR="00B301E9" w:rsidRPr="00B301E9" w14:paraId="70CA3F02" w14:textId="77777777" w:rsidTr="00367E68">
        <w:tc>
          <w:tcPr>
            <w:tcW w:w="8522" w:type="dxa"/>
          </w:tcPr>
          <w:p w14:paraId="294BD066" w14:textId="77777777" w:rsidR="00B301E9" w:rsidRPr="00B301E9" w:rsidRDefault="00B301E9" w:rsidP="00367E6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C86AE8C" w14:textId="77777777" w:rsidR="00B301E9" w:rsidRPr="00B301E9" w:rsidRDefault="00B301E9" w:rsidP="00B301E9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u w:val="single"/>
              </w:rPr>
            </w:pPr>
            <w:r w:rsidRPr="00B301E9">
              <w:rPr>
                <w:rFonts w:ascii="Arial" w:hAnsi="Arial" w:cs="Arial"/>
                <w:color w:val="000000" w:themeColor="text1"/>
                <w:u w:val="single"/>
              </w:rPr>
              <w:t>Background</w:t>
            </w:r>
          </w:p>
          <w:p w14:paraId="35E3145D" w14:textId="77777777" w:rsidR="00B301E9" w:rsidRPr="00B301E9" w:rsidRDefault="00B301E9" w:rsidP="00367E68">
            <w:pPr>
              <w:spacing w:line="360" w:lineRule="auto"/>
              <w:ind w:firstLine="72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3911604" w14:textId="77777777" w:rsidR="00B301E9" w:rsidRPr="00B301E9" w:rsidRDefault="00B301E9" w:rsidP="00367E68">
            <w:pPr>
              <w:spacing w:line="360" w:lineRule="auto"/>
              <w:ind w:firstLine="72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0067650" w14:textId="77777777" w:rsidR="00B301E9" w:rsidRPr="00B301E9" w:rsidRDefault="00B301E9" w:rsidP="00B301E9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u w:val="single"/>
              </w:rPr>
            </w:pPr>
            <w:r w:rsidRPr="00B301E9">
              <w:rPr>
                <w:rFonts w:ascii="Arial" w:hAnsi="Arial" w:cs="Arial"/>
                <w:color w:val="000000" w:themeColor="text1"/>
                <w:u w:val="single"/>
              </w:rPr>
              <w:t>Strategic Context</w:t>
            </w:r>
          </w:p>
          <w:p w14:paraId="22F5B341" w14:textId="77777777" w:rsidR="00B301E9" w:rsidRPr="00B301E9" w:rsidRDefault="00B301E9" w:rsidP="00367E68">
            <w:pPr>
              <w:pStyle w:val="ListParagraph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6EA966F" w14:textId="77777777" w:rsidR="00B301E9" w:rsidRPr="00B301E9" w:rsidRDefault="00B301E9" w:rsidP="00367E68">
            <w:pPr>
              <w:pStyle w:val="ListParagraph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09A07A7" w14:textId="77777777" w:rsidR="00B301E9" w:rsidRPr="00B301E9" w:rsidRDefault="00B301E9" w:rsidP="00B301E9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u w:val="single"/>
              </w:rPr>
            </w:pPr>
            <w:r w:rsidRPr="00B301E9">
              <w:rPr>
                <w:rFonts w:ascii="Arial" w:hAnsi="Arial" w:cs="Arial"/>
                <w:color w:val="000000" w:themeColor="text1"/>
                <w:u w:val="single"/>
              </w:rPr>
              <w:t>Assessment of Need</w:t>
            </w:r>
          </w:p>
          <w:p w14:paraId="202457A7" w14:textId="77777777" w:rsidR="00B301E9" w:rsidRPr="00B301E9" w:rsidRDefault="00B301E9" w:rsidP="00367E68">
            <w:pPr>
              <w:pStyle w:val="ListParagraph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D436E2C" w14:textId="77777777" w:rsidR="00B301E9" w:rsidRPr="00B301E9" w:rsidRDefault="00B301E9" w:rsidP="00367E68">
            <w:pPr>
              <w:pStyle w:val="ListParagraph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EE652EC" w14:textId="3570125E" w:rsidR="00B301E9" w:rsidRDefault="009D4CC6" w:rsidP="00B301E9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u w:val="single"/>
              </w:rPr>
              <w:t>Implications of Contract Not Being Extended</w:t>
            </w:r>
          </w:p>
          <w:p w14:paraId="277D5EDE" w14:textId="7C0056D9" w:rsidR="002A1DFF" w:rsidRDefault="002A1DFF" w:rsidP="002A1DFF">
            <w:pPr>
              <w:spacing w:line="360" w:lineRule="auto"/>
              <w:ind w:left="720"/>
              <w:jc w:val="both"/>
              <w:rPr>
                <w:rFonts w:ascii="Arial" w:hAnsi="Arial" w:cs="Arial"/>
                <w:color w:val="000000" w:themeColor="text1"/>
                <w:u w:val="single"/>
              </w:rPr>
            </w:pPr>
          </w:p>
          <w:p w14:paraId="62AF5943" w14:textId="77777777" w:rsidR="002A1DFF" w:rsidRDefault="002A1DFF" w:rsidP="00385B39">
            <w:pPr>
              <w:spacing w:line="360" w:lineRule="auto"/>
              <w:ind w:left="720"/>
              <w:jc w:val="both"/>
              <w:rPr>
                <w:rFonts w:ascii="Arial" w:hAnsi="Arial" w:cs="Arial"/>
                <w:color w:val="000000" w:themeColor="text1"/>
                <w:u w:val="single"/>
              </w:rPr>
            </w:pPr>
          </w:p>
          <w:p w14:paraId="7511C7C4" w14:textId="328A689B" w:rsidR="002A1DFF" w:rsidRPr="00B301E9" w:rsidRDefault="002A1DFF" w:rsidP="00B301E9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u w:val="single"/>
              </w:rPr>
              <w:t>Spending Objectives/Targets</w:t>
            </w:r>
          </w:p>
          <w:p w14:paraId="3507DF68" w14:textId="77777777" w:rsidR="00B301E9" w:rsidRPr="00B301E9" w:rsidRDefault="00B301E9" w:rsidP="00367E68">
            <w:pPr>
              <w:pStyle w:val="ListParagraph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A12710D" w14:textId="77777777" w:rsidR="00B301E9" w:rsidRPr="00B301E9" w:rsidRDefault="00B301E9" w:rsidP="00367E68">
            <w:pPr>
              <w:pStyle w:val="ListParagraph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087B227" w14:textId="77777777" w:rsidR="00B301E9" w:rsidRPr="00B301E9" w:rsidRDefault="00B301E9" w:rsidP="00367E68">
            <w:pPr>
              <w:spacing w:line="360" w:lineRule="auto"/>
              <w:ind w:firstLine="72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9E01C74" w14:textId="77777777" w:rsidR="00B301E9" w:rsidRPr="00B301E9" w:rsidRDefault="00B301E9" w:rsidP="00B301E9">
      <w:pPr>
        <w:jc w:val="both"/>
        <w:rPr>
          <w:rFonts w:ascii="Arial" w:hAnsi="Arial" w:cs="Arial"/>
          <w:color w:val="333399"/>
        </w:rPr>
      </w:pPr>
    </w:p>
    <w:p w14:paraId="6B9A77F1" w14:textId="77777777" w:rsidR="000A6D60" w:rsidRDefault="000A6D60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45B03C5F" w14:textId="1F7BCDFF" w:rsidR="00B301E9" w:rsidRPr="000A6D60" w:rsidRDefault="000A6D60" w:rsidP="000A6D60">
      <w:pPr>
        <w:rPr>
          <w:rFonts w:ascii="Arial" w:hAnsi="Arial" w:cs="Arial"/>
          <w:b/>
          <w:bCs/>
          <w:u w:val="single"/>
        </w:rPr>
      </w:pPr>
      <w:r w:rsidRPr="000A6D60">
        <w:rPr>
          <w:rFonts w:ascii="Arial" w:hAnsi="Arial" w:cs="Arial"/>
          <w:b/>
          <w:bCs/>
          <w:u w:val="single"/>
        </w:rPr>
        <w:lastRenderedPageBreak/>
        <w:t>Section 3: Satisfactory Contractor Performance</w:t>
      </w:r>
    </w:p>
    <w:p w14:paraId="0C8F5353" w14:textId="77777777" w:rsidR="000A6D60" w:rsidRDefault="000A6D60" w:rsidP="000A6D60">
      <w:pPr>
        <w:jc w:val="both"/>
        <w:rPr>
          <w:rFonts w:ascii="Arial" w:hAnsi="Arial" w:cs="Arial"/>
          <w:bCs/>
        </w:rPr>
      </w:pPr>
    </w:p>
    <w:p w14:paraId="1E2926F6" w14:textId="7EB6E673" w:rsidR="000A6D60" w:rsidRDefault="000A6D60" w:rsidP="000A6D60">
      <w:pPr>
        <w:jc w:val="both"/>
        <w:rPr>
          <w:rFonts w:ascii="Arial" w:hAnsi="Arial" w:cs="Arial"/>
          <w:bCs/>
        </w:rPr>
      </w:pPr>
      <w:r w:rsidRPr="000A6D60">
        <w:rPr>
          <w:rFonts w:ascii="Arial" w:hAnsi="Arial" w:cs="Arial"/>
          <w:bCs/>
        </w:rPr>
        <w:t xml:space="preserve">This section should include </w:t>
      </w:r>
      <w:r>
        <w:rPr>
          <w:rFonts w:ascii="Arial" w:hAnsi="Arial" w:cs="Arial"/>
          <w:bCs/>
        </w:rPr>
        <w:t xml:space="preserve">detailed </w:t>
      </w:r>
      <w:r w:rsidRPr="000A6D60">
        <w:rPr>
          <w:rFonts w:ascii="Arial" w:hAnsi="Arial" w:cs="Arial"/>
          <w:bCs/>
        </w:rPr>
        <w:t>evidence of the contractor’s performance to date. For example:</w:t>
      </w:r>
    </w:p>
    <w:p w14:paraId="78F85644" w14:textId="77777777" w:rsidR="000A6D60" w:rsidRPr="000A6D60" w:rsidRDefault="000A6D60" w:rsidP="000A6D60">
      <w:pPr>
        <w:jc w:val="both"/>
        <w:rPr>
          <w:rFonts w:ascii="Arial" w:hAnsi="Arial" w:cs="Arial"/>
          <w:bCs/>
        </w:rPr>
      </w:pPr>
    </w:p>
    <w:p w14:paraId="694AE25D" w14:textId="77777777" w:rsidR="000A6D60" w:rsidRPr="000A6D60" w:rsidRDefault="000A6D60" w:rsidP="000A6D6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</w:rPr>
      </w:pPr>
      <w:r w:rsidRPr="000A6D60">
        <w:rPr>
          <w:rFonts w:ascii="Arial" w:hAnsi="Arial" w:cs="Arial"/>
          <w:bCs/>
        </w:rPr>
        <w:t xml:space="preserve">Performance Review </w:t>
      </w:r>
      <w:proofErr w:type="gramStart"/>
      <w:r w:rsidRPr="000A6D60">
        <w:rPr>
          <w:rFonts w:ascii="Arial" w:hAnsi="Arial" w:cs="Arial"/>
          <w:bCs/>
        </w:rPr>
        <w:t>Reports;</w:t>
      </w:r>
      <w:proofErr w:type="gramEnd"/>
      <w:r w:rsidRPr="000A6D60">
        <w:rPr>
          <w:rFonts w:ascii="Arial" w:hAnsi="Arial" w:cs="Arial"/>
          <w:bCs/>
        </w:rPr>
        <w:t xml:space="preserve"> </w:t>
      </w:r>
    </w:p>
    <w:p w14:paraId="07C80458" w14:textId="749AE4FE" w:rsidR="000A6D60" w:rsidRPr="000A6D60" w:rsidRDefault="000A6D60" w:rsidP="000A6D6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</w:rPr>
      </w:pPr>
      <w:r w:rsidRPr="000A6D60">
        <w:rPr>
          <w:rFonts w:ascii="Arial" w:hAnsi="Arial" w:cs="Arial"/>
          <w:bCs/>
        </w:rPr>
        <w:t>F</w:t>
      </w:r>
      <w:r>
        <w:rPr>
          <w:rFonts w:ascii="Arial" w:hAnsi="Arial" w:cs="Arial"/>
          <w:bCs/>
        </w:rPr>
        <w:t>eedback from C</w:t>
      </w:r>
      <w:r w:rsidRPr="000A6D60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ntract U</w:t>
      </w:r>
      <w:r w:rsidRPr="000A6D60">
        <w:rPr>
          <w:rFonts w:ascii="Arial" w:hAnsi="Arial" w:cs="Arial"/>
          <w:bCs/>
        </w:rPr>
        <w:t xml:space="preserve">sers; </w:t>
      </w:r>
      <w:r>
        <w:rPr>
          <w:rFonts w:ascii="Arial" w:hAnsi="Arial" w:cs="Arial"/>
          <w:bCs/>
        </w:rPr>
        <w:t>and</w:t>
      </w:r>
    </w:p>
    <w:p w14:paraId="4A7B1BD3" w14:textId="3211B75E" w:rsidR="000A6D60" w:rsidRPr="000A6D60" w:rsidRDefault="000A6D60" w:rsidP="000A6D6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V</w:t>
      </w:r>
      <w:r w:rsidRPr="000A6D60">
        <w:rPr>
          <w:rFonts w:ascii="Arial" w:hAnsi="Arial" w:cs="Arial"/>
          <w:bCs/>
        </w:rPr>
        <w:t>iews of th</w:t>
      </w:r>
      <w:r>
        <w:rPr>
          <w:rFonts w:ascii="Arial" w:hAnsi="Arial" w:cs="Arial"/>
          <w:bCs/>
        </w:rPr>
        <w:t>e Contract M</w:t>
      </w:r>
      <w:r w:rsidRPr="000A6D60">
        <w:rPr>
          <w:rFonts w:ascii="Arial" w:hAnsi="Arial" w:cs="Arial"/>
          <w:bCs/>
        </w:rPr>
        <w:t xml:space="preserve">anager. </w:t>
      </w:r>
    </w:p>
    <w:p w14:paraId="325124DA" w14:textId="77777777" w:rsidR="000A6D60" w:rsidRPr="00B301E9" w:rsidRDefault="000A6D60" w:rsidP="00B301E9">
      <w:pPr>
        <w:pStyle w:val="Header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0A6D60" w:rsidRPr="00B301E9" w14:paraId="1FA78351" w14:textId="77777777" w:rsidTr="00BA620A">
        <w:tc>
          <w:tcPr>
            <w:tcW w:w="8522" w:type="dxa"/>
            <w:shd w:val="clear" w:color="auto" w:fill="17365D" w:themeFill="text2" w:themeFillShade="BF"/>
          </w:tcPr>
          <w:p w14:paraId="2C60FBC5" w14:textId="4E8C38A8" w:rsidR="000A6D60" w:rsidRPr="00003A42" w:rsidRDefault="000A6D60" w:rsidP="00BA620A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Contractor Performance</w:t>
            </w:r>
          </w:p>
        </w:tc>
      </w:tr>
      <w:tr w:rsidR="000A6D60" w:rsidRPr="00B301E9" w14:paraId="7B6AB126" w14:textId="77777777" w:rsidTr="00BA620A">
        <w:tc>
          <w:tcPr>
            <w:tcW w:w="8522" w:type="dxa"/>
          </w:tcPr>
          <w:p w14:paraId="78659097" w14:textId="77777777" w:rsidR="000A6D60" w:rsidRPr="00B301E9" w:rsidRDefault="000A6D60" w:rsidP="00BA620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B68ECB6" w14:textId="4182930F" w:rsidR="000A6D60" w:rsidRPr="00B301E9" w:rsidRDefault="000A6D60" w:rsidP="000A6D60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u w:val="single"/>
              </w:rPr>
              <w:t>Performance Review Reports</w:t>
            </w:r>
          </w:p>
          <w:p w14:paraId="334DE5B3" w14:textId="77777777" w:rsidR="000A6D60" w:rsidRPr="00B301E9" w:rsidRDefault="000A6D60" w:rsidP="00BA620A">
            <w:pPr>
              <w:spacing w:line="360" w:lineRule="auto"/>
              <w:ind w:firstLine="72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E71C6F0" w14:textId="77777777" w:rsidR="000A6D60" w:rsidRPr="00B301E9" w:rsidRDefault="000A6D60" w:rsidP="00BA620A">
            <w:pPr>
              <w:spacing w:line="360" w:lineRule="auto"/>
              <w:ind w:firstLine="72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DE9C6E4" w14:textId="6CE0B86E" w:rsidR="000A6D60" w:rsidRPr="00B301E9" w:rsidRDefault="000A6D60" w:rsidP="000A6D60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u w:val="single"/>
              </w:rPr>
              <w:t>Feedback from Contract Users</w:t>
            </w:r>
          </w:p>
          <w:p w14:paraId="0C8013A4" w14:textId="77777777" w:rsidR="000A6D60" w:rsidRPr="00B301E9" w:rsidRDefault="000A6D60" w:rsidP="00BA620A">
            <w:pPr>
              <w:pStyle w:val="ListParagraph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87E22F7" w14:textId="77777777" w:rsidR="000A6D60" w:rsidRPr="00B301E9" w:rsidRDefault="000A6D60" w:rsidP="00BA620A">
            <w:pPr>
              <w:pStyle w:val="ListParagraph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A1033E7" w14:textId="5E412CFA" w:rsidR="000A6D60" w:rsidRPr="00B301E9" w:rsidRDefault="000A6D60" w:rsidP="000A6D60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u w:val="single"/>
              </w:rPr>
              <w:t>Contract Manger Views</w:t>
            </w:r>
          </w:p>
          <w:p w14:paraId="2AA3D40D" w14:textId="77777777" w:rsidR="000A6D60" w:rsidRPr="00B301E9" w:rsidRDefault="000A6D60" w:rsidP="00BA620A">
            <w:pPr>
              <w:pStyle w:val="ListParagraph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A0AB3DD" w14:textId="77777777" w:rsidR="000A6D60" w:rsidRPr="00B301E9" w:rsidRDefault="000A6D60" w:rsidP="00BA620A">
            <w:pPr>
              <w:pStyle w:val="ListParagraph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7A30784" w14:textId="32E700D9" w:rsidR="000A6D60" w:rsidRPr="00B301E9" w:rsidRDefault="000A6D60" w:rsidP="000A6D60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u w:val="single"/>
              </w:rPr>
              <w:t xml:space="preserve">Other </w:t>
            </w:r>
          </w:p>
          <w:p w14:paraId="046431D1" w14:textId="77777777" w:rsidR="000A6D60" w:rsidRPr="00B301E9" w:rsidRDefault="000A6D60" w:rsidP="00BA620A">
            <w:pPr>
              <w:pStyle w:val="ListParagraph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2D7D0C2" w14:textId="77777777" w:rsidR="000A6D60" w:rsidRPr="00B301E9" w:rsidRDefault="000A6D60" w:rsidP="00BA620A">
            <w:pPr>
              <w:pStyle w:val="ListParagraph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C704DEE" w14:textId="77777777" w:rsidR="000A6D60" w:rsidRPr="00B301E9" w:rsidRDefault="000A6D60" w:rsidP="00BA620A">
            <w:pPr>
              <w:spacing w:line="360" w:lineRule="auto"/>
              <w:ind w:firstLine="72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508E520" w14:textId="77777777" w:rsidR="00B301E9" w:rsidRPr="00B301E9" w:rsidRDefault="00B301E9" w:rsidP="00B301E9">
      <w:pPr>
        <w:jc w:val="both"/>
        <w:rPr>
          <w:rFonts w:ascii="Arial" w:hAnsi="Arial" w:cs="Arial"/>
        </w:rPr>
      </w:pPr>
    </w:p>
    <w:p w14:paraId="22B0A4D1" w14:textId="77777777" w:rsidR="000A6D60" w:rsidRDefault="000A6D60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114AC396" w14:textId="6645E6B5" w:rsidR="00B301E9" w:rsidRPr="00663DBD" w:rsidRDefault="00B301E9" w:rsidP="00B301E9">
      <w:pPr>
        <w:rPr>
          <w:rFonts w:ascii="Arial" w:hAnsi="Arial" w:cs="Arial"/>
          <w:b/>
          <w:bCs/>
          <w:u w:val="single"/>
        </w:rPr>
      </w:pPr>
      <w:r w:rsidRPr="00663DBD">
        <w:rPr>
          <w:rFonts w:ascii="Arial" w:hAnsi="Arial" w:cs="Arial"/>
          <w:b/>
          <w:bCs/>
          <w:u w:val="single"/>
        </w:rPr>
        <w:lastRenderedPageBreak/>
        <w:t>Secti</w:t>
      </w:r>
      <w:r w:rsidR="000A6D60">
        <w:rPr>
          <w:rFonts w:ascii="Arial" w:hAnsi="Arial" w:cs="Arial"/>
          <w:b/>
          <w:bCs/>
          <w:u w:val="single"/>
        </w:rPr>
        <w:t>on 4</w:t>
      </w:r>
      <w:r w:rsidR="007A5F69">
        <w:rPr>
          <w:rFonts w:ascii="Arial" w:hAnsi="Arial" w:cs="Arial"/>
          <w:b/>
          <w:bCs/>
          <w:u w:val="single"/>
        </w:rPr>
        <w:t>:  Assessment of</w:t>
      </w:r>
      <w:r w:rsidRPr="00663DBD">
        <w:rPr>
          <w:rFonts w:ascii="Arial" w:hAnsi="Arial" w:cs="Arial"/>
          <w:b/>
          <w:bCs/>
          <w:u w:val="single"/>
        </w:rPr>
        <w:t xml:space="preserve"> Options</w:t>
      </w:r>
    </w:p>
    <w:p w14:paraId="7C3E057D" w14:textId="77777777" w:rsidR="00B301E9" w:rsidRPr="00B301E9" w:rsidRDefault="00B301E9" w:rsidP="00B301E9">
      <w:pPr>
        <w:ind w:left="360"/>
        <w:rPr>
          <w:rFonts w:ascii="Arial" w:hAnsi="Arial" w:cs="Arial"/>
          <w:b/>
          <w:bCs/>
        </w:rPr>
      </w:pPr>
    </w:p>
    <w:p w14:paraId="72658EDC" w14:textId="423EEBEC" w:rsidR="00B301E9" w:rsidRPr="00B301E9" w:rsidRDefault="00B301E9" w:rsidP="00363812">
      <w:pPr>
        <w:jc w:val="both"/>
        <w:rPr>
          <w:rFonts w:ascii="Arial" w:hAnsi="Arial" w:cs="Arial"/>
          <w:bCs/>
        </w:rPr>
      </w:pPr>
      <w:r w:rsidRPr="00B301E9">
        <w:rPr>
          <w:rFonts w:ascii="Arial" w:hAnsi="Arial" w:cs="Arial"/>
          <w:bCs/>
        </w:rPr>
        <w:t xml:space="preserve">A full range of </w:t>
      </w:r>
      <w:r w:rsidR="007A5F69">
        <w:rPr>
          <w:rFonts w:ascii="Arial" w:hAnsi="Arial" w:cs="Arial"/>
          <w:bCs/>
        </w:rPr>
        <w:t xml:space="preserve">delivery </w:t>
      </w:r>
      <w:r w:rsidRPr="00B301E9">
        <w:rPr>
          <w:rFonts w:ascii="Arial" w:hAnsi="Arial" w:cs="Arial"/>
          <w:bCs/>
        </w:rPr>
        <w:t>optio</w:t>
      </w:r>
      <w:r w:rsidR="007A5F69">
        <w:rPr>
          <w:rFonts w:ascii="Arial" w:hAnsi="Arial" w:cs="Arial"/>
          <w:bCs/>
        </w:rPr>
        <w:t>ns</w:t>
      </w:r>
      <w:r w:rsidRPr="00B301E9">
        <w:rPr>
          <w:rFonts w:ascii="Arial" w:hAnsi="Arial" w:cs="Arial"/>
          <w:bCs/>
        </w:rPr>
        <w:t xml:space="preserve"> should be assessed, including the following: </w:t>
      </w:r>
    </w:p>
    <w:p w14:paraId="3D2670E7" w14:textId="77777777" w:rsidR="00B301E9" w:rsidRPr="00B301E9" w:rsidRDefault="00B301E9" w:rsidP="00363812">
      <w:pPr>
        <w:jc w:val="both"/>
        <w:rPr>
          <w:rFonts w:ascii="Arial" w:hAnsi="Arial" w:cs="Arial"/>
          <w:bCs/>
        </w:rPr>
      </w:pPr>
    </w:p>
    <w:p w14:paraId="41C36F70" w14:textId="77777777" w:rsidR="007A5F69" w:rsidRDefault="007A5F69" w:rsidP="0036381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</w:rPr>
      </w:pPr>
      <w:r w:rsidRPr="007A5F69">
        <w:rPr>
          <w:rFonts w:ascii="Arial" w:hAnsi="Arial" w:cs="Arial"/>
          <w:bCs/>
        </w:rPr>
        <w:t>Do Nothing (terminate the contract</w:t>
      </w:r>
      <w:r>
        <w:rPr>
          <w:rFonts w:ascii="Arial" w:hAnsi="Arial" w:cs="Arial"/>
          <w:bCs/>
        </w:rPr>
        <w:t xml:space="preserve"> and have no contract in place</w:t>
      </w:r>
      <w:proofErr w:type="gramStart"/>
      <w:r>
        <w:rPr>
          <w:rFonts w:ascii="Arial" w:hAnsi="Arial" w:cs="Arial"/>
          <w:bCs/>
        </w:rPr>
        <w:t>);</w:t>
      </w:r>
      <w:proofErr w:type="gramEnd"/>
    </w:p>
    <w:p w14:paraId="5625E78C" w14:textId="135993D3" w:rsidR="007A5F69" w:rsidRDefault="007A5F69" w:rsidP="0036381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Minimum (</w:t>
      </w:r>
      <w:r w:rsidRPr="007A5F69">
        <w:rPr>
          <w:rFonts w:ascii="Arial" w:hAnsi="Arial" w:cs="Arial"/>
          <w:bCs/>
        </w:rPr>
        <w:t>avail of the optional extension</w:t>
      </w:r>
      <w:proofErr w:type="gramStart"/>
      <w:r>
        <w:rPr>
          <w:rFonts w:ascii="Arial" w:hAnsi="Arial" w:cs="Arial"/>
          <w:bCs/>
        </w:rPr>
        <w:t>);</w:t>
      </w:r>
      <w:proofErr w:type="gramEnd"/>
    </w:p>
    <w:p w14:paraId="06C625D0" w14:textId="2777BF6E" w:rsidR="00B301E9" w:rsidRDefault="007A5F69" w:rsidP="0036381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Maximum (</w:t>
      </w:r>
      <w:r w:rsidRPr="007A5F69">
        <w:rPr>
          <w:rFonts w:ascii="Arial" w:hAnsi="Arial" w:cs="Arial"/>
          <w:bCs/>
        </w:rPr>
        <w:t>termin</w:t>
      </w:r>
      <w:r>
        <w:rPr>
          <w:rFonts w:ascii="Arial" w:hAnsi="Arial" w:cs="Arial"/>
          <w:bCs/>
        </w:rPr>
        <w:t>ate the contract and re-tender);</w:t>
      </w:r>
      <w:r w:rsidR="000A6D60">
        <w:rPr>
          <w:rFonts w:ascii="Arial" w:hAnsi="Arial" w:cs="Arial"/>
          <w:bCs/>
        </w:rPr>
        <w:t xml:space="preserve"> and</w:t>
      </w:r>
    </w:p>
    <w:p w14:paraId="25371BFE" w14:textId="3C251255" w:rsidR="007A5F69" w:rsidRPr="00385B39" w:rsidRDefault="00BF4EA8" w:rsidP="0036381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</w:rPr>
      </w:pPr>
      <w:r w:rsidRPr="00385B39">
        <w:rPr>
          <w:rFonts w:ascii="Arial" w:hAnsi="Arial" w:cs="Arial"/>
          <w:bCs/>
        </w:rPr>
        <w:t>If applicable, a</w:t>
      </w:r>
      <w:r w:rsidR="007A5F69" w:rsidRPr="00385B39">
        <w:rPr>
          <w:rFonts w:ascii="Arial" w:hAnsi="Arial" w:cs="Arial"/>
          <w:bCs/>
        </w:rPr>
        <w:t>ny other realistic options that lie in between the do nothing and do maximum option.</w:t>
      </w:r>
    </w:p>
    <w:p w14:paraId="3F06D25C" w14:textId="69DB18F4" w:rsidR="00B301E9" w:rsidRPr="00B301E9" w:rsidRDefault="00B301E9" w:rsidP="007A5F69">
      <w:pPr>
        <w:jc w:val="both"/>
        <w:rPr>
          <w:rFonts w:ascii="Arial" w:hAnsi="Arial" w:cs="Arial"/>
          <w:b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Description w:val="Table outlining whether the following delivery options are viable for this assignment: in house, partial in-house, internal consultancy, staff substitution, external provider, other. If any of these options are not viable, an explanation is required."/>
      </w:tblPr>
      <w:tblGrid>
        <w:gridCol w:w="2380"/>
        <w:gridCol w:w="2074"/>
        <w:gridCol w:w="3482"/>
      </w:tblGrid>
      <w:tr w:rsidR="00B301E9" w:rsidRPr="00B301E9" w14:paraId="54AF622C" w14:textId="77777777" w:rsidTr="00665602">
        <w:trPr>
          <w:tblHeader/>
        </w:trPr>
        <w:tc>
          <w:tcPr>
            <w:tcW w:w="2380" w:type="dxa"/>
            <w:shd w:val="clear" w:color="auto" w:fill="17365D" w:themeFill="text2" w:themeFillShade="BF"/>
          </w:tcPr>
          <w:p w14:paraId="687F95B0" w14:textId="77777777" w:rsidR="00B301E9" w:rsidRPr="00B301E9" w:rsidRDefault="00B301E9" w:rsidP="00367E6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B301E9">
              <w:rPr>
                <w:rFonts w:ascii="Arial" w:hAnsi="Arial" w:cs="Arial"/>
                <w:b/>
                <w:bCs/>
              </w:rPr>
              <w:t>Option</w:t>
            </w:r>
          </w:p>
        </w:tc>
        <w:tc>
          <w:tcPr>
            <w:tcW w:w="2074" w:type="dxa"/>
            <w:shd w:val="clear" w:color="auto" w:fill="17365D" w:themeFill="text2" w:themeFillShade="BF"/>
          </w:tcPr>
          <w:p w14:paraId="019E6199" w14:textId="77777777" w:rsidR="00B301E9" w:rsidRPr="00B301E9" w:rsidRDefault="00B301E9" w:rsidP="00367E6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B301E9">
              <w:rPr>
                <w:rFonts w:ascii="Arial" w:hAnsi="Arial" w:cs="Arial"/>
                <w:b/>
                <w:bCs/>
              </w:rPr>
              <w:t>Viable (Yes/No)</w:t>
            </w:r>
          </w:p>
        </w:tc>
        <w:tc>
          <w:tcPr>
            <w:tcW w:w="3482" w:type="dxa"/>
            <w:shd w:val="clear" w:color="auto" w:fill="17365D" w:themeFill="text2" w:themeFillShade="BF"/>
          </w:tcPr>
          <w:p w14:paraId="3412EA32" w14:textId="77777777" w:rsidR="00B301E9" w:rsidRPr="00B301E9" w:rsidRDefault="00B301E9" w:rsidP="00367E6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B301E9">
              <w:rPr>
                <w:rFonts w:ascii="Arial" w:hAnsi="Arial" w:cs="Arial"/>
                <w:b/>
                <w:bCs/>
              </w:rPr>
              <w:t xml:space="preserve">Explanation (if </w:t>
            </w:r>
            <w:proofErr w:type="gramStart"/>
            <w:r w:rsidRPr="00B301E9">
              <w:rPr>
                <w:rFonts w:ascii="Arial" w:hAnsi="Arial" w:cs="Arial"/>
                <w:b/>
                <w:bCs/>
              </w:rPr>
              <w:t>No</w:t>
            </w:r>
            <w:proofErr w:type="gramEnd"/>
            <w:r w:rsidRPr="00B301E9">
              <w:rPr>
                <w:rFonts w:ascii="Arial" w:hAnsi="Arial" w:cs="Arial"/>
                <w:b/>
                <w:bCs/>
              </w:rPr>
              <w:t xml:space="preserve">) </w:t>
            </w:r>
          </w:p>
        </w:tc>
      </w:tr>
      <w:tr w:rsidR="00B301E9" w:rsidRPr="00B301E9" w14:paraId="061ACBFB" w14:textId="77777777" w:rsidTr="00DF0408">
        <w:tc>
          <w:tcPr>
            <w:tcW w:w="2380" w:type="dxa"/>
          </w:tcPr>
          <w:p w14:paraId="67560770" w14:textId="7C2D6936" w:rsidR="00B301E9" w:rsidRPr="00B301E9" w:rsidRDefault="00DF0408" w:rsidP="00367E68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 Nothing</w:t>
            </w:r>
          </w:p>
        </w:tc>
        <w:tc>
          <w:tcPr>
            <w:tcW w:w="2074" w:type="dxa"/>
          </w:tcPr>
          <w:p w14:paraId="6A6846ED" w14:textId="77777777" w:rsidR="00B301E9" w:rsidRPr="00B301E9" w:rsidRDefault="00B301E9" w:rsidP="00367E6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82" w:type="dxa"/>
          </w:tcPr>
          <w:p w14:paraId="3D75D9E0" w14:textId="0D803A3B" w:rsidR="00B301E9" w:rsidRPr="00B301E9" w:rsidRDefault="00DF0408" w:rsidP="00367E68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This should include the implications of not having a contract in </w:t>
            </w:r>
            <w:proofErr w:type="gramStart"/>
            <w:r>
              <w:rPr>
                <w:rFonts w:ascii="Arial" w:hAnsi="Arial" w:cs="Arial"/>
                <w:bCs/>
              </w:rPr>
              <w:t>place</w:t>
            </w:r>
            <w:proofErr w:type="gramEnd"/>
          </w:p>
          <w:p w14:paraId="6D342FCD" w14:textId="77777777" w:rsidR="00B301E9" w:rsidRPr="00B301E9" w:rsidRDefault="00B301E9" w:rsidP="00367E68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B301E9" w:rsidRPr="00B301E9" w14:paraId="36905308" w14:textId="77777777" w:rsidTr="00DF0408">
        <w:tc>
          <w:tcPr>
            <w:tcW w:w="2380" w:type="dxa"/>
          </w:tcPr>
          <w:p w14:paraId="4D0FFD14" w14:textId="5B8A2C41" w:rsidR="00B301E9" w:rsidRPr="00B301E9" w:rsidRDefault="00DF0408" w:rsidP="00367E68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 Minimum (avail of optional extension)</w:t>
            </w:r>
          </w:p>
        </w:tc>
        <w:tc>
          <w:tcPr>
            <w:tcW w:w="2074" w:type="dxa"/>
          </w:tcPr>
          <w:p w14:paraId="796CB823" w14:textId="77777777" w:rsidR="00B301E9" w:rsidRPr="00B301E9" w:rsidRDefault="00B301E9" w:rsidP="00367E6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82" w:type="dxa"/>
          </w:tcPr>
          <w:p w14:paraId="0616DFB2" w14:textId="6EA1E40C" w:rsidR="00B301E9" w:rsidRPr="00B301E9" w:rsidRDefault="00DF0408" w:rsidP="00367E68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This should include details of the extension period</w:t>
            </w:r>
            <w:r w:rsidR="000A6D60">
              <w:rPr>
                <w:rFonts w:ascii="Arial" w:hAnsi="Arial" w:cs="Arial"/>
                <w:bCs/>
              </w:rPr>
              <w:t xml:space="preserve"> available</w:t>
            </w:r>
            <w:r>
              <w:rPr>
                <w:rFonts w:ascii="Arial" w:hAnsi="Arial" w:cs="Arial"/>
                <w:bCs/>
              </w:rPr>
              <w:t>- how many extension periods are written into the contract?</w:t>
            </w:r>
            <w:r w:rsidR="000A6D60">
              <w:rPr>
                <w:rFonts w:ascii="Arial" w:hAnsi="Arial" w:cs="Arial"/>
                <w:bCs/>
              </w:rPr>
              <w:t xml:space="preserve"> What would the proposed extension entail?</w:t>
            </w:r>
          </w:p>
        </w:tc>
      </w:tr>
      <w:tr w:rsidR="00B301E9" w:rsidRPr="00B301E9" w14:paraId="226BFC73" w14:textId="77777777" w:rsidTr="00DF0408">
        <w:tc>
          <w:tcPr>
            <w:tcW w:w="2380" w:type="dxa"/>
          </w:tcPr>
          <w:p w14:paraId="59CE298E" w14:textId="30A49868" w:rsidR="00B301E9" w:rsidRPr="00B301E9" w:rsidRDefault="00DF0408" w:rsidP="00367E68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 Maximum (</w:t>
            </w:r>
            <w:r w:rsidRPr="007A5F69">
              <w:rPr>
                <w:rFonts w:ascii="Arial" w:hAnsi="Arial" w:cs="Arial"/>
                <w:bCs/>
              </w:rPr>
              <w:t>termin</w:t>
            </w:r>
            <w:r>
              <w:rPr>
                <w:rFonts w:ascii="Arial" w:hAnsi="Arial" w:cs="Arial"/>
                <w:bCs/>
              </w:rPr>
              <w:t>ate the contract and re-tender);</w:t>
            </w:r>
          </w:p>
        </w:tc>
        <w:tc>
          <w:tcPr>
            <w:tcW w:w="2074" w:type="dxa"/>
          </w:tcPr>
          <w:p w14:paraId="551D09A5" w14:textId="77777777" w:rsidR="00B301E9" w:rsidRPr="00B301E9" w:rsidRDefault="00B301E9" w:rsidP="00367E6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82" w:type="dxa"/>
          </w:tcPr>
          <w:p w14:paraId="0983DAC2" w14:textId="2700FE51" w:rsidR="00B301E9" w:rsidRPr="00B301E9" w:rsidRDefault="00DF0408" w:rsidP="00367E68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If this option </w:t>
            </w:r>
            <w:r w:rsidRPr="00DF0408">
              <w:rPr>
                <w:rFonts w:ascii="Arial" w:hAnsi="Arial" w:cs="Arial"/>
                <w:bCs/>
              </w:rPr>
              <w:t xml:space="preserve">is not practical due to time </w:t>
            </w:r>
            <w:proofErr w:type="gramStart"/>
            <w:r w:rsidRPr="00DF0408">
              <w:rPr>
                <w:rFonts w:ascii="Arial" w:hAnsi="Arial" w:cs="Arial"/>
                <w:bCs/>
              </w:rPr>
              <w:t>constraints</w:t>
            </w:r>
            <w:proofErr w:type="gramEnd"/>
            <w:r w:rsidRPr="00DF0408">
              <w:rPr>
                <w:rFonts w:ascii="Arial" w:hAnsi="Arial" w:cs="Arial"/>
                <w:bCs/>
              </w:rPr>
              <w:t xml:space="preserve"> please explain why this option was not considered in a timelier manner.</w:t>
            </w:r>
          </w:p>
        </w:tc>
      </w:tr>
      <w:tr w:rsidR="00B301E9" w:rsidRPr="00B301E9" w14:paraId="03CDA85E" w14:textId="77777777" w:rsidTr="00DF0408">
        <w:tc>
          <w:tcPr>
            <w:tcW w:w="2380" w:type="dxa"/>
          </w:tcPr>
          <w:p w14:paraId="28EA038C" w14:textId="77777777" w:rsidR="00B301E9" w:rsidRPr="00B301E9" w:rsidRDefault="00B301E9" w:rsidP="00367E68">
            <w:pPr>
              <w:spacing w:line="360" w:lineRule="auto"/>
              <w:rPr>
                <w:rFonts w:ascii="Arial" w:hAnsi="Arial" w:cs="Arial"/>
                <w:bCs/>
              </w:rPr>
            </w:pPr>
            <w:r w:rsidRPr="00B301E9">
              <w:rPr>
                <w:rFonts w:ascii="Arial" w:hAnsi="Arial" w:cs="Arial"/>
                <w:bCs/>
              </w:rPr>
              <w:t>Other:</w:t>
            </w:r>
          </w:p>
        </w:tc>
        <w:tc>
          <w:tcPr>
            <w:tcW w:w="2074" w:type="dxa"/>
          </w:tcPr>
          <w:p w14:paraId="3496D7D8" w14:textId="77777777" w:rsidR="00B301E9" w:rsidRPr="00B301E9" w:rsidRDefault="00B301E9" w:rsidP="00367E6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82" w:type="dxa"/>
          </w:tcPr>
          <w:p w14:paraId="3F002664" w14:textId="22B99A2D" w:rsidR="00B301E9" w:rsidRPr="00B301E9" w:rsidRDefault="00B301E9" w:rsidP="00367E68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03C0D00E" w14:textId="77777777" w:rsidR="00663DBD" w:rsidRDefault="00663DBD" w:rsidP="00AC7AA6">
      <w:pPr>
        <w:pStyle w:val="Heading2"/>
        <w:ind w:left="0"/>
        <w:rPr>
          <w:b w:val="0"/>
          <w:bCs w:val="0"/>
          <w:u w:val="none"/>
        </w:rPr>
      </w:pPr>
    </w:p>
    <w:p w14:paraId="2FC3FE1C" w14:textId="7965CF86" w:rsidR="00B301E9" w:rsidRPr="00663DBD" w:rsidRDefault="007A05C6" w:rsidP="00B301E9">
      <w:pPr>
        <w:rPr>
          <w:rStyle w:val="PageNumber"/>
          <w:rFonts w:ascii="Arial" w:hAnsi="Arial" w:cs="Arial"/>
          <w:b/>
          <w:u w:val="single"/>
        </w:rPr>
      </w:pPr>
      <w:r>
        <w:rPr>
          <w:rStyle w:val="PageNumber"/>
          <w:rFonts w:ascii="Arial" w:hAnsi="Arial" w:cs="Arial"/>
          <w:b/>
          <w:u w:val="single"/>
        </w:rPr>
        <w:t>Section 5</w:t>
      </w:r>
      <w:r w:rsidR="00B301E9" w:rsidRPr="00663DBD">
        <w:rPr>
          <w:rStyle w:val="PageNumber"/>
          <w:rFonts w:ascii="Arial" w:hAnsi="Arial" w:cs="Arial"/>
          <w:b/>
          <w:u w:val="single"/>
        </w:rPr>
        <w:t xml:space="preserve">:  </w:t>
      </w:r>
      <w:r>
        <w:rPr>
          <w:rStyle w:val="PageNumber"/>
          <w:rFonts w:ascii="Arial" w:hAnsi="Arial" w:cs="Arial"/>
          <w:b/>
          <w:u w:val="single"/>
        </w:rPr>
        <w:t>Expected Costs of the contract</w:t>
      </w:r>
      <w:r w:rsidR="00B301E9" w:rsidRPr="00663DBD">
        <w:rPr>
          <w:rStyle w:val="PageNumber"/>
          <w:rFonts w:ascii="Arial" w:hAnsi="Arial" w:cs="Arial"/>
          <w:b/>
          <w:u w:val="single"/>
        </w:rPr>
        <w:t xml:space="preserve"> </w:t>
      </w:r>
    </w:p>
    <w:p w14:paraId="0CF84520" w14:textId="77777777" w:rsidR="00B301E9" w:rsidRPr="00B301E9" w:rsidRDefault="00B301E9" w:rsidP="00B301E9">
      <w:pPr>
        <w:rPr>
          <w:rStyle w:val="PageNumber"/>
          <w:rFonts w:ascii="Arial" w:hAnsi="Arial" w:cs="Arial"/>
          <w:b/>
        </w:rPr>
      </w:pPr>
    </w:p>
    <w:p w14:paraId="2B80A502" w14:textId="6842AA69" w:rsidR="00B301E9" w:rsidRPr="00B301E9" w:rsidRDefault="00B301E9" w:rsidP="00B301E9">
      <w:pPr>
        <w:rPr>
          <w:rFonts w:ascii="Arial" w:hAnsi="Arial" w:cs="Arial"/>
          <w:b/>
          <w:bCs/>
        </w:rPr>
      </w:pPr>
      <w:r w:rsidRPr="00B301E9">
        <w:rPr>
          <w:rFonts w:ascii="Arial" w:hAnsi="Arial" w:cs="Arial"/>
          <w:b/>
          <w:bCs/>
        </w:rPr>
        <w:t>Costs</w:t>
      </w:r>
      <w:r w:rsidR="007A05C6">
        <w:rPr>
          <w:rFonts w:ascii="Arial" w:hAnsi="Arial" w:cs="Arial"/>
          <w:b/>
          <w:bCs/>
        </w:rPr>
        <w:t xml:space="preserve"> to Date</w:t>
      </w:r>
    </w:p>
    <w:p w14:paraId="0147030A" w14:textId="77777777" w:rsidR="00B301E9" w:rsidRPr="00B301E9" w:rsidRDefault="00B301E9" w:rsidP="00B301E9">
      <w:pPr>
        <w:rPr>
          <w:rFonts w:ascii="Arial" w:hAnsi="Arial" w:cs="Arial"/>
          <w:b/>
          <w:bCs/>
        </w:rPr>
      </w:pPr>
    </w:p>
    <w:p w14:paraId="1C4C4AC9" w14:textId="7A70FCD9" w:rsidR="005F5188" w:rsidRDefault="007A05C6" w:rsidP="00363812">
      <w:pPr>
        <w:numPr>
          <w:ilvl w:val="0"/>
          <w:numId w:val="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was</w:t>
      </w:r>
      <w:r w:rsidR="00B301E9" w:rsidRPr="00B301E9">
        <w:rPr>
          <w:rFonts w:ascii="Arial" w:hAnsi="Arial" w:cs="Arial"/>
          <w:bCs/>
        </w:rPr>
        <w:t xml:space="preserve"> the </w:t>
      </w:r>
      <w:r>
        <w:rPr>
          <w:rFonts w:ascii="Arial" w:hAnsi="Arial" w:cs="Arial"/>
          <w:bCs/>
        </w:rPr>
        <w:t>expected cost of the contract</w:t>
      </w:r>
      <w:r w:rsidR="00B301E9" w:rsidRPr="00B301E9">
        <w:rPr>
          <w:rFonts w:ascii="Arial" w:hAnsi="Arial" w:cs="Arial"/>
          <w:bCs/>
        </w:rPr>
        <w:t xml:space="preserve">?  </w:t>
      </w:r>
    </w:p>
    <w:p w14:paraId="35DDC4AF" w14:textId="080E758D" w:rsidR="00B301E9" w:rsidRPr="00B301E9" w:rsidRDefault="007A05C6" w:rsidP="00363812">
      <w:pPr>
        <w:numPr>
          <w:ilvl w:val="0"/>
          <w:numId w:val="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has the actual cost been?</w:t>
      </w:r>
      <w:r w:rsidR="00B301E9" w:rsidRPr="00B301E9">
        <w:rPr>
          <w:rFonts w:ascii="Arial" w:hAnsi="Arial" w:cs="Arial"/>
          <w:bCs/>
        </w:rPr>
        <w:t xml:space="preserve">  </w:t>
      </w:r>
    </w:p>
    <w:p w14:paraId="17CF2D61" w14:textId="328C9E41" w:rsidR="00B301E9" w:rsidRPr="00B301E9" w:rsidRDefault="007A05C6" w:rsidP="00363812">
      <w:pPr>
        <w:numPr>
          <w:ilvl w:val="0"/>
          <w:numId w:val="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Any variances in estimated vs actual spend should be explained.</w:t>
      </w:r>
    </w:p>
    <w:p w14:paraId="38CCB429" w14:textId="77777777" w:rsidR="00B301E9" w:rsidRPr="00B301E9" w:rsidRDefault="00B301E9" w:rsidP="00363812">
      <w:pPr>
        <w:jc w:val="both"/>
        <w:rPr>
          <w:rFonts w:ascii="Arial" w:hAnsi="Arial" w:cs="Arial"/>
          <w:b/>
          <w:bCs/>
        </w:rPr>
      </w:pPr>
    </w:p>
    <w:p w14:paraId="20285D45" w14:textId="15D082E5" w:rsidR="00B301E9" w:rsidRPr="00B301E9" w:rsidRDefault="007A05C6" w:rsidP="0036381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Future Costs</w:t>
      </w:r>
    </w:p>
    <w:p w14:paraId="478ED86A" w14:textId="77777777" w:rsidR="00B301E9" w:rsidRPr="00B301E9" w:rsidRDefault="00B301E9" w:rsidP="00363812">
      <w:pPr>
        <w:jc w:val="both"/>
        <w:rPr>
          <w:rFonts w:ascii="Arial" w:hAnsi="Arial" w:cs="Arial"/>
          <w:b/>
          <w:bCs/>
        </w:rPr>
      </w:pPr>
    </w:p>
    <w:p w14:paraId="4E1124C3" w14:textId="403AA2FF" w:rsidR="00663DBD" w:rsidRDefault="00B301E9" w:rsidP="00363812">
      <w:pPr>
        <w:numPr>
          <w:ilvl w:val="0"/>
          <w:numId w:val="10"/>
        </w:numPr>
        <w:tabs>
          <w:tab w:val="clear" w:pos="720"/>
          <w:tab w:val="num" w:pos="360"/>
        </w:tabs>
        <w:ind w:left="540" w:hanging="540"/>
        <w:jc w:val="both"/>
        <w:rPr>
          <w:rFonts w:ascii="Arial" w:hAnsi="Arial" w:cs="Arial"/>
          <w:bCs/>
        </w:rPr>
      </w:pPr>
      <w:r w:rsidRPr="00B301E9">
        <w:rPr>
          <w:rFonts w:ascii="Arial" w:hAnsi="Arial" w:cs="Arial"/>
          <w:bCs/>
        </w:rPr>
        <w:t>Wh</w:t>
      </w:r>
      <w:r w:rsidR="007A05C6">
        <w:rPr>
          <w:rFonts w:ascii="Arial" w:hAnsi="Arial" w:cs="Arial"/>
          <w:bCs/>
        </w:rPr>
        <w:t>at are the estimated costs going forward</w:t>
      </w:r>
      <w:r w:rsidR="00663DBD">
        <w:rPr>
          <w:rFonts w:ascii="Arial" w:hAnsi="Arial" w:cs="Arial"/>
          <w:bCs/>
        </w:rPr>
        <w:t>?</w:t>
      </w:r>
    </w:p>
    <w:p w14:paraId="02BC26E8" w14:textId="76FAECEE" w:rsidR="00663DBD" w:rsidRDefault="007A05C6" w:rsidP="00363812">
      <w:pPr>
        <w:numPr>
          <w:ilvl w:val="0"/>
          <w:numId w:val="10"/>
        </w:numPr>
        <w:tabs>
          <w:tab w:val="clear" w:pos="720"/>
          <w:tab w:val="num" w:pos="360"/>
        </w:tabs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How have these costs been derived? </w:t>
      </w:r>
    </w:p>
    <w:p w14:paraId="70C29F2A" w14:textId="77777777" w:rsidR="00B301E9" w:rsidRPr="00B301E9" w:rsidRDefault="00B301E9" w:rsidP="00B301E9">
      <w:pPr>
        <w:tabs>
          <w:tab w:val="num" w:pos="360"/>
        </w:tabs>
        <w:ind w:hanging="540"/>
        <w:rPr>
          <w:rFonts w:ascii="Arial" w:hAnsi="Arial" w:cs="Arial"/>
          <w:b/>
          <w:bCs/>
        </w:rPr>
      </w:pPr>
    </w:p>
    <w:p w14:paraId="7560F499" w14:textId="77777777" w:rsidR="00B301E9" w:rsidRPr="00B301E9" w:rsidRDefault="00B301E9" w:rsidP="00B301E9">
      <w:pPr>
        <w:tabs>
          <w:tab w:val="num" w:pos="360"/>
        </w:tabs>
        <w:ind w:hanging="54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3"/>
        <w:gridCol w:w="4413"/>
      </w:tblGrid>
      <w:tr w:rsidR="007A05C6" w:rsidRPr="008C6679" w14:paraId="14172FE0" w14:textId="77777777" w:rsidTr="00C47881">
        <w:tc>
          <w:tcPr>
            <w:tcW w:w="8296" w:type="dxa"/>
            <w:gridSpan w:val="2"/>
            <w:shd w:val="clear" w:color="auto" w:fill="17365D" w:themeFill="text2" w:themeFillShade="BF"/>
          </w:tcPr>
          <w:p w14:paraId="2394874C" w14:textId="38E585BF" w:rsidR="007A05C6" w:rsidRPr="008C6679" w:rsidRDefault="007A05C6" w:rsidP="00367E68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Costs to Date</w:t>
            </w:r>
          </w:p>
        </w:tc>
      </w:tr>
      <w:tr w:rsidR="007A05C6" w:rsidRPr="00B301E9" w14:paraId="6199C9A8" w14:textId="77777777" w:rsidTr="007A05C6">
        <w:tc>
          <w:tcPr>
            <w:tcW w:w="3883" w:type="dxa"/>
          </w:tcPr>
          <w:p w14:paraId="02594325" w14:textId="40CFEE6D" w:rsidR="007A05C6" w:rsidRPr="00B301E9" w:rsidRDefault="007A05C6" w:rsidP="00367E6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Expected cost of original contract (A)</w:t>
            </w:r>
          </w:p>
        </w:tc>
        <w:tc>
          <w:tcPr>
            <w:tcW w:w="4413" w:type="dxa"/>
          </w:tcPr>
          <w:p w14:paraId="35719625" w14:textId="77777777" w:rsidR="007A05C6" w:rsidRPr="00B301E9" w:rsidRDefault="007A05C6" w:rsidP="00367E6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05C6" w:rsidRPr="00B301E9" w14:paraId="0294C319" w14:textId="77777777" w:rsidTr="007A05C6">
        <w:tc>
          <w:tcPr>
            <w:tcW w:w="3883" w:type="dxa"/>
          </w:tcPr>
          <w:p w14:paraId="63DA160F" w14:textId="7D07351F" w:rsidR="007A05C6" w:rsidRPr="00B301E9" w:rsidRDefault="007A05C6" w:rsidP="00367E6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Actual Cost/ Spend to Date (B)</w:t>
            </w:r>
          </w:p>
        </w:tc>
        <w:tc>
          <w:tcPr>
            <w:tcW w:w="4413" w:type="dxa"/>
          </w:tcPr>
          <w:p w14:paraId="408D2A18" w14:textId="77777777" w:rsidR="007A05C6" w:rsidRPr="00B301E9" w:rsidRDefault="007A05C6" w:rsidP="00367E6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05C6" w:rsidRPr="00B301E9" w14:paraId="4847076A" w14:textId="77777777" w:rsidTr="007A05C6">
        <w:tc>
          <w:tcPr>
            <w:tcW w:w="3883" w:type="dxa"/>
          </w:tcPr>
          <w:p w14:paraId="037ACC11" w14:textId="5FADEABC" w:rsidR="007A05C6" w:rsidRPr="00B301E9" w:rsidRDefault="007E58D6" w:rsidP="00367E6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Variance</w:t>
            </w:r>
            <w:r w:rsidR="007A05C6">
              <w:rPr>
                <w:rFonts w:ascii="Arial" w:hAnsi="Arial" w:cs="Arial"/>
                <w:color w:val="000000" w:themeColor="text1"/>
              </w:rPr>
              <w:t xml:space="preserve"> (A-B)</w:t>
            </w:r>
          </w:p>
        </w:tc>
        <w:tc>
          <w:tcPr>
            <w:tcW w:w="4413" w:type="dxa"/>
          </w:tcPr>
          <w:p w14:paraId="18F34912" w14:textId="77777777" w:rsidR="007A05C6" w:rsidRPr="00B301E9" w:rsidRDefault="007A05C6" w:rsidP="00367E6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05C6" w:rsidRPr="00B301E9" w14:paraId="221F58F7" w14:textId="77777777" w:rsidTr="007A05C6">
        <w:tc>
          <w:tcPr>
            <w:tcW w:w="3883" w:type="dxa"/>
          </w:tcPr>
          <w:p w14:paraId="00255937" w14:textId="382DB9ED" w:rsidR="007A05C6" w:rsidRPr="00B301E9" w:rsidRDefault="007E58D6" w:rsidP="00367E6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Reasons for Variance</w:t>
            </w:r>
          </w:p>
        </w:tc>
        <w:tc>
          <w:tcPr>
            <w:tcW w:w="4413" w:type="dxa"/>
          </w:tcPr>
          <w:p w14:paraId="58945FDE" w14:textId="52D2E844" w:rsidR="007A05C6" w:rsidRPr="00B301E9" w:rsidRDefault="007A05C6" w:rsidP="00367E6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F2EAA07" w14:textId="77777777" w:rsidR="007A05C6" w:rsidRPr="00B301E9" w:rsidRDefault="007A05C6" w:rsidP="00367E6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C3DBB57" w14:textId="77777777" w:rsidR="007A05C6" w:rsidRPr="00B301E9" w:rsidRDefault="007A05C6" w:rsidP="00367E6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748C88D" w14:textId="77777777" w:rsidR="007A05C6" w:rsidRPr="00B301E9" w:rsidRDefault="007A05C6" w:rsidP="00367E6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E42C228" w14:textId="77777777" w:rsidR="007A05C6" w:rsidRPr="00B301E9" w:rsidRDefault="007A05C6" w:rsidP="00367E6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7A4CCCE" w14:textId="77777777" w:rsidR="00B301E9" w:rsidRPr="00B301E9" w:rsidRDefault="00B301E9" w:rsidP="00B301E9">
      <w:pPr>
        <w:tabs>
          <w:tab w:val="num" w:pos="360"/>
        </w:tabs>
        <w:ind w:hanging="540"/>
        <w:rPr>
          <w:rFonts w:ascii="Arial" w:hAnsi="Arial" w:cs="Arial"/>
          <w:b/>
          <w:bCs/>
        </w:rPr>
      </w:pPr>
    </w:p>
    <w:p w14:paraId="7851C2D7" w14:textId="77777777" w:rsidR="00B301E9" w:rsidRPr="00B301E9" w:rsidRDefault="00B301E9" w:rsidP="00B301E9">
      <w:pPr>
        <w:tabs>
          <w:tab w:val="num" w:pos="360"/>
        </w:tabs>
        <w:ind w:hanging="54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332"/>
      </w:tblGrid>
      <w:tr w:rsidR="007E58D6" w:rsidRPr="008C6679" w14:paraId="40B4CFBA" w14:textId="38FEA7B0" w:rsidTr="00C70682">
        <w:tc>
          <w:tcPr>
            <w:tcW w:w="8296" w:type="dxa"/>
            <w:gridSpan w:val="2"/>
            <w:shd w:val="clear" w:color="auto" w:fill="17365D" w:themeFill="text2" w:themeFillShade="BF"/>
          </w:tcPr>
          <w:p w14:paraId="1C73DABD" w14:textId="65A9653D" w:rsidR="007E58D6" w:rsidRPr="008C6679" w:rsidRDefault="007E58D6" w:rsidP="00367E68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Future Costs</w:t>
            </w:r>
          </w:p>
        </w:tc>
      </w:tr>
      <w:tr w:rsidR="007E58D6" w:rsidRPr="00B301E9" w14:paraId="30BF7C65" w14:textId="239B494C" w:rsidTr="007E58D6">
        <w:tc>
          <w:tcPr>
            <w:tcW w:w="3964" w:type="dxa"/>
          </w:tcPr>
          <w:p w14:paraId="7391FACB" w14:textId="77777777" w:rsidR="007E58D6" w:rsidRPr="00B301E9" w:rsidRDefault="007E58D6" w:rsidP="00367E6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24F30FC" w14:textId="45D464BD" w:rsidR="007E58D6" w:rsidRPr="00B301E9" w:rsidRDefault="007E58D6" w:rsidP="00367E6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Expected Cost going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forward</w:t>
            </w:r>
            <w:proofErr w:type="gramEnd"/>
          </w:p>
          <w:p w14:paraId="73171B78" w14:textId="77777777" w:rsidR="007E58D6" w:rsidRPr="00B301E9" w:rsidRDefault="007E58D6" w:rsidP="00367E6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885C852" w14:textId="77777777" w:rsidR="007E58D6" w:rsidRPr="00B301E9" w:rsidRDefault="007E58D6" w:rsidP="00367E6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F62EA33" w14:textId="77777777" w:rsidR="007E58D6" w:rsidRPr="00B301E9" w:rsidRDefault="007E58D6" w:rsidP="00367E6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32" w:type="dxa"/>
          </w:tcPr>
          <w:p w14:paraId="1757AAC6" w14:textId="2A3D0BC8" w:rsidR="007E58D6" w:rsidRDefault="007E58D6" w:rsidP="00367E6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450960A" w14:textId="53AA7BB4" w:rsidR="007E58D6" w:rsidRPr="007E58D6" w:rsidRDefault="007E58D6" w:rsidP="007E58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Costs should be broken down as much as possible. The assumptions and sources used to calculate all cost lines should be clear.</w:t>
            </w:r>
          </w:p>
        </w:tc>
      </w:tr>
    </w:tbl>
    <w:p w14:paraId="3D140EAD" w14:textId="77777777" w:rsidR="00B301E9" w:rsidRPr="00B301E9" w:rsidRDefault="00B301E9" w:rsidP="00B301E9">
      <w:pPr>
        <w:tabs>
          <w:tab w:val="num" w:pos="360"/>
        </w:tabs>
        <w:ind w:hanging="540"/>
        <w:rPr>
          <w:rFonts w:ascii="Arial" w:hAnsi="Arial" w:cs="Arial"/>
          <w:b/>
          <w:bCs/>
        </w:rPr>
      </w:pPr>
    </w:p>
    <w:p w14:paraId="4583D079" w14:textId="77777777" w:rsidR="00B301E9" w:rsidRPr="00B301E9" w:rsidRDefault="00B301E9" w:rsidP="00B301E9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Description w:val="Text box for the total cost of the assisnment (this will be made up of external provider costs and in house costs)."/>
      </w:tblPr>
      <w:tblGrid>
        <w:gridCol w:w="2523"/>
        <w:gridCol w:w="2126"/>
      </w:tblGrid>
      <w:tr w:rsidR="00B301E9" w:rsidRPr="00B301E9" w14:paraId="41A2FA23" w14:textId="77777777" w:rsidTr="00665602">
        <w:trPr>
          <w:tblHeader/>
        </w:trPr>
        <w:tc>
          <w:tcPr>
            <w:tcW w:w="2523" w:type="dxa"/>
            <w:shd w:val="clear" w:color="auto" w:fill="17365D" w:themeFill="text2" w:themeFillShade="BF"/>
          </w:tcPr>
          <w:p w14:paraId="6CE192B0" w14:textId="1131490E" w:rsidR="00B301E9" w:rsidRPr="008C6679" w:rsidRDefault="00B301E9" w:rsidP="00367E6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C6679">
              <w:rPr>
                <w:rFonts w:ascii="Arial" w:hAnsi="Arial" w:cs="Arial"/>
                <w:b/>
                <w:bCs/>
                <w:color w:val="FFFFFF" w:themeColor="background1"/>
              </w:rPr>
              <w:t xml:space="preserve">TOTAL </w:t>
            </w:r>
            <w:r w:rsidR="007E58D6">
              <w:rPr>
                <w:rFonts w:ascii="Arial" w:hAnsi="Arial" w:cs="Arial"/>
                <w:b/>
                <w:bCs/>
                <w:color w:val="FFFFFF" w:themeColor="background1"/>
              </w:rPr>
              <w:t xml:space="preserve">CONTRACT </w:t>
            </w:r>
            <w:r w:rsidRPr="008C6679">
              <w:rPr>
                <w:rFonts w:ascii="Arial" w:hAnsi="Arial" w:cs="Arial"/>
                <w:b/>
                <w:bCs/>
                <w:color w:val="FFFFFF" w:themeColor="background1"/>
              </w:rPr>
              <w:t xml:space="preserve">COST = </w:t>
            </w:r>
          </w:p>
        </w:tc>
        <w:tc>
          <w:tcPr>
            <w:tcW w:w="2126" w:type="dxa"/>
          </w:tcPr>
          <w:p w14:paraId="24C556E3" w14:textId="77777777" w:rsidR="00B301E9" w:rsidRPr="00B301E9" w:rsidRDefault="00B301E9" w:rsidP="00367E6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B301E9">
              <w:rPr>
                <w:rFonts w:ascii="Arial" w:hAnsi="Arial" w:cs="Arial"/>
                <w:b/>
                <w:bCs/>
              </w:rPr>
              <w:t>£</w:t>
            </w:r>
          </w:p>
        </w:tc>
      </w:tr>
    </w:tbl>
    <w:p w14:paraId="2462E8FB" w14:textId="77777777" w:rsidR="00B301E9" w:rsidRPr="00B301E9" w:rsidRDefault="00B301E9" w:rsidP="00B301E9">
      <w:pPr>
        <w:jc w:val="both"/>
        <w:rPr>
          <w:rFonts w:ascii="Arial" w:hAnsi="Arial" w:cs="Arial"/>
          <w:bCs/>
        </w:rPr>
      </w:pPr>
    </w:p>
    <w:p w14:paraId="3D092194" w14:textId="2701B969" w:rsidR="00AF3F4B" w:rsidRPr="00AF3F4B" w:rsidRDefault="00AF3F4B" w:rsidP="00AF3F4B">
      <w:pPr>
        <w:rPr>
          <w:rFonts w:ascii="Arial" w:hAnsi="Arial" w:cs="Arial"/>
        </w:rPr>
      </w:pPr>
    </w:p>
    <w:p w14:paraId="225A0B33" w14:textId="277B4890" w:rsidR="00B301E9" w:rsidRPr="00663DBD" w:rsidRDefault="007E58D6" w:rsidP="008C6679">
      <w:pPr>
        <w:pStyle w:val="Heading3"/>
        <w:ind w:firstLine="0"/>
        <w:jc w:val="left"/>
      </w:pPr>
      <w:r>
        <w:t>Section 6</w:t>
      </w:r>
      <w:r w:rsidR="00B301E9" w:rsidRPr="00663DBD">
        <w:t>:  Risks</w:t>
      </w:r>
    </w:p>
    <w:p w14:paraId="736C7499" w14:textId="77777777" w:rsidR="00B301E9" w:rsidRPr="00B301E9" w:rsidRDefault="00B301E9" w:rsidP="00B301E9">
      <w:pPr>
        <w:rPr>
          <w:rFonts w:ascii="Arial" w:hAnsi="Arial" w:cs="Arial"/>
        </w:rPr>
      </w:pPr>
    </w:p>
    <w:p w14:paraId="22C1FFF4" w14:textId="77777777" w:rsidR="00B301E9" w:rsidRPr="00B301E9" w:rsidRDefault="00B301E9" w:rsidP="00363812">
      <w:pPr>
        <w:jc w:val="both"/>
        <w:rPr>
          <w:rFonts w:ascii="Arial" w:hAnsi="Arial" w:cs="Arial"/>
        </w:rPr>
      </w:pPr>
      <w:r w:rsidRPr="00B301E9">
        <w:rPr>
          <w:rFonts w:ascii="Arial" w:hAnsi="Arial" w:cs="Arial"/>
        </w:rPr>
        <w:t>Please use the box below to outline any notable risks and how these will be mitigated</w:t>
      </w:r>
      <w:r w:rsidR="00663DBD">
        <w:rPr>
          <w:rFonts w:ascii="Arial" w:hAnsi="Arial" w:cs="Arial"/>
        </w:rPr>
        <w:t>/managed</w:t>
      </w:r>
      <w:r w:rsidRPr="00B301E9">
        <w:rPr>
          <w:rFonts w:ascii="Arial" w:hAnsi="Arial" w:cs="Arial"/>
        </w:rPr>
        <w:t xml:space="preserve">. </w:t>
      </w:r>
    </w:p>
    <w:p w14:paraId="0784FC8D" w14:textId="77777777" w:rsidR="00B301E9" w:rsidRPr="00B301E9" w:rsidRDefault="00B301E9" w:rsidP="00B301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301E9" w:rsidRPr="00B301E9" w14:paraId="13DB7629" w14:textId="77777777" w:rsidTr="008C6679">
        <w:trPr>
          <w:tblHeader/>
        </w:trPr>
        <w:tc>
          <w:tcPr>
            <w:tcW w:w="8522" w:type="dxa"/>
            <w:shd w:val="clear" w:color="auto" w:fill="17365D" w:themeFill="text2" w:themeFillShade="BF"/>
          </w:tcPr>
          <w:p w14:paraId="13D95696" w14:textId="77777777" w:rsidR="00B301E9" w:rsidRPr="008C6679" w:rsidRDefault="00B301E9" w:rsidP="00367E68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C6679">
              <w:rPr>
                <w:rFonts w:ascii="Arial" w:hAnsi="Arial" w:cs="Arial"/>
                <w:b/>
                <w:color w:val="FFFFFF" w:themeColor="background1"/>
              </w:rPr>
              <w:t>Risks and Mitigation</w:t>
            </w:r>
          </w:p>
        </w:tc>
      </w:tr>
      <w:tr w:rsidR="00B301E9" w:rsidRPr="00B301E9" w14:paraId="7ED82878" w14:textId="77777777" w:rsidTr="00367E68">
        <w:tc>
          <w:tcPr>
            <w:tcW w:w="8522" w:type="dxa"/>
          </w:tcPr>
          <w:p w14:paraId="6550C92D" w14:textId="77777777" w:rsidR="00B301E9" w:rsidRPr="00B301E9" w:rsidRDefault="00B301E9" w:rsidP="00367E6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742ABB8" w14:textId="77777777" w:rsidR="00B301E9" w:rsidRPr="00B301E9" w:rsidRDefault="00B301E9" w:rsidP="00367E6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3C2B306" w14:textId="77777777" w:rsidR="00B301E9" w:rsidRPr="00B301E9" w:rsidRDefault="00B301E9" w:rsidP="00367E6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F5AA659" w14:textId="77777777" w:rsidR="00B301E9" w:rsidRPr="00B301E9" w:rsidRDefault="00B301E9" w:rsidP="00367E6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3AC94E0" w14:textId="77777777" w:rsidR="00B301E9" w:rsidRPr="00B301E9" w:rsidRDefault="00B301E9" w:rsidP="00367E6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5956E4B" w14:textId="77777777" w:rsidR="00AC7AA6" w:rsidRDefault="00AC7AA6" w:rsidP="008C6679">
      <w:pPr>
        <w:pStyle w:val="Heading3"/>
        <w:ind w:firstLine="0"/>
      </w:pPr>
    </w:p>
    <w:p w14:paraId="10B4FFE7" w14:textId="6DA1F2CA" w:rsidR="00B301E9" w:rsidRPr="00663DBD" w:rsidRDefault="007E58D6" w:rsidP="008C6679">
      <w:pPr>
        <w:pStyle w:val="Heading3"/>
        <w:ind w:firstLine="0"/>
      </w:pPr>
      <w:r>
        <w:t xml:space="preserve">Section 7:  </w:t>
      </w:r>
      <w:proofErr w:type="spellStart"/>
      <w:r>
        <w:t>CoPE</w:t>
      </w:r>
      <w:proofErr w:type="spellEnd"/>
      <w:r w:rsidR="00BF4EA8">
        <w:t xml:space="preserve">/CPD </w:t>
      </w:r>
      <w:r>
        <w:t>Approval</w:t>
      </w:r>
    </w:p>
    <w:p w14:paraId="0AC9ED6E" w14:textId="77777777" w:rsidR="00B301E9" w:rsidRPr="00B301E9" w:rsidRDefault="00B301E9" w:rsidP="00B301E9">
      <w:pPr>
        <w:ind w:left="360"/>
        <w:rPr>
          <w:rFonts w:ascii="Arial" w:hAnsi="Arial" w:cs="Arial"/>
          <w:b/>
          <w:bCs/>
        </w:rPr>
      </w:pPr>
    </w:p>
    <w:p w14:paraId="6FF80F79" w14:textId="77777777" w:rsidR="007F0DCB" w:rsidRDefault="00B301E9" w:rsidP="00363812">
      <w:pPr>
        <w:jc w:val="both"/>
        <w:rPr>
          <w:rFonts w:ascii="Arial" w:hAnsi="Arial" w:cs="Arial"/>
          <w:bCs/>
        </w:rPr>
      </w:pPr>
      <w:r w:rsidRPr="00B301E9">
        <w:rPr>
          <w:rFonts w:ascii="Arial" w:hAnsi="Arial" w:cs="Arial"/>
          <w:bCs/>
        </w:rPr>
        <w:t xml:space="preserve">This section should </w:t>
      </w:r>
      <w:r w:rsidR="007E58D6">
        <w:rPr>
          <w:rFonts w:ascii="Arial" w:hAnsi="Arial" w:cs="Arial"/>
          <w:bCs/>
        </w:rPr>
        <w:t>include</w:t>
      </w:r>
      <w:r w:rsidR="007F0DCB">
        <w:rPr>
          <w:rFonts w:ascii="Arial" w:hAnsi="Arial" w:cs="Arial"/>
          <w:bCs/>
        </w:rPr>
        <w:t xml:space="preserve"> details on:</w:t>
      </w:r>
    </w:p>
    <w:p w14:paraId="3B33BA2A" w14:textId="42EBED36" w:rsidR="007F0DCB" w:rsidRDefault="007F0DCB" w:rsidP="0036381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1B2C8732" w14:textId="6AF86CBD" w:rsidR="007F0DCB" w:rsidRDefault="007F0DCB" w:rsidP="007F0DC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Contract Specifics (including the start date of the proposed extension, the length of the extension and the revised contract end date). </w:t>
      </w:r>
    </w:p>
    <w:p w14:paraId="7FA64463" w14:textId="3E467998" w:rsidR="00B301E9" w:rsidRPr="00B301E9" w:rsidRDefault="007F0DCB" w:rsidP="007F0DC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Evidence that </w:t>
      </w:r>
      <w:r w:rsidR="00BF4EA8">
        <w:rPr>
          <w:rFonts w:ascii="Arial" w:hAnsi="Arial" w:cs="Arial"/>
          <w:bCs/>
        </w:rPr>
        <w:t>procurement expert</w:t>
      </w:r>
      <w:r>
        <w:rPr>
          <w:rFonts w:ascii="Arial" w:hAnsi="Arial" w:cs="Arial"/>
          <w:bCs/>
        </w:rPr>
        <w:t xml:space="preserve"> has reviewed and are content with what is being proposed</w:t>
      </w:r>
      <w:r w:rsidR="007E58D6">
        <w:rPr>
          <w:rFonts w:ascii="Arial" w:hAnsi="Arial" w:cs="Arial"/>
          <w:bCs/>
        </w:rPr>
        <w:t xml:space="preserve">. </w:t>
      </w:r>
    </w:p>
    <w:p w14:paraId="289A8958" w14:textId="77777777" w:rsidR="00B301E9" w:rsidRPr="00B301E9" w:rsidRDefault="00B301E9" w:rsidP="00363812">
      <w:pPr>
        <w:jc w:val="both"/>
        <w:rPr>
          <w:rFonts w:ascii="Arial" w:hAnsi="Arial" w:cs="Arial"/>
          <w:bCs/>
        </w:rPr>
      </w:pPr>
    </w:p>
    <w:p w14:paraId="2160A9FC" w14:textId="77777777" w:rsidR="00B301E9" w:rsidRPr="00B301E9" w:rsidRDefault="00B301E9" w:rsidP="00B301E9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301E9" w:rsidRPr="00B301E9" w14:paraId="24AACD5A" w14:textId="77777777" w:rsidTr="008C6679">
        <w:tc>
          <w:tcPr>
            <w:tcW w:w="8522" w:type="dxa"/>
            <w:shd w:val="clear" w:color="auto" w:fill="17365D" w:themeFill="text2" w:themeFillShade="BF"/>
          </w:tcPr>
          <w:p w14:paraId="1465E910" w14:textId="69E4BF1F" w:rsidR="00B301E9" w:rsidRPr="008C6679" w:rsidRDefault="007F0DCB" w:rsidP="00367E68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CoPE</w:t>
            </w:r>
            <w:proofErr w:type="spellEnd"/>
            <w:r w:rsidR="00385B39">
              <w:rPr>
                <w:rFonts w:ascii="Arial" w:hAnsi="Arial" w:cs="Arial"/>
                <w:b/>
                <w:color w:val="FFFFFF" w:themeColor="background1"/>
              </w:rPr>
              <w:t>/CPD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Approval</w:t>
            </w:r>
          </w:p>
        </w:tc>
      </w:tr>
      <w:tr w:rsidR="00B301E9" w:rsidRPr="00B301E9" w14:paraId="4CA54E67" w14:textId="77777777" w:rsidTr="00367E68">
        <w:tc>
          <w:tcPr>
            <w:tcW w:w="8522" w:type="dxa"/>
          </w:tcPr>
          <w:p w14:paraId="4794B48F" w14:textId="77777777" w:rsidR="00B301E9" w:rsidRPr="00B301E9" w:rsidRDefault="00B301E9" w:rsidP="00367E6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EDFBB00" w14:textId="50E347F8" w:rsidR="00B301E9" w:rsidRPr="007F0DCB" w:rsidRDefault="007F0DCB" w:rsidP="007F0DCB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u w:val="single"/>
              </w:rPr>
            </w:pPr>
            <w:r w:rsidRPr="007F0DCB">
              <w:rPr>
                <w:rFonts w:ascii="Arial" w:hAnsi="Arial" w:cs="Arial"/>
                <w:color w:val="000000" w:themeColor="text1"/>
                <w:u w:val="single"/>
              </w:rPr>
              <w:t xml:space="preserve">Contract </w:t>
            </w:r>
            <w:proofErr w:type="spellStart"/>
            <w:r w:rsidRPr="007F0DCB">
              <w:rPr>
                <w:rFonts w:ascii="Arial" w:hAnsi="Arial" w:cs="Arial"/>
                <w:color w:val="000000" w:themeColor="text1"/>
                <w:u w:val="single"/>
              </w:rPr>
              <w:t>Specfics</w:t>
            </w:r>
            <w:proofErr w:type="spellEnd"/>
          </w:p>
          <w:p w14:paraId="3A4CD3CE" w14:textId="77DB2AE1" w:rsidR="007F0DCB" w:rsidRPr="007F0DCB" w:rsidRDefault="007F0DCB" w:rsidP="007F0DCB">
            <w:pPr>
              <w:spacing w:line="360" w:lineRule="auto"/>
              <w:ind w:left="720"/>
              <w:jc w:val="both"/>
              <w:rPr>
                <w:rFonts w:ascii="Arial" w:hAnsi="Arial" w:cs="Arial"/>
                <w:color w:val="000000" w:themeColor="text1"/>
                <w:u w:val="single"/>
              </w:rPr>
            </w:pPr>
          </w:p>
          <w:p w14:paraId="2E08EC9B" w14:textId="73F666DD" w:rsidR="007F0DCB" w:rsidRPr="007F0DCB" w:rsidRDefault="007F0DCB" w:rsidP="007F0DCB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u w:val="single"/>
              </w:rPr>
            </w:pPr>
            <w:r w:rsidRPr="007F0DCB">
              <w:rPr>
                <w:rFonts w:ascii="Arial" w:hAnsi="Arial" w:cs="Arial"/>
                <w:color w:val="000000" w:themeColor="text1"/>
                <w:u w:val="single"/>
              </w:rPr>
              <w:t xml:space="preserve">Evidence from </w:t>
            </w:r>
            <w:r w:rsidR="00385B39">
              <w:rPr>
                <w:rFonts w:ascii="Arial" w:hAnsi="Arial" w:cs="Arial"/>
                <w:color w:val="000000" w:themeColor="text1"/>
                <w:u w:val="single"/>
              </w:rPr>
              <w:t>Procurement Expert</w:t>
            </w:r>
          </w:p>
          <w:p w14:paraId="5815BBCD" w14:textId="77777777" w:rsidR="00B301E9" w:rsidRPr="00B301E9" w:rsidRDefault="00B301E9" w:rsidP="00367E6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4D28847" w14:textId="77777777" w:rsidR="00B301E9" w:rsidRPr="00B301E9" w:rsidRDefault="00B301E9" w:rsidP="00367E6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BC2FFB5" w14:textId="77777777" w:rsidR="00B301E9" w:rsidRPr="00B301E9" w:rsidRDefault="00B301E9" w:rsidP="00367E6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2D89C84" w14:textId="77777777" w:rsidR="00B301E9" w:rsidRPr="00B301E9" w:rsidRDefault="00B301E9" w:rsidP="00367E6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AF96504" w14:textId="77777777" w:rsidR="00B301E9" w:rsidRPr="00B301E9" w:rsidRDefault="00B301E9" w:rsidP="00367E6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CBD9A4F" w14:textId="77777777" w:rsidR="00B301E9" w:rsidRPr="00B301E9" w:rsidRDefault="00B301E9" w:rsidP="00B301E9">
      <w:pPr>
        <w:jc w:val="both"/>
        <w:rPr>
          <w:rFonts w:ascii="Arial" w:hAnsi="Arial" w:cs="Arial"/>
        </w:rPr>
      </w:pPr>
      <w:r w:rsidRPr="00B301E9">
        <w:rPr>
          <w:rFonts w:ascii="Arial" w:hAnsi="Arial" w:cs="Arial"/>
        </w:rPr>
        <w:tab/>
      </w:r>
    </w:p>
    <w:p w14:paraId="10D5C130" w14:textId="77777777" w:rsidR="002760AA" w:rsidRPr="002760AA" w:rsidRDefault="002760AA" w:rsidP="002760AA">
      <w:pPr>
        <w:rPr>
          <w:rFonts w:ascii="Arial" w:hAnsi="Arial" w:cs="Arial"/>
          <w:b/>
          <w:bCs/>
          <w:u w:val="single"/>
        </w:rPr>
      </w:pPr>
      <w:r>
        <w:br w:type="page"/>
      </w:r>
    </w:p>
    <w:p w14:paraId="736104E8" w14:textId="50D444C8" w:rsidR="00B301E9" w:rsidRPr="00D7213A" w:rsidRDefault="007F0DCB" w:rsidP="00663DBD">
      <w:pPr>
        <w:pStyle w:val="Heading2"/>
        <w:ind w:left="0"/>
      </w:pPr>
      <w:r>
        <w:lastRenderedPageBreak/>
        <w:t xml:space="preserve">Section </w:t>
      </w:r>
      <w:r w:rsidR="00991BCD">
        <w:t>8</w:t>
      </w:r>
      <w:r>
        <w:t>:  Other Considerations</w:t>
      </w:r>
    </w:p>
    <w:p w14:paraId="6C063A81" w14:textId="77777777" w:rsidR="00B301E9" w:rsidRPr="00B301E9" w:rsidRDefault="00B301E9" w:rsidP="00B301E9">
      <w:pPr>
        <w:rPr>
          <w:rFonts w:ascii="Arial" w:hAnsi="Arial" w:cs="Arial"/>
        </w:rPr>
      </w:pPr>
    </w:p>
    <w:p w14:paraId="45FF5B60" w14:textId="01991A7A" w:rsidR="00B301E9" w:rsidRPr="00B301E9" w:rsidRDefault="00B301E9" w:rsidP="00363812">
      <w:pPr>
        <w:jc w:val="both"/>
        <w:rPr>
          <w:rFonts w:ascii="Arial" w:hAnsi="Arial" w:cs="Arial"/>
          <w:bCs/>
        </w:rPr>
      </w:pPr>
      <w:r w:rsidRPr="00B301E9">
        <w:rPr>
          <w:rFonts w:ascii="Arial" w:hAnsi="Arial" w:cs="Arial"/>
          <w:bCs/>
        </w:rPr>
        <w:t xml:space="preserve">This section should </w:t>
      </w:r>
      <w:r w:rsidR="007F0DCB">
        <w:rPr>
          <w:rFonts w:ascii="Arial" w:hAnsi="Arial" w:cs="Arial"/>
          <w:bCs/>
        </w:rPr>
        <w:t>outline</w:t>
      </w:r>
      <w:r w:rsidR="007F0DCB" w:rsidRPr="007F0DCB">
        <w:rPr>
          <w:rFonts w:ascii="Arial" w:hAnsi="Arial" w:cs="Arial"/>
          <w:bCs/>
        </w:rPr>
        <w:t xml:space="preserve"> </w:t>
      </w:r>
      <w:proofErr w:type="gramStart"/>
      <w:r w:rsidR="007F0DCB" w:rsidRPr="007F0DCB">
        <w:rPr>
          <w:rFonts w:ascii="Arial" w:hAnsi="Arial" w:cs="Arial"/>
          <w:bCs/>
        </w:rPr>
        <w:t>whether or not</w:t>
      </w:r>
      <w:proofErr w:type="gramEnd"/>
      <w:r w:rsidR="007F0DCB" w:rsidRPr="007F0DCB">
        <w:rPr>
          <w:rFonts w:ascii="Arial" w:hAnsi="Arial" w:cs="Arial"/>
          <w:bCs/>
        </w:rPr>
        <w:t xml:space="preserve"> the contract extension option offers best VFM in the context of current market conditions.</w:t>
      </w:r>
    </w:p>
    <w:p w14:paraId="70615D18" w14:textId="77777777" w:rsidR="00B301E9" w:rsidRPr="00B301E9" w:rsidRDefault="00B301E9" w:rsidP="00363812">
      <w:pPr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301E9" w:rsidRPr="00B301E9" w14:paraId="59CA1877" w14:textId="77777777" w:rsidTr="007F0DCB">
        <w:tc>
          <w:tcPr>
            <w:tcW w:w="8296" w:type="dxa"/>
            <w:shd w:val="clear" w:color="auto" w:fill="17365D" w:themeFill="text2" w:themeFillShade="BF"/>
          </w:tcPr>
          <w:p w14:paraId="74FAEFB0" w14:textId="33027B49" w:rsidR="00B301E9" w:rsidRPr="008C6679" w:rsidRDefault="007F0DCB" w:rsidP="00367E68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Other Considerations</w:t>
            </w:r>
          </w:p>
        </w:tc>
      </w:tr>
      <w:tr w:rsidR="00B301E9" w:rsidRPr="00B301E9" w14:paraId="7D05D4D9" w14:textId="77777777" w:rsidTr="007F0DCB">
        <w:tc>
          <w:tcPr>
            <w:tcW w:w="8296" w:type="dxa"/>
          </w:tcPr>
          <w:p w14:paraId="39196BDE" w14:textId="77777777" w:rsidR="00B301E9" w:rsidRPr="00B301E9" w:rsidRDefault="00B301E9" w:rsidP="00367E6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F4BE6F0" w14:textId="77777777" w:rsidR="00B301E9" w:rsidRPr="00B301E9" w:rsidRDefault="00B301E9" w:rsidP="00367E6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DE73D02" w14:textId="77777777" w:rsidR="00B301E9" w:rsidRPr="00B301E9" w:rsidRDefault="00B301E9" w:rsidP="00367E6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B1C5BED" w14:textId="77777777" w:rsidR="00B301E9" w:rsidRPr="00B301E9" w:rsidRDefault="00B301E9" w:rsidP="00367E6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9FF8A02" w14:textId="77777777" w:rsidR="00B301E9" w:rsidRPr="00B301E9" w:rsidRDefault="00B301E9" w:rsidP="00367E6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B5E52C2" w14:textId="77777777" w:rsidR="00B301E9" w:rsidRPr="00B301E9" w:rsidRDefault="00B301E9" w:rsidP="00367E6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C99A2C3" w14:textId="77777777" w:rsidR="00B301E9" w:rsidRPr="00B301E9" w:rsidRDefault="00B301E9" w:rsidP="00367E6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3C38A02" w14:textId="4911BEFA" w:rsidR="00B301E9" w:rsidRDefault="00B301E9" w:rsidP="00B301E9">
      <w:pPr>
        <w:jc w:val="both"/>
        <w:rPr>
          <w:rFonts w:ascii="Arial" w:hAnsi="Arial" w:cs="Arial"/>
        </w:rPr>
      </w:pPr>
    </w:p>
    <w:p w14:paraId="48D84A5F" w14:textId="62A0699D" w:rsidR="007F0DCB" w:rsidRDefault="007F0DCB" w:rsidP="007F0DCB">
      <w:pPr>
        <w:pStyle w:val="Heading2"/>
        <w:ind w:left="0"/>
      </w:pPr>
      <w:r>
        <w:t xml:space="preserve">Section </w:t>
      </w:r>
      <w:r w:rsidR="00991BCD">
        <w:t>9</w:t>
      </w:r>
      <w:r>
        <w:t>: Next Steps</w:t>
      </w:r>
    </w:p>
    <w:p w14:paraId="15C1B1B2" w14:textId="77777777" w:rsidR="007F0DCB" w:rsidRDefault="007F0DCB" w:rsidP="00B301E9">
      <w:pPr>
        <w:jc w:val="both"/>
        <w:rPr>
          <w:rFonts w:ascii="Arial" w:hAnsi="Arial" w:cs="Arial"/>
        </w:rPr>
      </w:pPr>
    </w:p>
    <w:p w14:paraId="1B37DC01" w14:textId="77777777" w:rsidR="007F0DCB" w:rsidRPr="007F0DCB" w:rsidRDefault="007F0DCB" w:rsidP="007F0DCB">
      <w:pPr>
        <w:jc w:val="both"/>
        <w:rPr>
          <w:rFonts w:ascii="Arial" w:hAnsi="Arial" w:cs="Arial"/>
          <w:bCs/>
        </w:rPr>
      </w:pPr>
      <w:r w:rsidRPr="007F0DCB">
        <w:rPr>
          <w:rFonts w:ascii="Arial" w:hAnsi="Arial" w:cs="Arial"/>
          <w:bCs/>
        </w:rPr>
        <w:t xml:space="preserve">If this is the final year of the </w:t>
      </w:r>
      <w:proofErr w:type="gramStart"/>
      <w:r w:rsidRPr="007F0DCB">
        <w:rPr>
          <w:rFonts w:ascii="Arial" w:hAnsi="Arial" w:cs="Arial"/>
          <w:bCs/>
        </w:rPr>
        <w:t>contract</w:t>
      </w:r>
      <w:proofErr w:type="gramEnd"/>
      <w:r w:rsidRPr="007F0DCB">
        <w:rPr>
          <w:rFonts w:ascii="Arial" w:hAnsi="Arial" w:cs="Arial"/>
          <w:bCs/>
        </w:rPr>
        <w:t xml:space="preserve"> please provide a description of current/expected plans in terms of business case preparation and procurement plans to ensure all feasible options for future service provision can be considered in a timely manner. </w:t>
      </w:r>
    </w:p>
    <w:p w14:paraId="48FFC1F1" w14:textId="77777777" w:rsidR="007F0DCB" w:rsidRPr="007F0DCB" w:rsidRDefault="007F0DCB" w:rsidP="007F0DCB">
      <w:pPr>
        <w:jc w:val="both"/>
        <w:rPr>
          <w:rFonts w:ascii="Arial" w:hAnsi="Arial" w:cs="Arial"/>
          <w:bCs/>
        </w:rPr>
      </w:pPr>
    </w:p>
    <w:p w14:paraId="16C02181" w14:textId="6F247562" w:rsidR="007F0DCB" w:rsidRDefault="007F0DCB" w:rsidP="007F0DCB">
      <w:pPr>
        <w:jc w:val="both"/>
        <w:rPr>
          <w:rFonts w:ascii="Arial" w:hAnsi="Arial" w:cs="Arial"/>
          <w:bCs/>
        </w:rPr>
      </w:pPr>
      <w:r w:rsidRPr="007F0DCB">
        <w:rPr>
          <w:rFonts w:ascii="Arial" w:hAnsi="Arial" w:cs="Arial"/>
          <w:bCs/>
        </w:rPr>
        <w:t xml:space="preserve">If there are further options to </w:t>
      </w:r>
      <w:proofErr w:type="gramStart"/>
      <w:r w:rsidRPr="007F0DCB">
        <w:rPr>
          <w:rFonts w:ascii="Arial" w:hAnsi="Arial" w:cs="Arial"/>
          <w:bCs/>
        </w:rPr>
        <w:t>extend</w:t>
      </w:r>
      <w:proofErr w:type="gramEnd"/>
      <w:r w:rsidRPr="007F0DCB">
        <w:rPr>
          <w:rFonts w:ascii="Arial" w:hAnsi="Arial" w:cs="Arial"/>
          <w:bCs/>
        </w:rPr>
        <w:t xml:space="preserve"> please provide an early view as to whether or not the next extension is likely to be taken up.</w:t>
      </w:r>
    </w:p>
    <w:p w14:paraId="64B815FA" w14:textId="1AA3DEFD" w:rsidR="007F0DCB" w:rsidRDefault="007F0DCB" w:rsidP="007F0DCB">
      <w:pPr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F0DCB" w:rsidRPr="00B301E9" w14:paraId="73DB2F95" w14:textId="77777777" w:rsidTr="00BA620A">
        <w:tc>
          <w:tcPr>
            <w:tcW w:w="8296" w:type="dxa"/>
            <w:shd w:val="clear" w:color="auto" w:fill="17365D" w:themeFill="text2" w:themeFillShade="BF"/>
          </w:tcPr>
          <w:p w14:paraId="7B57D6DF" w14:textId="02070C13" w:rsidR="007F0DCB" w:rsidRPr="008C6679" w:rsidRDefault="007F0DCB" w:rsidP="00BA620A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Next Steps</w:t>
            </w:r>
          </w:p>
        </w:tc>
      </w:tr>
      <w:tr w:rsidR="007F0DCB" w:rsidRPr="00B301E9" w14:paraId="3644DF14" w14:textId="77777777" w:rsidTr="00BA620A">
        <w:tc>
          <w:tcPr>
            <w:tcW w:w="8296" w:type="dxa"/>
          </w:tcPr>
          <w:p w14:paraId="19280840" w14:textId="79EB883A" w:rsidR="007F0DCB" w:rsidRPr="00B301E9" w:rsidRDefault="007F0DCB" w:rsidP="00BA620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FD14310" w14:textId="77777777" w:rsidR="007F0DCB" w:rsidRPr="00B301E9" w:rsidRDefault="007F0DCB" w:rsidP="00BA620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A067F0D" w14:textId="77777777" w:rsidR="007F0DCB" w:rsidRPr="00B301E9" w:rsidRDefault="007F0DCB" w:rsidP="00BA620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BAE444A" w14:textId="77777777" w:rsidR="007F0DCB" w:rsidRPr="007F0DCB" w:rsidRDefault="007F0DCB" w:rsidP="007F0DCB">
      <w:pPr>
        <w:jc w:val="both"/>
        <w:rPr>
          <w:rFonts w:ascii="Arial" w:hAnsi="Arial" w:cs="Arial"/>
          <w:bCs/>
        </w:rPr>
      </w:pPr>
    </w:p>
    <w:p w14:paraId="5F924E42" w14:textId="77777777" w:rsidR="00663DBD" w:rsidRDefault="00663DBD" w:rsidP="00B301E9">
      <w:pPr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  <w:tblCaption w:val="Summary"/>
        <w:tblDescription w:val="For more information see Better Business Cases NI webpage on DoF website.&#10;&#10;Departmental economists should be able to provide advice on specific evaluation queries. &#10;&#10;Any questions or comments about this pro forma should be sent to DoF at the email address below.&#10;economicappraisal@finance-ni.gov.uk&#10;"/>
      </w:tblPr>
      <w:tblGrid>
        <w:gridCol w:w="8296"/>
      </w:tblGrid>
      <w:tr w:rsidR="00003A42" w14:paraId="57CECC08" w14:textId="77777777" w:rsidTr="00665602">
        <w:trPr>
          <w:tblHeader/>
        </w:trPr>
        <w:tc>
          <w:tcPr>
            <w:tcW w:w="9016" w:type="dxa"/>
            <w:shd w:val="clear" w:color="auto" w:fill="17365D" w:themeFill="text2" w:themeFillShade="BF"/>
          </w:tcPr>
          <w:p w14:paraId="0AD12A86" w14:textId="77777777" w:rsidR="00003A42" w:rsidRPr="008C6679" w:rsidRDefault="00003A42" w:rsidP="00367E68">
            <w:pPr>
              <w:spacing w:line="360" w:lineRule="auto"/>
              <w:jc w:val="both"/>
              <w:rPr>
                <w:rFonts w:ascii="Arial" w:hAnsi="Arial" w:cs="Arial"/>
                <w:color w:val="FFFFFF" w:themeColor="background1"/>
                <w:u w:val="single"/>
              </w:rPr>
            </w:pPr>
          </w:p>
          <w:p w14:paraId="1559036A" w14:textId="77777777" w:rsidR="00003A42" w:rsidRPr="008C6679" w:rsidRDefault="00003A42" w:rsidP="00367E68">
            <w:pPr>
              <w:spacing w:line="360" w:lineRule="auto"/>
              <w:rPr>
                <w:rFonts w:ascii="Arial" w:hAnsi="Arial" w:cs="Arial"/>
                <w:i/>
                <w:color w:val="FFFFFF" w:themeColor="background1"/>
              </w:rPr>
            </w:pPr>
            <w:r w:rsidRPr="008C6679">
              <w:rPr>
                <w:rFonts w:ascii="Arial" w:hAnsi="Arial" w:cs="Arial"/>
                <w:i/>
                <w:color w:val="FFFFFF" w:themeColor="background1"/>
              </w:rPr>
              <w:t xml:space="preserve">For more information see </w:t>
            </w:r>
            <w:hyperlink r:id="rId9" w:history="1">
              <w:r w:rsidRPr="008C6679">
                <w:rPr>
                  <w:rStyle w:val="Hyperlink"/>
                  <w:rFonts w:ascii="Arial" w:hAnsi="Arial" w:cs="Arial"/>
                  <w:i/>
                  <w:color w:val="FFFFFF" w:themeColor="background1"/>
                </w:rPr>
                <w:t>Better Business Cases NI</w:t>
              </w:r>
            </w:hyperlink>
          </w:p>
          <w:p w14:paraId="12E4BDD8" w14:textId="77777777" w:rsidR="00003A42" w:rsidRPr="008C6679" w:rsidRDefault="00003A42" w:rsidP="00367E68">
            <w:pPr>
              <w:spacing w:line="360" w:lineRule="auto"/>
              <w:rPr>
                <w:rFonts w:ascii="Arial" w:hAnsi="Arial" w:cs="Arial"/>
                <w:i/>
                <w:color w:val="FFFFFF" w:themeColor="background1"/>
              </w:rPr>
            </w:pPr>
          </w:p>
          <w:p w14:paraId="6C53D41E" w14:textId="77777777" w:rsidR="00003A42" w:rsidRPr="008C6679" w:rsidRDefault="00003A42" w:rsidP="00367E68">
            <w:pPr>
              <w:spacing w:line="360" w:lineRule="auto"/>
              <w:rPr>
                <w:rFonts w:ascii="Arial" w:hAnsi="Arial" w:cs="Arial"/>
                <w:i/>
                <w:color w:val="FFFFFF" w:themeColor="background1"/>
              </w:rPr>
            </w:pPr>
            <w:r w:rsidRPr="008C6679">
              <w:rPr>
                <w:rFonts w:ascii="Arial" w:hAnsi="Arial" w:cs="Arial"/>
                <w:i/>
                <w:color w:val="FFFFFF" w:themeColor="background1"/>
              </w:rPr>
              <w:t xml:space="preserve">Departmental economists should be able to </w:t>
            </w:r>
            <w:r w:rsidR="008C6679">
              <w:rPr>
                <w:rFonts w:ascii="Arial" w:hAnsi="Arial" w:cs="Arial"/>
                <w:i/>
                <w:color w:val="FFFFFF" w:themeColor="background1"/>
              </w:rPr>
              <w:t>provide advice</w:t>
            </w:r>
            <w:r w:rsidRPr="008C6679">
              <w:rPr>
                <w:rFonts w:ascii="Arial" w:hAnsi="Arial" w:cs="Arial"/>
                <w:i/>
                <w:color w:val="FFFFFF" w:themeColor="background1"/>
              </w:rPr>
              <w:t xml:space="preserve"> on specific appraisal queries. </w:t>
            </w:r>
          </w:p>
          <w:p w14:paraId="66FD7C21" w14:textId="77777777" w:rsidR="00003A42" w:rsidRPr="008C6679" w:rsidRDefault="00003A42" w:rsidP="00367E68">
            <w:pPr>
              <w:spacing w:line="360" w:lineRule="auto"/>
              <w:rPr>
                <w:rFonts w:ascii="Arial" w:hAnsi="Arial" w:cs="Arial"/>
                <w:i/>
                <w:color w:val="FFFFFF" w:themeColor="background1"/>
              </w:rPr>
            </w:pPr>
          </w:p>
          <w:p w14:paraId="258FFA4C" w14:textId="77777777" w:rsidR="00003A42" w:rsidRPr="008C6679" w:rsidRDefault="00003A42" w:rsidP="00367E68">
            <w:pPr>
              <w:spacing w:line="360" w:lineRule="auto"/>
              <w:rPr>
                <w:rFonts w:ascii="Arial" w:hAnsi="Arial" w:cs="Arial"/>
                <w:i/>
                <w:color w:val="FFFFFF" w:themeColor="background1"/>
              </w:rPr>
            </w:pPr>
            <w:r w:rsidRPr="008C6679">
              <w:rPr>
                <w:rFonts w:ascii="Arial" w:hAnsi="Arial" w:cs="Arial"/>
                <w:i/>
                <w:color w:val="FFFFFF" w:themeColor="background1"/>
              </w:rPr>
              <w:t xml:space="preserve">Any questions or comments about this </w:t>
            </w:r>
            <w:r w:rsidR="00D7213A">
              <w:rPr>
                <w:rFonts w:ascii="Arial" w:hAnsi="Arial" w:cs="Arial"/>
                <w:i/>
                <w:color w:val="FFFFFF" w:themeColor="background1"/>
              </w:rPr>
              <w:t>pro forma</w:t>
            </w:r>
            <w:r w:rsidRPr="008C6679">
              <w:rPr>
                <w:rFonts w:ascii="Arial" w:hAnsi="Arial" w:cs="Arial"/>
                <w:i/>
                <w:color w:val="FFFFFF" w:themeColor="background1"/>
              </w:rPr>
              <w:t xml:space="preserve"> should be sent to DoF at the email address below.</w:t>
            </w:r>
          </w:p>
          <w:p w14:paraId="1F81F633" w14:textId="77777777" w:rsidR="00003A42" w:rsidRPr="008C6679" w:rsidRDefault="00000000" w:rsidP="008C6679">
            <w:pPr>
              <w:spacing w:line="360" w:lineRule="auto"/>
              <w:jc w:val="center"/>
              <w:rPr>
                <w:rFonts w:ascii="Arial" w:hAnsi="Arial" w:cs="Arial"/>
                <w:i/>
                <w:color w:val="FFFFFF" w:themeColor="background1"/>
              </w:rPr>
            </w:pPr>
            <w:hyperlink r:id="rId10" w:history="1">
              <w:r w:rsidR="00003A42" w:rsidRPr="008C6679">
                <w:rPr>
                  <w:rStyle w:val="Hyperlink"/>
                  <w:rFonts w:ascii="Arial" w:hAnsi="Arial" w:cs="Arial"/>
                  <w:i/>
                  <w:color w:val="FFFFFF" w:themeColor="background1"/>
                </w:rPr>
                <w:t>economicappraisal@finance-ni.gov.uk</w:t>
              </w:r>
            </w:hyperlink>
          </w:p>
        </w:tc>
      </w:tr>
    </w:tbl>
    <w:p w14:paraId="33763004" w14:textId="77777777" w:rsidR="00003A42" w:rsidRPr="00B301E9" w:rsidRDefault="00003A42" w:rsidP="00B301E9">
      <w:pPr>
        <w:rPr>
          <w:rFonts w:ascii="Arial" w:hAnsi="Arial" w:cs="Arial"/>
        </w:rPr>
      </w:pPr>
    </w:p>
    <w:sectPr w:rsidR="00003A42" w:rsidRPr="00B301E9" w:rsidSect="00160D57">
      <w:footerReference w:type="default" r:id="rId11"/>
      <w:pgSz w:w="11906" w:h="16838"/>
      <w:pgMar w:top="1440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82E7A" w14:textId="77777777" w:rsidR="001B3675" w:rsidRDefault="001B3675">
      <w:r>
        <w:separator/>
      </w:r>
    </w:p>
  </w:endnote>
  <w:endnote w:type="continuationSeparator" w:id="0">
    <w:p w14:paraId="2CBAB4FA" w14:textId="77777777" w:rsidR="001B3675" w:rsidRDefault="001B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DNI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98387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46609D" w14:textId="689E88AD" w:rsidR="007F69A7" w:rsidRDefault="007F69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60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9F55F98" w14:textId="77777777" w:rsidR="007F69A7" w:rsidRDefault="007F6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81254" w14:textId="77777777" w:rsidR="001B3675" w:rsidRDefault="001B3675">
      <w:r>
        <w:separator/>
      </w:r>
    </w:p>
  </w:footnote>
  <w:footnote w:type="continuationSeparator" w:id="0">
    <w:p w14:paraId="590CE234" w14:textId="77777777" w:rsidR="001B3675" w:rsidRDefault="001B3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871"/>
    <w:multiLevelType w:val="hybridMultilevel"/>
    <w:tmpl w:val="FFDC3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21E51"/>
    <w:multiLevelType w:val="hybridMultilevel"/>
    <w:tmpl w:val="6414C9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20E8"/>
    <w:multiLevelType w:val="hybridMultilevel"/>
    <w:tmpl w:val="6414C9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7F4E"/>
    <w:multiLevelType w:val="multilevel"/>
    <w:tmpl w:val="BCF45AA0"/>
    <w:lvl w:ilvl="0">
      <w:start w:val="1"/>
      <w:numFmt w:val="decimal"/>
      <w:pStyle w:val="Angela1"/>
      <w:lvlText w:val="%1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1">
      <w:start w:val="1"/>
      <w:numFmt w:val="decimal"/>
      <w:pStyle w:val="Angela11"/>
      <w:lvlText w:val="%1.%2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432"/>
      </w:pPr>
      <w:rPr>
        <w:rFonts w:ascii="Wingdings" w:hAnsi="Wingdings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9350785"/>
    <w:multiLevelType w:val="hybridMultilevel"/>
    <w:tmpl w:val="5C9E7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35897"/>
    <w:multiLevelType w:val="hybridMultilevel"/>
    <w:tmpl w:val="9FEA5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E1F27"/>
    <w:multiLevelType w:val="hybridMultilevel"/>
    <w:tmpl w:val="6414C9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C450A"/>
    <w:multiLevelType w:val="hybridMultilevel"/>
    <w:tmpl w:val="A66E3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E59FC"/>
    <w:multiLevelType w:val="hybridMultilevel"/>
    <w:tmpl w:val="B2F4B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93473"/>
    <w:multiLevelType w:val="hybridMultilevel"/>
    <w:tmpl w:val="D610E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B3C6E"/>
    <w:multiLevelType w:val="hybridMultilevel"/>
    <w:tmpl w:val="66B6E5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D5067D"/>
    <w:multiLevelType w:val="hybridMultilevel"/>
    <w:tmpl w:val="2208F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A7C18"/>
    <w:multiLevelType w:val="hybridMultilevel"/>
    <w:tmpl w:val="DD080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C5A99"/>
    <w:multiLevelType w:val="hybridMultilevel"/>
    <w:tmpl w:val="BF20A5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9C264F"/>
    <w:multiLevelType w:val="hybridMultilevel"/>
    <w:tmpl w:val="CCB62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506222">
    <w:abstractNumId w:val="3"/>
  </w:num>
  <w:num w:numId="2" w16cid:durableId="620570917">
    <w:abstractNumId w:val="7"/>
  </w:num>
  <w:num w:numId="3" w16cid:durableId="573589052">
    <w:abstractNumId w:val="12"/>
  </w:num>
  <w:num w:numId="4" w16cid:durableId="445781906">
    <w:abstractNumId w:val="0"/>
  </w:num>
  <w:num w:numId="5" w16cid:durableId="1468818636">
    <w:abstractNumId w:val="8"/>
  </w:num>
  <w:num w:numId="6" w16cid:durableId="300498028">
    <w:abstractNumId w:val="11"/>
  </w:num>
  <w:num w:numId="7" w16cid:durableId="1488865946">
    <w:abstractNumId w:val="5"/>
  </w:num>
  <w:num w:numId="8" w16cid:durableId="1057512701">
    <w:abstractNumId w:val="9"/>
  </w:num>
  <w:num w:numId="9" w16cid:durableId="262764799">
    <w:abstractNumId w:val="13"/>
  </w:num>
  <w:num w:numId="10" w16cid:durableId="1644041477">
    <w:abstractNumId w:val="4"/>
  </w:num>
  <w:num w:numId="11" w16cid:durableId="464470650">
    <w:abstractNumId w:val="10"/>
  </w:num>
  <w:num w:numId="12" w16cid:durableId="555628443">
    <w:abstractNumId w:val="14"/>
  </w:num>
  <w:num w:numId="13" w16cid:durableId="1319188367">
    <w:abstractNumId w:val="1"/>
  </w:num>
  <w:num w:numId="14" w16cid:durableId="920674006">
    <w:abstractNumId w:val="6"/>
  </w:num>
  <w:num w:numId="15" w16cid:durableId="97992161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7E1"/>
    <w:rsid w:val="00000328"/>
    <w:rsid w:val="00001F25"/>
    <w:rsid w:val="00003A42"/>
    <w:rsid w:val="00006FDB"/>
    <w:rsid w:val="000073DE"/>
    <w:rsid w:val="00014EBD"/>
    <w:rsid w:val="0001529F"/>
    <w:rsid w:val="0001632E"/>
    <w:rsid w:val="00020576"/>
    <w:rsid w:val="000221FE"/>
    <w:rsid w:val="00022E25"/>
    <w:rsid w:val="00023893"/>
    <w:rsid w:val="0002412B"/>
    <w:rsid w:val="000257B4"/>
    <w:rsid w:val="00026F8D"/>
    <w:rsid w:val="00031158"/>
    <w:rsid w:val="00031238"/>
    <w:rsid w:val="000350F5"/>
    <w:rsid w:val="00035923"/>
    <w:rsid w:val="000409AE"/>
    <w:rsid w:val="00042ED6"/>
    <w:rsid w:val="000431A0"/>
    <w:rsid w:val="0004472B"/>
    <w:rsid w:val="00047465"/>
    <w:rsid w:val="000519C2"/>
    <w:rsid w:val="00053BCE"/>
    <w:rsid w:val="000544A5"/>
    <w:rsid w:val="0005591E"/>
    <w:rsid w:val="00057A15"/>
    <w:rsid w:val="0006077E"/>
    <w:rsid w:val="000613AF"/>
    <w:rsid w:val="00064EBF"/>
    <w:rsid w:val="00065075"/>
    <w:rsid w:val="0006638B"/>
    <w:rsid w:val="000666CA"/>
    <w:rsid w:val="00066D4F"/>
    <w:rsid w:val="00071BCB"/>
    <w:rsid w:val="000745AA"/>
    <w:rsid w:val="00075060"/>
    <w:rsid w:val="000773A5"/>
    <w:rsid w:val="00077A4C"/>
    <w:rsid w:val="0008392C"/>
    <w:rsid w:val="00084E06"/>
    <w:rsid w:val="00085170"/>
    <w:rsid w:val="000959F3"/>
    <w:rsid w:val="00095BFE"/>
    <w:rsid w:val="000A5B69"/>
    <w:rsid w:val="000A6D60"/>
    <w:rsid w:val="000A7CFD"/>
    <w:rsid w:val="000B1971"/>
    <w:rsid w:val="000B4C93"/>
    <w:rsid w:val="000B5B96"/>
    <w:rsid w:val="000B66A6"/>
    <w:rsid w:val="000C20C6"/>
    <w:rsid w:val="000C4EEA"/>
    <w:rsid w:val="000C6C1F"/>
    <w:rsid w:val="000D7B38"/>
    <w:rsid w:val="000E0131"/>
    <w:rsid w:val="000E1438"/>
    <w:rsid w:val="000E231B"/>
    <w:rsid w:val="000E40B6"/>
    <w:rsid w:val="000E47B3"/>
    <w:rsid w:val="000E57FA"/>
    <w:rsid w:val="000F4750"/>
    <w:rsid w:val="000F5A57"/>
    <w:rsid w:val="0010167D"/>
    <w:rsid w:val="0010182B"/>
    <w:rsid w:val="001063C8"/>
    <w:rsid w:val="0011225D"/>
    <w:rsid w:val="001134BA"/>
    <w:rsid w:val="00115E4E"/>
    <w:rsid w:val="00116E72"/>
    <w:rsid w:val="001177B9"/>
    <w:rsid w:val="00117C17"/>
    <w:rsid w:val="001210A5"/>
    <w:rsid w:val="001322CE"/>
    <w:rsid w:val="00132FCA"/>
    <w:rsid w:val="00132FE3"/>
    <w:rsid w:val="00133DB7"/>
    <w:rsid w:val="001342FA"/>
    <w:rsid w:val="001347D7"/>
    <w:rsid w:val="00135413"/>
    <w:rsid w:val="00135473"/>
    <w:rsid w:val="00136588"/>
    <w:rsid w:val="00141E97"/>
    <w:rsid w:val="00144775"/>
    <w:rsid w:val="001448A8"/>
    <w:rsid w:val="00147B06"/>
    <w:rsid w:val="00151BC3"/>
    <w:rsid w:val="001542EA"/>
    <w:rsid w:val="00155BA9"/>
    <w:rsid w:val="00155E33"/>
    <w:rsid w:val="00156796"/>
    <w:rsid w:val="00156E16"/>
    <w:rsid w:val="00160D57"/>
    <w:rsid w:val="00162E61"/>
    <w:rsid w:val="00163A8B"/>
    <w:rsid w:val="0016424A"/>
    <w:rsid w:val="001708E5"/>
    <w:rsid w:val="00173153"/>
    <w:rsid w:val="001739BB"/>
    <w:rsid w:val="00173E60"/>
    <w:rsid w:val="00174422"/>
    <w:rsid w:val="001758AF"/>
    <w:rsid w:val="0018074A"/>
    <w:rsid w:val="00181F94"/>
    <w:rsid w:val="00184D99"/>
    <w:rsid w:val="001857D6"/>
    <w:rsid w:val="00186C8D"/>
    <w:rsid w:val="00186EAB"/>
    <w:rsid w:val="001877EF"/>
    <w:rsid w:val="00192108"/>
    <w:rsid w:val="0019529E"/>
    <w:rsid w:val="001A20A9"/>
    <w:rsid w:val="001A54E6"/>
    <w:rsid w:val="001A6EC3"/>
    <w:rsid w:val="001B0550"/>
    <w:rsid w:val="001B0DA4"/>
    <w:rsid w:val="001B1463"/>
    <w:rsid w:val="001B16C2"/>
    <w:rsid w:val="001B24A9"/>
    <w:rsid w:val="001B3675"/>
    <w:rsid w:val="001B55CA"/>
    <w:rsid w:val="001C0B87"/>
    <w:rsid w:val="001C0E58"/>
    <w:rsid w:val="001C0F25"/>
    <w:rsid w:val="001C12B0"/>
    <w:rsid w:val="001C19E7"/>
    <w:rsid w:val="001C38BE"/>
    <w:rsid w:val="001C3BE0"/>
    <w:rsid w:val="001C3D2C"/>
    <w:rsid w:val="001C4694"/>
    <w:rsid w:val="001C4FA5"/>
    <w:rsid w:val="001D3EDC"/>
    <w:rsid w:val="001D5B16"/>
    <w:rsid w:val="001D7479"/>
    <w:rsid w:val="001E565F"/>
    <w:rsid w:val="001E64D5"/>
    <w:rsid w:val="001F3C14"/>
    <w:rsid w:val="001F3F25"/>
    <w:rsid w:val="001F4275"/>
    <w:rsid w:val="001F5567"/>
    <w:rsid w:val="001F72C0"/>
    <w:rsid w:val="00201FF5"/>
    <w:rsid w:val="00202CB0"/>
    <w:rsid w:val="002059AD"/>
    <w:rsid w:val="00205F68"/>
    <w:rsid w:val="002119D0"/>
    <w:rsid w:val="0021267A"/>
    <w:rsid w:val="0021520A"/>
    <w:rsid w:val="00217AD8"/>
    <w:rsid w:val="00217DDA"/>
    <w:rsid w:val="00221233"/>
    <w:rsid w:val="00221A0C"/>
    <w:rsid w:val="00222B2F"/>
    <w:rsid w:val="002242F1"/>
    <w:rsid w:val="00225493"/>
    <w:rsid w:val="00230BF4"/>
    <w:rsid w:val="00231C71"/>
    <w:rsid w:val="002375F9"/>
    <w:rsid w:val="002453FA"/>
    <w:rsid w:val="0024642F"/>
    <w:rsid w:val="0024691B"/>
    <w:rsid w:val="00252CD1"/>
    <w:rsid w:val="00255195"/>
    <w:rsid w:val="0025637F"/>
    <w:rsid w:val="002629DA"/>
    <w:rsid w:val="0027238B"/>
    <w:rsid w:val="00272D12"/>
    <w:rsid w:val="0027419B"/>
    <w:rsid w:val="00274538"/>
    <w:rsid w:val="00275615"/>
    <w:rsid w:val="0027593A"/>
    <w:rsid w:val="002760AA"/>
    <w:rsid w:val="00281596"/>
    <w:rsid w:val="002912E4"/>
    <w:rsid w:val="0029199F"/>
    <w:rsid w:val="00291B99"/>
    <w:rsid w:val="002932DC"/>
    <w:rsid w:val="0029394F"/>
    <w:rsid w:val="00294CD3"/>
    <w:rsid w:val="00294FF5"/>
    <w:rsid w:val="0029727C"/>
    <w:rsid w:val="002A106D"/>
    <w:rsid w:val="002A1DFF"/>
    <w:rsid w:val="002B15F0"/>
    <w:rsid w:val="002B63FB"/>
    <w:rsid w:val="002B7E20"/>
    <w:rsid w:val="002C1CE9"/>
    <w:rsid w:val="002C6D46"/>
    <w:rsid w:val="002C7F9E"/>
    <w:rsid w:val="002D16AF"/>
    <w:rsid w:val="002D1F15"/>
    <w:rsid w:val="002D791C"/>
    <w:rsid w:val="002E402C"/>
    <w:rsid w:val="002E735B"/>
    <w:rsid w:val="002F248E"/>
    <w:rsid w:val="002F24DA"/>
    <w:rsid w:val="002F3191"/>
    <w:rsid w:val="002F4294"/>
    <w:rsid w:val="002F7902"/>
    <w:rsid w:val="00300BD9"/>
    <w:rsid w:val="00300D9E"/>
    <w:rsid w:val="00305105"/>
    <w:rsid w:val="00305A76"/>
    <w:rsid w:val="003071F5"/>
    <w:rsid w:val="003109FE"/>
    <w:rsid w:val="003119D0"/>
    <w:rsid w:val="00312066"/>
    <w:rsid w:val="003124BA"/>
    <w:rsid w:val="00313F31"/>
    <w:rsid w:val="003151B6"/>
    <w:rsid w:val="0032163F"/>
    <w:rsid w:val="00330004"/>
    <w:rsid w:val="0033058E"/>
    <w:rsid w:val="003342FB"/>
    <w:rsid w:val="00342B91"/>
    <w:rsid w:val="003460D1"/>
    <w:rsid w:val="00346D16"/>
    <w:rsid w:val="003551E9"/>
    <w:rsid w:val="00361C78"/>
    <w:rsid w:val="00362904"/>
    <w:rsid w:val="00363812"/>
    <w:rsid w:val="00363E14"/>
    <w:rsid w:val="00365396"/>
    <w:rsid w:val="00367343"/>
    <w:rsid w:val="00371C4D"/>
    <w:rsid w:val="00372FB1"/>
    <w:rsid w:val="003749DD"/>
    <w:rsid w:val="00374E5D"/>
    <w:rsid w:val="00376C6D"/>
    <w:rsid w:val="00377F98"/>
    <w:rsid w:val="00381CFA"/>
    <w:rsid w:val="003823CC"/>
    <w:rsid w:val="003831F7"/>
    <w:rsid w:val="003837A9"/>
    <w:rsid w:val="00383A75"/>
    <w:rsid w:val="00385B39"/>
    <w:rsid w:val="00390B13"/>
    <w:rsid w:val="0039449B"/>
    <w:rsid w:val="003960A7"/>
    <w:rsid w:val="003A00D5"/>
    <w:rsid w:val="003A3501"/>
    <w:rsid w:val="003A53C3"/>
    <w:rsid w:val="003A6E62"/>
    <w:rsid w:val="003B128B"/>
    <w:rsid w:val="003B13AF"/>
    <w:rsid w:val="003B4FDA"/>
    <w:rsid w:val="003B55A4"/>
    <w:rsid w:val="003C3E12"/>
    <w:rsid w:val="003C681E"/>
    <w:rsid w:val="003D0EF4"/>
    <w:rsid w:val="003D1595"/>
    <w:rsid w:val="003D2A9E"/>
    <w:rsid w:val="003D390B"/>
    <w:rsid w:val="003D4482"/>
    <w:rsid w:val="003D6D3F"/>
    <w:rsid w:val="003D75DE"/>
    <w:rsid w:val="003E1A38"/>
    <w:rsid w:val="003E390D"/>
    <w:rsid w:val="003E619C"/>
    <w:rsid w:val="003E6A6B"/>
    <w:rsid w:val="003F5DA3"/>
    <w:rsid w:val="0040030B"/>
    <w:rsid w:val="004042F8"/>
    <w:rsid w:val="00406874"/>
    <w:rsid w:val="0040740C"/>
    <w:rsid w:val="00410D49"/>
    <w:rsid w:val="0041483C"/>
    <w:rsid w:val="00414CBE"/>
    <w:rsid w:val="004156E4"/>
    <w:rsid w:val="00415EEF"/>
    <w:rsid w:val="004200FA"/>
    <w:rsid w:val="00421903"/>
    <w:rsid w:val="00425915"/>
    <w:rsid w:val="004269D2"/>
    <w:rsid w:val="004275FF"/>
    <w:rsid w:val="004324C1"/>
    <w:rsid w:val="004354C3"/>
    <w:rsid w:val="004375D8"/>
    <w:rsid w:val="00437CCB"/>
    <w:rsid w:val="00446EE0"/>
    <w:rsid w:val="00447292"/>
    <w:rsid w:val="00447E78"/>
    <w:rsid w:val="00455215"/>
    <w:rsid w:val="00460803"/>
    <w:rsid w:val="004608CE"/>
    <w:rsid w:val="00464419"/>
    <w:rsid w:val="004648D4"/>
    <w:rsid w:val="004649D9"/>
    <w:rsid w:val="004666D6"/>
    <w:rsid w:val="0047321E"/>
    <w:rsid w:val="00475929"/>
    <w:rsid w:val="00476CEE"/>
    <w:rsid w:val="00480A93"/>
    <w:rsid w:val="00485BCC"/>
    <w:rsid w:val="00487778"/>
    <w:rsid w:val="004879BF"/>
    <w:rsid w:val="004917E0"/>
    <w:rsid w:val="00491954"/>
    <w:rsid w:val="00491DC9"/>
    <w:rsid w:val="004950EB"/>
    <w:rsid w:val="004967E3"/>
    <w:rsid w:val="004A0813"/>
    <w:rsid w:val="004A118E"/>
    <w:rsid w:val="004A2E34"/>
    <w:rsid w:val="004A3ED5"/>
    <w:rsid w:val="004A4159"/>
    <w:rsid w:val="004B20AC"/>
    <w:rsid w:val="004B5D22"/>
    <w:rsid w:val="004B63E2"/>
    <w:rsid w:val="004B69AC"/>
    <w:rsid w:val="004C24CA"/>
    <w:rsid w:val="004C68E5"/>
    <w:rsid w:val="004D131B"/>
    <w:rsid w:val="004D22CD"/>
    <w:rsid w:val="004D6AFD"/>
    <w:rsid w:val="004E405D"/>
    <w:rsid w:val="004E4A6C"/>
    <w:rsid w:val="004E6BDD"/>
    <w:rsid w:val="004E77AC"/>
    <w:rsid w:val="004F54D6"/>
    <w:rsid w:val="004F5961"/>
    <w:rsid w:val="004F6A1E"/>
    <w:rsid w:val="005019FA"/>
    <w:rsid w:val="005053B7"/>
    <w:rsid w:val="00514835"/>
    <w:rsid w:val="0051686E"/>
    <w:rsid w:val="00517E9D"/>
    <w:rsid w:val="005216E3"/>
    <w:rsid w:val="0052540A"/>
    <w:rsid w:val="00526C83"/>
    <w:rsid w:val="005300C8"/>
    <w:rsid w:val="00531AAC"/>
    <w:rsid w:val="005329B8"/>
    <w:rsid w:val="005336BE"/>
    <w:rsid w:val="005340DF"/>
    <w:rsid w:val="00534C86"/>
    <w:rsid w:val="005360C9"/>
    <w:rsid w:val="0053639B"/>
    <w:rsid w:val="00536E28"/>
    <w:rsid w:val="00542FAE"/>
    <w:rsid w:val="0054584A"/>
    <w:rsid w:val="00546C50"/>
    <w:rsid w:val="005572F3"/>
    <w:rsid w:val="00557A3E"/>
    <w:rsid w:val="00560969"/>
    <w:rsid w:val="00563370"/>
    <w:rsid w:val="00565080"/>
    <w:rsid w:val="0056618F"/>
    <w:rsid w:val="00566972"/>
    <w:rsid w:val="005670C3"/>
    <w:rsid w:val="0056761D"/>
    <w:rsid w:val="00571EF0"/>
    <w:rsid w:val="00572FC4"/>
    <w:rsid w:val="00574A04"/>
    <w:rsid w:val="00574CB7"/>
    <w:rsid w:val="00576CDC"/>
    <w:rsid w:val="00576D79"/>
    <w:rsid w:val="00585E0F"/>
    <w:rsid w:val="0058608A"/>
    <w:rsid w:val="00586334"/>
    <w:rsid w:val="0058635F"/>
    <w:rsid w:val="00587A0C"/>
    <w:rsid w:val="005924A5"/>
    <w:rsid w:val="00592CCA"/>
    <w:rsid w:val="005A07D8"/>
    <w:rsid w:val="005A1B86"/>
    <w:rsid w:val="005A2FFD"/>
    <w:rsid w:val="005A4490"/>
    <w:rsid w:val="005A4C00"/>
    <w:rsid w:val="005A7379"/>
    <w:rsid w:val="005A7482"/>
    <w:rsid w:val="005A75DA"/>
    <w:rsid w:val="005B1893"/>
    <w:rsid w:val="005B3167"/>
    <w:rsid w:val="005B368B"/>
    <w:rsid w:val="005B79F3"/>
    <w:rsid w:val="005C51C4"/>
    <w:rsid w:val="005C695F"/>
    <w:rsid w:val="005C73EF"/>
    <w:rsid w:val="005C79C1"/>
    <w:rsid w:val="005D0B5E"/>
    <w:rsid w:val="005D631C"/>
    <w:rsid w:val="005D725D"/>
    <w:rsid w:val="005E42AC"/>
    <w:rsid w:val="005E4739"/>
    <w:rsid w:val="005E5541"/>
    <w:rsid w:val="005E76C5"/>
    <w:rsid w:val="005E77C3"/>
    <w:rsid w:val="005F038E"/>
    <w:rsid w:val="005F49F7"/>
    <w:rsid w:val="005F4A92"/>
    <w:rsid w:val="005F4DF2"/>
    <w:rsid w:val="005F5188"/>
    <w:rsid w:val="005F676B"/>
    <w:rsid w:val="00600327"/>
    <w:rsid w:val="006043BE"/>
    <w:rsid w:val="006058FF"/>
    <w:rsid w:val="00611480"/>
    <w:rsid w:val="00616D66"/>
    <w:rsid w:val="006174F1"/>
    <w:rsid w:val="0062172E"/>
    <w:rsid w:val="00622A87"/>
    <w:rsid w:val="00626C73"/>
    <w:rsid w:val="006270DB"/>
    <w:rsid w:val="0062728D"/>
    <w:rsid w:val="0062789F"/>
    <w:rsid w:val="006358B7"/>
    <w:rsid w:val="006367EA"/>
    <w:rsid w:val="00641882"/>
    <w:rsid w:val="00641917"/>
    <w:rsid w:val="006437C4"/>
    <w:rsid w:val="00643BB3"/>
    <w:rsid w:val="006470AD"/>
    <w:rsid w:val="006476E2"/>
    <w:rsid w:val="00647E82"/>
    <w:rsid w:val="0065017F"/>
    <w:rsid w:val="00654F1D"/>
    <w:rsid w:val="00655883"/>
    <w:rsid w:val="00661B64"/>
    <w:rsid w:val="00663023"/>
    <w:rsid w:val="00663DBD"/>
    <w:rsid w:val="006644AB"/>
    <w:rsid w:val="00665602"/>
    <w:rsid w:val="00667D4E"/>
    <w:rsid w:val="00670CD9"/>
    <w:rsid w:val="00677429"/>
    <w:rsid w:val="00684FA3"/>
    <w:rsid w:val="006909F4"/>
    <w:rsid w:val="00691692"/>
    <w:rsid w:val="006951EE"/>
    <w:rsid w:val="00696FD9"/>
    <w:rsid w:val="006A13DC"/>
    <w:rsid w:val="006A1D5A"/>
    <w:rsid w:val="006A3365"/>
    <w:rsid w:val="006A46BC"/>
    <w:rsid w:val="006A5676"/>
    <w:rsid w:val="006B14EB"/>
    <w:rsid w:val="006B15E8"/>
    <w:rsid w:val="006B2D51"/>
    <w:rsid w:val="006B51B7"/>
    <w:rsid w:val="006B5AE4"/>
    <w:rsid w:val="006B69F0"/>
    <w:rsid w:val="006B76BC"/>
    <w:rsid w:val="006C0010"/>
    <w:rsid w:val="006C1109"/>
    <w:rsid w:val="006C264E"/>
    <w:rsid w:val="006C706C"/>
    <w:rsid w:val="006D08F4"/>
    <w:rsid w:val="006D273A"/>
    <w:rsid w:val="006D2D5A"/>
    <w:rsid w:val="006D60BC"/>
    <w:rsid w:val="006D6729"/>
    <w:rsid w:val="006D6F9C"/>
    <w:rsid w:val="006E1899"/>
    <w:rsid w:val="006E1F11"/>
    <w:rsid w:val="006E37B1"/>
    <w:rsid w:val="006E431A"/>
    <w:rsid w:val="006F1188"/>
    <w:rsid w:val="006F24B4"/>
    <w:rsid w:val="006F4596"/>
    <w:rsid w:val="006F5E15"/>
    <w:rsid w:val="006F6467"/>
    <w:rsid w:val="007027BE"/>
    <w:rsid w:val="007052A5"/>
    <w:rsid w:val="0070574D"/>
    <w:rsid w:val="00707C4E"/>
    <w:rsid w:val="007158DD"/>
    <w:rsid w:val="00717FD6"/>
    <w:rsid w:val="00720709"/>
    <w:rsid w:val="00723340"/>
    <w:rsid w:val="007239E7"/>
    <w:rsid w:val="00726A63"/>
    <w:rsid w:val="0073029A"/>
    <w:rsid w:val="007313E1"/>
    <w:rsid w:val="00731E51"/>
    <w:rsid w:val="00736377"/>
    <w:rsid w:val="007377A9"/>
    <w:rsid w:val="007378BB"/>
    <w:rsid w:val="0074091D"/>
    <w:rsid w:val="00742852"/>
    <w:rsid w:val="00745AF0"/>
    <w:rsid w:val="00746741"/>
    <w:rsid w:val="00751583"/>
    <w:rsid w:val="00753887"/>
    <w:rsid w:val="00760D48"/>
    <w:rsid w:val="00761629"/>
    <w:rsid w:val="00764294"/>
    <w:rsid w:val="007674E8"/>
    <w:rsid w:val="0077208E"/>
    <w:rsid w:val="007721B2"/>
    <w:rsid w:val="007748CA"/>
    <w:rsid w:val="00775407"/>
    <w:rsid w:val="00775BFF"/>
    <w:rsid w:val="00782C8A"/>
    <w:rsid w:val="00790924"/>
    <w:rsid w:val="00792884"/>
    <w:rsid w:val="00792E3A"/>
    <w:rsid w:val="00795906"/>
    <w:rsid w:val="00796E14"/>
    <w:rsid w:val="00796F5C"/>
    <w:rsid w:val="00797340"/>
    <w:rsid w:val="007A05C6"/>
    <w:rsid w:val="007A175E"/>
    <w:rsid w:val="007A17AA"/>
    <w:rsid w:val="007A2701"/>
    <w:rsid w:val="007A28A2"/>
    <w:rsid w:val="007A41DC"/>
    <w:rsid w:val="007A5F69"/>
    <w:rsid w:val="007A6121"/>
    <w:rsid w:val="007B06EC"/>
    <w:rsid w:val="007B0CB6"/>
    <w:rsid w:val="007B0DA1"/>
    <w:rsid w:val="007B1F06"/>
    <w:rsid w:val="007B57F7"/>
    <w:rsid w:val="007B791E"/>
    <w:rsid w:val="007C0E7A"/>
    <w:rsid w:val="007C15C4"/>
    <w:rsid w:val="007C52CF"/>
    <w:rsid w:val="007C7817"/>
    <w:rsid w:val="007C7ACF"/>
    <w:rsid w:val="007D1D41"/>
    <w:rsid w:val="007D31A0"/>
    <w:rsid w:val="007D40C3"/>
    <w:rsid w:val="007D7258"/>
    <w:rsid w:val="007E256B"/>
    <w:rsid w:val="007E32FE"/>
    <w:rsid w:val="007E4F54"/>
    <w:rsid w:val="007E58D6"/>
    <w:rsid w:val="007F0DCB"/>
    <w:rsid w:val="007F1F80"/>
    <w:rsid w:val="007F223C"/>
    <w:rsid w:val="007F316F"/>
    <w:rsid w:val="007F3993"/>
    <w:rsid w:val="007F5610"/>
    <w:rsid w:val="007F5DAE"/>
    <w:rsid w:val="007F5F06"/>
    <w:rsid w:val="007F69A7"/>
    <w:rsid w:val="007F70D1"/>
    <w:rsid w:val="0080080C"/>
    <w:rsid w:val="00800C15"/>
    <w:rsid w:val="0080108C"/>
    <w:rsid w:val="008048FE"/>
    <w:rsid w:val="0080538C"/>
    <w:rsid w:val="00811A23"/>
    <w:rsid w:val="0081383E"/>
    <w:rsid w:val="00814B31"/>
    <w:rsid w:val="008164F2"/>
    <w:rsid w:val="00820479"/>
    <w:rsid w:val="0082266E"/>
    <w:rsid w:val="00824488"/>
    <w:rsid w:val="00825807"/>
    <w:rsid w:val="00826684"/>
    <w:rsid w:val="00826E30"/>
    <w:rsid w:val="00830190"/>
    <w:rsid w:val="008365BA"/>
    <w:rsid w:val="00840449"/>
    <w:rsid w:val="00841042"/>
    <w:rsid w:val="00856322"/>
    <w:rsid w:val="008604DC"/>
    <w:rsid w:val="00861E2D"/>
    <w:rsid w:val="00863BF6"/>
    <w:rsid w:val="0086562C"/>
    <w:rsid w:val="00870501"/>
    <w:rsid w:val="00872802"/>
    <w:rsid w:val="00873AB2"/>
    <w:rsid w:val="00877C24"/>
    <w:rsid w:val="00877EA4"/>
    <w:rsid w:val="00880005"/>
    <w:rsid w:val="00882F5E"/>
    <w:rsid w:val="00887ED9"/>
    <w:rsid w:val="008927B1"/>
    <w:rsid w:val="008927C4"/>
    <w:rsid w:val="00892D4D"/>
    <w:rsid w:val="008947D0"/>
    <w:rsid w:val="00894A2F"/>
    <w:rsid w:val="008958AB"/>
    <w:rsid w:val="00896FF9"/>
    <w:rsid w:val="008A0063"/>
    <w:rsid w:val="008A3F24"/>
    <w:rsid w:val="008B3447"/>
    <w:rsid w:val="008B4876"/>
    <w:rsid w:val="008C303A"/>
    <w:rsid w:val="008C30F0"/>
    <w:rsid w:val="008C328B"/>
    <w:rsid w:val="008C6679"/>
    <w:rsid w:val="008C6687"/>
    <w:rsid w:val="008C70BB"/>
    <w:rsid w:val="008D16CF"/>
    <w:rsid w:val="008D17E1"/>
    <w:rsid w:val="008D1A4F"/>
    <w:rsid w:val="008D2EB3"/>
    <w:rsid w:val="008D42DA"/>
    <w:rsid w:val="008D4A73"/>
    <w:rsid w:val="008D5E2D"/>
    <w:rsid w:val="008E377F"/>
    <w:rsid w:val="008E6DA6"/>
    <w:rsid w:val="008F3080"/>
    <w:rsid w:val="008F3BB0"/>
    <w:rsid w:val="008F7368"/>
    <w:rsid w:val="009007D4"/>
    <w:rsid w:val="00900881"/>
    <w:rsid w:val="00900D88"/>
    <w:rsid w:val="0090475F"/>
    <w:rsid w:val="00904873"/>
    <w:rsid w:val="00906636"/>
    <w:rsid w:val="00907B53"/>
    <w:rsid w:val="00910144"/>
    <w:rsid w:val="009104C9"/>
    <w:rsid w:val="0091438E"/>
    <w:rsid w:val="009201EF"/>
    <w:rsid w:val="00924D27"/>
    <w:rsid w:val="00927F3E"/>
    <w:rsid w:val="00930662"/>
    <w:rsid w:val="00933A44"/>
    <w:rsid w:val="009354BB"/>
    <w:rsid w:val="00937632"/>
    <w:rsid w:val="00937977"/>
    <w:rsid w:val="00937FE0"/>
    <w:rsid w:val="00940FE7"/>
    <w:rsid w:val="0094182D"/>
    <w:rsid w:val="009453DE"/>
    <w:rsid w:val="00946AE4"/>
    <w:rsid w:val="00952CC7"/>
    <w:rsid w:val="00954A73"/>
    <w:rsid w:val="00955CE5"/>
    <w:rsid w:val="0095775B"/>
    <w:rsid w:val="00962F67"/>
    <w:rsid w:val="009654B7"/>
    <w:rsid w:val="00965A3D"/>
    <w:rsid w:val="0096673F"/>
    <w:rsid w:val="00971E8C"/>
    <w:rsid w:val="00971FCE"/>
    <w:rsid w:val="00976AE7"/>
    <w:rsid w:val="00980A68"/>
    <w:rsid w:val="0098153E"/>
    <w:rsid w:val="00981BAF"/>
    <w:rsid w:val="009832EF"/>
    <w:rsid w:val="00986A62"/>
    <w:rsid w:val="00987177"/>
    <w:rsid w:val="00991271"/>
    <w:rsid w:val="00991BCD"/>
    <w:rsid w:val="009926A3"/>
    <w:rsid w:val="00993627"/>
    <w:rsid w:val="00995F97"/>
    <w:rsid w:val="009A2CA8"/>
    <w:rsid w:val="009A30FD"/>
    <w:rsid w:val="009A4258"/>
    <w:rsid w:val="009A66F6"/>
    <w:rsid w:val="009B111C"/>
    <w:rsid w:val="009B12EF"/>
    <w:rsid w:val="009B1F75"/>
    <w:rsid w:val="009B35C7"/>
    <w:rsid w:val="009B7333"/>
    <w:rsid w:val="009C1943"/>
    <w:rsid w:val="009D0260"/>
    <w:rsid w:val="009D3455"/>
    <w:rsid w:val="009D4C08"/>
    <w:rsid w:val="009D4CC6"/>
    <w:rsid w:val="009E0C6F"/>
    <w:rsid w:val="009E0FA9"/>
    <w:rsid w:val="009E67CB"/>
    <w:rsid w:val="009E7460"/>
    <w:rsid w:val="009F0E5D"/>
    <w:rsid w:val="009F1BCB"/>
    <w:rsid w:val="009F388F"/>
    <w:rsid w:val="009F3E7F"/>
    <w:rsid w:val="009F646C"/>
    <w:rsid w:val="009F64E9"/>
    <w:rsid w:val="00A02C8F"/>
    <w:rsid w:val="00A0339B"/>
    <w:rsid w:val="00A04F70"/>
    <w:rsid w:val="00A066F8"/>
    <w:rsid w:val="00A06E53"/>
    <w:rsid w:val="00A075DB"/>
    <w:rsid w:val="00A07A1B"/>
    <w:rsid w:val="00A07D74"/>
    <w:rsid w:val="00A07F4E"/>
    <w:rsid w:val="00A1195E"/>
    <w:rsid w:val="00A12FE3"/>
    <w:rsid w:val="00A13CCA"/>
    <w:rsid w:val="00A15A29"/>
    <w:rsid w:val="00A17245"/>
    <w:rsid w:val="00A20F78"/>
    <w:rsid w:val="00A216A3"/>
    <w:rsid w:val="00A32E37"/>
    <w:rsid w:val="00A33BA6"/>
    <w:rsid w:val="00A3491A"/>
    <w:rsid w:val="00A3620F"/>
    <w:rsid w:val="00A366F2"/>
    <w:rsid w:val="00A372D2"/>
    <w:rsid w:val="00A42858"/>
    <w:rsid w:val="00A44EED"/>
    <w:rsid w:val="00A46C86"/>
    <w:rsid w:val="00A52ECE"/>
    <w:rsid w:val="00A57122"/>
    <w:rsid w:val="00A574D0"/>
    <w:rsid w:val="00A61A0D"/>
    <w:rsid w:val="00A62040"/>
    <w:rsid w:val="00A63DD1"/>
    <w:rsid w:val="00A65204"/>
    <w:rsid w:val="00A65A25"/>
    <w:rsid w:val="00A70C1A"/>
    <w:rsid w:val="00A71CE0"/>
    <w:rsid w:val="00A73055"/>
    <w:rsid w:val="00A754B3"/>
    <w:rsid w:val="00A7775E"/>
    <w:rsid w:val="00A808C2"/>
    <w:rsid w:val="00A86FAF"/>
    <w:rsid w:val="00A920E3"/>
    <w:rsid w:val="00A97BCC"/>
    <w:rsid w:val="00AA0C03"/>
    <w:rsid w:val="00AA3007"/>
    <w:rsid w:val="00AA3AF0"/>
    <w:rsid w:val="00AA3E5D"/>
    <w:rsid w:val="00AA46FE"/>
    <w:rsid w:val="00AA55B2"/>
    <w:rsid w:val="00AA6CF6"/>
    <w:rsid w:val="00AA72E8"/>
    <w:rsid w:val="00AA7CE1"/>
    <w:rsid w:val="00AB0ABF"/>
    <w:rsid w:val="00AB281F"/>
    <w:rsid w:val="00AB3650"/>
    <w:rsid w:val="00AB3FB5"/>
    <w:rsid w:val="00AB6093"/>
    <w:rsid w:val="00AB6AFE"/>
    <w:rsid w:val="00AC01A6"/>
    <w:rsid w:val="00AC2AAE"/>
    <w:rsid w:val="00AC3CC4"/>
    <w:rsid w:val="00AC5B79"/>
    <w:rsid w:val="00AC6833"/>
    <w:rsid w:val="00AC7328"/>
    <w:rsid w:val="00AC7AA6"/>
    <w:rsid w:val="00AC7F98"/>
    <w:rsid w:val="00AD006C"/>
    <w:rsid w:val="00AD035F"/>
    <w:rsid w:val="00AD1EAB"/>
    <w:rsid w:val="00AD33B8"/>
    <w:rsid w:val="00AD6733"/>
    <w:rsid w:val="00AE1616"/>
    <w:rsid w:val="00AE73CB"/>
    <w:rsid w:val="00AF3F4B"/>
    <w:rsid w:val="00B0127D"/>
    <w:rsid w:val="00B02915"/>
    <w:rsid w:val="00B0624A"/>
    <w:rsid w:val="00B1233A"/>
    <w:rsid w:val="00B1309F"/>
    <w:rsid w:val="00B13C2C"/>
    <w:rsid w:val="00B16BAC"/>
    <w:rsid w:val="00B22BC5"/>
    <w:rsid w:val="00B243B0"/>
    <w:rsid w:val="00B2466F"/>
    <w:rsid w:val="00B262A4"/>
    <w:rsid w:val="00B26AB8"/>
    <w:rsid w:val="00B301E9"/>
    <w:rsid w:val="00B307BC"/>
    <w:rsid w:val="00B32789"/>
    <w:rsid w:val="00B32DFD"/>
    <w:rsid w:val="00B379A4"/>
    <w:rsid w:val="00B42A31"/>
    <w:rsid w:val="00B44D49"/>
    <w:rsid w:val="00B45429"/>
    <w:rsid w:val="00B45D92"/>
    <w:rsid w:val="00B476CE"/>
    <w:rsid w:val="00B47754"/>
    <w:rsid w:val="00B50D35"/>
    <w:rsid w:val="00B54B2B"/>
    <w:rsid w:val="00B55ACB"/>
    <w:rsid w:val="00B55CAA"/>
    <w:rsid w:val="00B62759"/>
    <w:rsid w:val="00B64C87"/>
    <w:rsid w:val="00B72716"/>
    <w:rsid w:val="00B7728C"/>
    <w:rsid w:val="00B844D8"/>
    <w:rsid w:val="00B84A1D"/>
    <w:rsid w:val="00B879D1"/>
    <w:rsid w:val="00B90F43"/>
    <w:rsid w:val="00B91230"/>
    <w:rsid w:val="00B91727"/>
    <w:rsid w:val="00B93AD4"/>
    <w:rsid w:val="00B967E1"/>
    <w:rsid w:val="00BA0AA5"/>
    <w:rsid w:val="00BA0AA9"/>
    <w:rsid w:val="00BA0C1A"/>
    <w:rsid w:val="00BA3158"/>
    <w:rsid w:val="00BB0DAC"/>
    <w:rsid w:val="00BB26B6"/>
    <w:rsid w:val="00BB28D6"/>
    <w:rsid w:val="00BB4A8E"/>
    <w:rsid w:val="00BB6272"/>
    <w:rsid w:val="00BB6724"/>
    <w:rsid w:val="00BC08AD"/>
    <w:rsid w:val="00BC14BB"/>
    <w:rsid w:val="00BC19C9"/>
    <w:rsid w:val="00BC4F78"/>
    <w:rsid w:val="00BC6664"/>
    <w:rsid w:val="00BC7F0C"/>
    <w:rsid w:val="00BD0402"/>
    <w:rsid w:val="00BD463B"/>
    <w:rsid w:val="00BD5C02"/>
    <w:rsid w:val="00BE0979"/>
    <w:rsid w:val="00BE4CCA"/>
    <w:rsid w:val="00BE6326"/>
    <w:rsid w:val="00BE7FB5"/>
    <w:rsid w:val="00BF0065"/>
    <w:rsid w:val="00BF1AB7"/>
    <w:rsid w:val="00BF4EA8"/>
    <w:rsid w:val="00BF78A0"/>
    <w:rsid w:val="00C05F82"/>
    <w:rsid w:val="00C07B10"/>
    <w:rsid w:val="00C10409"/>
    <w:rsid w:val="00C1235F"/>
    <w:rsid w:val="00C14B87"/>
    <w:rsid w:val="00C20BBE"/>
    <w:rsid w:val="00C218D6"/>
    <w:rsid w:val="00C21CAD"/>
    <w:rsid w:val="00C30F97"/>
    <w:rsid w:val="00C32ECB"/>
    <w:rsid w:val="00C338A8"/>
    <w:rsid w:val="00C3676E"/>
    <w:rsid w:val="00C40BD7"/>
    <w:rsid w:val="00C45BB7"/>
    <w:rsid w:val="00C46BB3"/>
    <w:rsid w:val="00C46FE5"/>
    <w:rsid w:val="00C527C2"/>
    <w:rsid w:val="00C52851"/>
    <w:rsid w:val="00C55414"/>
    <w:rsid w:val="00C559C8"/>
    <w:rsid w:val="00C57009"/>
    <w:rsid w:val="00C5765E"/>
    <w:rsid w:val="00C61208"/>
    <w:rsid w:val="00C633BD"/>
    <w:rsid w:val="00C64089"/>
    <w:rsid w:val="00C661BF"/>
    <w:rsid w:val="00C66A41"/>
    <w:rsid w:val="00C725BA"/>
    <w:rsid w:val="00C7757F"/>
    <w:rsid w:val="00C777B2"/>
    <w:rsid w:val="00C81260"/>
    <w:rsid w:val="00C812F8"/>
    <w:rsid w:val="00C81B07"/>
    <w:rsid w:val="00C81F77"/>
    <w:rsid w:val="00C8297D"/>
    <w:rsid w:val="00C83BC7"/>
    <w:rsid w:val="00C84AB2"/>
    <w:rsid w:val="00C8721A"/>
    <w:rsid w:val="00C8785F"/>
    <w:rsid w:val="00C9096E"/>
    <w:rsid w:val="00C96439"/>
    <w:rsid w:val="00C96988"/>
    <w:rsid w:val="00C9736D"/>
    <w:rsid w:val="00CA2F2F"/>
    <w:rsid w:val="00CA7D9B"/>
    <w:rsid w:val="00CB3927"/>
    <w:rsid w:val="00CB41B6"/>
    <w:rsid w:val="00CB450D"/>
    <w:rsid w:val="00CB5A5C"/>
    <w:rsid w:val="00CB5E4F"/>
    <w:rsid w:val="00CC00A4"/>
    <w:rsid w:val="00CC24D9"/>
    <w:rsid w:val="00CC26A9"/>
    <w:rsid w:val="00CC5459"/>
    <w:rsid w:val="00CC57C0"/>
    <w:rsid w:val="00CC5ABF"/>
    <w:rsid w:val="00CC721D"/>
    <w:rsid w:val="00CD0FC3"/>
    <w:rsid w:val="00CD10AA"/>
    <w:rsid w:val="00CD2292"/>
    <w:rsid w:val="00CD33C8"/>
    <w:rsid w:val="00CD5218"/>
    <w:rsid w:val="00CD6873"/>
    <w:rsid w:val="00CD6F83"/>
    <w:rsid w:val="00CE48A0"/>
    <w:rsid w:val="00CE6AE0"/>
    <w:rsid w:val="00CF2DB8"/>
    <w:rsid w:val="00D00CE8"/>
    <w:rsid w:val="00D01708"/>
    <w:rsid w:val="00D049AB"/>
    <w:rsid w:val="00D05131"/>
    <w:rsid w:val="00D05606"/>
    <w:rsid w:val="00D06AE4"/>
    <w:rsid w:val="00D10D2C"/>
    <w:rsid w:val="00D125DC"/>
    <w:rsid w:val="00D15DFC"/>
    <w:rsid w:val="00D1649A"/>
    <w:rsid w:val="00D166C7"/>
    <w:rsid w:val="00D174BC"/>
    <w:rsid w:val="00D17CA4"/>
    <w:rsid w:val="00D25D24"/>
    <w:rsid w:val="00D266F6"/>
    <w:rsid w:val="00D314DA"/>
    <w:rsid w:val="00D32D10"/>
    <w:rsid w:val="00D3355B"/>
    <w:rsid w:val="00D337B4"/>
    <w:rsid w:val="00D34E69"/>
    <w:rsid w:val="00D35665"/>
    <w:rsid w:val="00D41C8C"/>
    <w:rsid w:val="00D41E88"/>
    <w:rsid w:val="00D42F39"/>
    <w:rsid w:val="00D43AE5"/>
    <w:rsid w:val="00D44A3B"/>
    <w:rsid w:val="00D45132"/>
    <w:rsid w:val="00D50A78"/>
    <w:rsid w:val="00D51515"/>
    <w:rsid w:val="00D5250B"/>
    <w:rsid w:val="00D556E5"/>
    <w:rsid w:val="00D56DED"/>
    <w:rsid w:val="00D60FEE"/>
    <w:rsid w:val="00D61ED6"/>
    <w:rsid w:val="00D64FD3"/>
    <w:rsid w:val="00D66506"/>
    <w:rsid w:val="00D67EC3"/>
    <w:rsid w:val="00D7069D"/>
    <w:rsid w:val="00D7213A"/>
    <w:rsid w:val="00D72A61"/>
    <w:rsid w:val="00D7338C"/>
    <w:rsid w:val="00D811EC"/>
    <w:rsid w:val="00D8292E"/>
    <w:rsid w:val="00D82FE4"/>
    <w:rsid w:val="00D86BAB"/>
    <w:rsid w:val="00DA0457"/>
    <w:rsid w:val="00DA2510"/>
    <w:rsid w:val="00DA2F3A"/>
    <w:rsid w:val="00DA44A5"/>
    <w:rsid w:val="00DA6389"/>
    <w:rsid w:val="00DB045F"/>
    <w:rsid w:val="00DB180C"/>
    <w:rsid w:val="00DB2383"/>
    <w:rsid w:val="00DB4D50"/>
    <w:rsid w:val="00DB6D90"/>
    <w:rsid w:val="00DC36F3"/>
    <w:rsid w:val="00DC3885"/>
    <w:rsid w:val="00DC789E"/>
    <w:rsid w:val="00DD19EA"/>
    <w:rsid w:val="00DD5AD4"/>
    <w:rsid w:val="00DD724C"/>
    <w:rsid w:val="00DD799E"/>
    <w:rsid w:val="00DE3DFB"/>
    <w:rsid w:val="00DE41DB"/>
    <w:rsid w:val="00DE7A3F"/>
    <w:rsid w:val="00DF0408"/>
    <w:rsid w:val="00DF12FD"/>
    <w:rsid w:val="00DF2773"/>
    <w:rsid w:val="00DF4E82"/>
    <w:rsid w:val="00DF5251"/>
    <w:rsid w:val="00DF58FE"/>
    <w:rsid w:val="00DF7688"/>
    <w:rsid w:val="00E006AC"/>
    <w:rsid w:val="00E02BBC"/>
    <w:rsid w:val="00E0607F"/>
    <w:rsid w:val="00E1016C"/>
    <w:rsid w:val="00E107CE"/>
    <w:rsid w:val="00E109C9"/>
    <w:rsid w:val="00E1196C"/>
    <w:rsid w:val="00E1273F"/>
    <w:rsid w:val="00E1352C"/>
    <w:rsid w:val="00E1477E"/>
    <w:rsid w:val="00E149F1"/>
    <w:rsid w:val="00E16499"/>
    <w:rsid w:val="00E17A86"/>
    <w:rsid w:val="00E20FB8"/>
    <w:rsid w:val="00E21918"/>
    <w:rsid w:val="00E2258E"/>
    <w:rsid w:val="00E22DE8"/>
    <w:rsid w:val="00E22F9C"/>
    <w:rsid w:val="00E23C49"/>
    <w:rsid w:val="00E31C44"/>
    <w:rsid w:val="00E31F45"/>
    <w:rsid w:val="00E34160"/>
    <w:rsid w:val="00E36303"/>
    <w:rsid w:val="00E37706"/>
    <w:rsid w:val="00E41D3B"/>
    <w:rsid w:val="00E42869"/>
    <w:rsid w:val="00E44546"/>
    <w:rsid w:val="00E4581D"/>
    <w:rsid w:val="00E46E11"/>
    <w:rsid w:val="00E50A45"/>
    <w:rsid w:val="00E50FCE"/>
    <w:rsid w:val="00E5172A"/>
    <w:rsid w:val="00E5186C"/>
    <w:rsid w:val="00E545FE"/>
    <w:rsid w:val="00E54C97"/>
    <w:rsid w:val="00E56198"/>
    <w:rsid w:val="00E6172D"/>
    <w:rsid w:val="00E6424B"/>
    <w:rsid w:val="00E6537D"/>
    <w:rsid w:val="00E67309"/>
    <w:rsid w:val="00E67D0D"/>
    <w:rsid w:val="00E7032B"/>
    <w:rsid w:val="00E70A8F"/>
    <w:rsid w:val="00E720A9"/>
    <w:rsid w:val="00E73593"/>
    <w:rsid w:val="00E77608"/>
    <w:rsid w:val="00E77849"/>
    <w:rsid w:val="00E84111"/>
    <w:rsid w:val="00E841D4"/>
    <w:rsid w:val="00E84346"/>
    <w:rsid w:val="00E86ADA"/>
    <w:rsid w:val="00E91366"/>
    <w:rsid w:val="00E92CDC"/>
    <w:rsid w:val="00E936CB"/>
    <w:rsid w:val="00E97746"/>
    <w:rsid w:val="00EA27FB"/>
    <w:rsid w:val="00EA3944"/>
    <w:rsid w:val="00EA417A"/>
    <w:rsid w:val="00EB21D7"/>
    <w:rsid w:val="00EB2E3D"/>
    <w:rsid w:val="00EC4D84"/>
    <w:rsid w:val="00EC5799"/>
    <w:rsid w:val="00EC57C4"/>
    <w:rsid w:val="00ED5187"/>
    <w:rsid w:val="00ED7211"/>
    <w:rsid w:val="00EE04C0"/>
    <w:rsid w:val="00EE1945"/>
    <w:rsid w:val="00EE1A3B"/>
    <w:rsid w:val="00EE40E3"/>
    <w:rsid w:val="00EE4E0E"/>
    <w:rsid w:val="00EE4F31"/>
    <w:rsid w:val="00EE70D6"/>
    <w:rsid w:val="00EE7166"/>
    <w:rsid w:val="00EF266D"/>
    <w:rsid w:val="00EF3742"/>
    <w:rsid w:val="00EF4C92"/>
    <w:rsid w:val="00EF51EC"/>
    <w:rsid w:val="00EF5454"/>
    <w:rsid w:val="00EF6B55"/>
    <w:rsid w:val="00EF7B79"/>
    <w:rsid w:val="00F04AAD"/>
    <w:rsid w:val="00F05259"/>
    <w:rsid w:val="00F140DD"/>
    <w:rsid w:val="00F1506E"/>
    <w:rsid w:val="00F154D3"/>
    <w:rsid w:val="00F17C7D"/>
    <w:rsid w:val="00F22B84"/>
    <w:rsid w:val="00F23AE7"/>
    <w:rsid w:val="00F245DC"/>
    <w:rsid w:val="00F25A05"/>
    <w:rsid w:val="00F26725"/>
    <w:rsid w:val="00F2795A"/>
    <w:rsid w:val="00F31316"/>
    <w:rsid w:val="00F3317E"/>
    <w:rsid w:val="00F33182"/>
    <w:rsid w:val="00F34B17"/>
    <w:rsid w:val="00F36D9F"/>
    <w:rsid w:val="00F37E3F"/>
    <w:rsid w:val="00F46874"/>
    <w:rsid w:val="00F57BAF"/>
    <w:rsid w:val="00F60C69"/>
    <w:rsid w:val="00F60FDC"/>
    <w:rsid w:val="00F6368A"/>
    <w:rsid w:val="00F67CD7"/>
    <w:rsid w:val="00F73418"/>
    <w:rsid w:val="00F77BE0"/>
    <w:rsid w:val="00F83B51"/>
    <w:rsid w:val="00F84AAA"/>
    <w:rsid w:val="00F84C04"/>
    <w:rsid w:val="00F87317"/>
    <w:rsid w:val="00F87358"/>
    <w:rsid w:val="00F90E70"/>
    <w:rsid w:val="00F92789"/>
    <w:rsid w:val="00F93DA6"/>
    <w:rsid w:val="00F95579"/>
    <w:rsid w:val="00F9656E"/>
    <w:rsid w:val="00FA0DB8"/>
    <w:rsid w:val="00FA197D"/>
    <w:rsid w:val="00FA1A92"/>
    <w:rsid w:val="00FA47EE"/>
    <w:rsid w:val="00FA6919"/>
    <w:rsid w:val="00FA76C7"/>
    <w:rsid w:val="00FB254E"/>
    <w:rsid w:val="00FB2776"/>
    <w:rsid w:val="00FB2D23"/>
    <w:rsid w:val="00FB50C7"/>
    <w:rsid w:val="00FB61B6"/>
    <w:rsid w:val="00FB7423"/>
    <w:rsid w:val="00FC0249"/>
    <w:rsid w:val="00FC21DA"/>
    <w:rsid w:val="00FC6EC2"/>
    <w:rsid w:val="00FD2812"/>
    <w:rsid w:val="00FD61D8"/>
    <w:rsid w:val="00FD70EF"/>
    <w:rsid w:val="00FE1B59"/>
    <w:rsid w:val="00FE4040"/>
    <w:rsid w:val="00FE4273"/>
    <w:rsid w:val="00FE62C7"/>
    <w:rsid w:val="00FF01D9"/>
    <w:rsid w:val="00FF2C12"/>
    <w:rsid w:val="00FF42EB"/>
    <w:rsid w:val="00FF4F67"/>
    <w:rsid w:val="00FF5408"/>
    <w:rsid w:val="00FF5697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#cff">
      <v:fill color="#cff"/>
    </o:shapedefaults>
    <o:shapelayout v:ext="edit">
      <o:idmap v:ext="edit" data="1"/>
    </o:shapelayout>
  </w:shapeDefaults>
  <w:decimalSymbol w:val="."/>
  <w:listSeparator w:val=","/>
  <w14:docId w14:val="457E605B"/>
  <w15:docId w15:val="{9B79A86E-0A23-4E04-BA07-A8B1D498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0C6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60C69"/>
    <w:pPr>
      <w:keepNext/>
      <w:ind w:left="576"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F60C69"/>
    <w:pPr>
      <w:keepNext/>
      <w:ind w:left="576"/>
      <w:jc w:val="both"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F60C69"/>
    <w:pPr>
      <w:keepNext/>
      <w:ind w:firstLine="576"/>
      <w:jc w:val="both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F60C69"/>
    <w:pPr>
      <w:keepNext/>
      <w:ind w:left="576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qFormat/>
    <w:rsid w:val="00F60C69"/>
    <w:pPr>
      <w:keepNext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qFormat/>
    <w:rsid w:val="0058608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F60C69"/>
    <w:pPr>
      <w:keepNext/>
      <w:jc w:val="both"/>
      <w:outlineLvl w:val="8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gela1">
    <w:name w:val="Angela 1"/>
    <w:basedOn w:val="Normal"/>
    <w:rsid w:val="00F60C69"/>
    <w:pPr>
      <w:numPr>
        <w:numId w:val="1"/>
      </w:numPr>
      <w:spacing w:after="360" w:line="360" w:lineRule="auto"/>
      <w:jc w:val="both"/>
    </w:pPr>
    <w:rPr>
      <w:caps/>
      <w:lang w:val="en-GB"/>
    </w:rPr>
  </w:style>
  <w:style w:type="paragraph" w:customStyle="1" w:styleId="Angela11">
    <w:name w:val="Angela 1.1"/>
    <w:basedOn w:val="Normal"/>
    <w:rsid w:val="00F60C69"/>
    <w:pPr>
      <w:numPr>
        <w:ilvl w:val="1"/>
        <w:numId w:val="1"/>
      </w:numPr>
      <w:tabs>
        <w:tab w:val="clear" w:pos="1008"/>
      </w:tabs>
      <w:spacing w:after="360" w:line="360" w:lineRule="auto"/>
      <w:ind w:left="1440" w:hanging="360"/>
      <w:jc w:val="both"/>
    </w:pPr>
    <w:rPr>
      <w:lang w:val="en-GB"/>
    </w:rPr>
  </w:style>
  <w:style w:type="paragraph" w:customStyle="1" w:styleId="Angela111">
    <w:name w:val="Angela 1.1.1"/>
    <w:basedOn w:val="Normal"/>
    <w:rsid w:val="00F60C69"/>
    <w:pPr>
      <w:spacing w:after="360" w:line="360" w:lineRule="auto"/>
    </w:pPr>
    <w:rPr>
      <w:lang w:val="en-GB"/>
    </w:rPr>
  </w:style>
  <w:style w:type="paragraph" w:styleId="Title">
    <w:name w:val="Title"/>
    <w:basedOn w:val="Normal"/>
    <w:link w:val="TitleChar"/>
    <w:qFormat/>
    <w:rsid w:val="00F60C69"/>
    <w:pPr>
      <w:jc w:val="center"/>
    </w:pPr>
    <w:rPr>
      <w:b/>
      <w:bCs/>
      <w:lang w:val="en-GB"/>
    </w:rPr>
  </w:style>
  <w:style w:type="paragraph" w:styleId="Subtitle">
    <w:name w:val="Subtitle"/>
    <w:basedOn w:val="Normal"/>
    <w:qFormat/>
    <w:rsid w:val="00F60C69"/>
    <w:pPr>
      <w:jc w:val="both"/>
    </w:pPr>
    <w:rPr>
      <w:rFonts w:ascii="Arial" w:hAnsi="Arial" w:cs="Arial"/>
      <w:b/>
      <w:bCs/>
      <w:lang w:val="en-GB"/>
    </w:rPr>
  </w:style>
  <w:style w:type="paragraph" w:styleId="BodyText">
    <w:name w:val="Body Text"/>
    <w:basedOn w:val="Normal"/>
    <w:rsid w:val="00F60C69"/>
    <w:pPr>
      <w:jc w:val="both"/>
    </w:pPr>
    <w:rPr>
      <w:lang w:val="en-GB"/>
    </w:rPr>
  </w:style>
  <w:style w:type="character" w:styleId="Hyperlink">
    <w:name w:val="Hyperlink"/>
    <w:basedOn w:val="DefaultParagraphFont"/>
    <w:rsid w:val="00F60C69"/>
    <w:rPr>
      <w:color w:val="003399"/>
      <w:u w:val="single"/>
    </w:rPr>
  </w:style>
  <w:style w:type="paragraph" w:styleId="BodyTextIndent2">
    <w:name w:val="Body Text Indent 2"/>
    <w:basedOn w:val="Normal"/>
    <w:rsid w:val="00F60C69"/>
    <w:pPr>
      <w:ind w:left="720"/>
      <w:jc w:val="both"/>
    </w:pPr>
    <w:rPr>
      <w:lang w:val="en-GB"/>
    </w:rPr>
  </w:style>
  <w:style w:type="paragraph" w:styleId="BodyTextIndent3">
    <w:name w:val="Body Text Indent 3"/>
    <w:basedOn w:val="Normal"/>
    <w:rsid w:val="00F60C69"/>
    <w:pPr>
      <w:tabs>
        <w:tab w:val="left" w:pos="1440"/>
      </w:tabs>
      <w:ind w:left="540"/>
    </w:pPr>
    <w:rPr>
      <w:rFonts w:ascii="Arial" w:hAnsi="Arial" w:cs="Arial"/>
    </w:rPr>
  </w:style>
  <w:style w:type="paragraph" w:styleId="BodyTextIndent">
    <w:name w:val="Body Text Indent"/>
    <w:basedOn w:val="Normal"/>
    <w:rsid w:val="00F60C69"/>
    <w:pPr>
      <w:tabs>
        <w:tab w:val="left" w:pos="1200"/>
      </w:tabs>
      <w:ind w:left="1080" w:hanging="504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F60C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60C6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F60C69"/>
  </w:style>
  <w:style w:type="paragraph" w:customStyle="1" w:styleId="Default">
    <w:name w:val="Default"/>
    <w:rsid w:val="003D6D3F"/>
    <w:pPr>
      <w:autoSpaceDE w:val="0"/>
      <w:autoSpaceDN w:val="0"/>
      <w:adjustRightInd w:val="0"/>
    </w:pPr>
    <w:rPr>
      <w:rFonts w:ascii="ONDNIH+Arial,Bold" w:hAnsi="ONDNIH+Arial,Bold" w:cs="ONDNIH+Arial,Bold"/>
      <w:color w:val="000000"/>
      <w:sz w:val="24"/>
      <w:szCs w:val="24"/>
    </w:rPr>
  </w:style>
  <w:style w:type="paragraph" w:styleId="NormalWeb">
    <w:name w:val="Normal (Web)"/>
    <w:basedOn w:val="Default"/>
    <w:next w:val="Default"/>
    <w:rsid w:val="003D6D3F"/>
    <w:rPr>
      <w:rFonts w:cs="Times New Roman"/>
      <w:color w:val="auto"/>
    </w:rPr>
  </w:style>
  <w:style w:type="paragraph" w:customStyle="1" w:styleId="CcList">
    <w:name w:val="Cc List"/>
    <w:basedOn w:val="Default"/>
    <w:next w:val="Default"/>
    <w:rsid w:val="003D6D3F"/>
    <w:rPr>
      <w:rFonts w:cs="Times New Roman"/>
      <w:color w:val="auto"/>
    </w:rPr>
  </w:style>
  <w:style w:type="paragraph" w:styleId="BalloonText">
    <w:name w:val="Balloon Text"/>
    <w:basedOn w:val="Normal"/>
    <w:semiHidden/>
    <w:rsid w:val="003D6D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20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924D27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6D2D5A"/>
    <w:rPr>
      <w:sz w:val="16"/>
      <w:szCs w:val="16"/>
    </w:rPr>
  </w:style>
  <w:style w:type="paragraph" w:styleId="CommentText">
    <w:name w:val="annotation text"/>
    <w:basedOn w:val="Normal"/>
    <w:semiHidden/>
    <w:rsid w:val="006D2D5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D5A"/>
    <w:rPr>
      <w:b/>
      <w:bCs/>
    </w:rPr>
  </w:style>
  <w:style w:type="paragraph" w:styleId="ListParagraph">
    <w:name w:val="List Paragraph"/>
    <w:basedOn w:val="Normal"/>
    <w:uiPriority w:val="99"/>
    <w:qFormat/>
    <w:rsid w:val="004A118E"/>
    <w:pPr>
      <w:ind w:left="720"/>
      <w:contextualSpacing/>
    </w:pPr>
    <w:rPr>
      <w:sz w:val="20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locked/>
    <w:rsid w:val="00B301E9"/>
    <w:rPr>
      <w:b/>
      <w:bCs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301E9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B301E9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01E9"/>
    <w:rPr>
      <w:lang w:eastAsia="en-US"/>
    </w:rPr>
  </w:style>
  <w:style w:type="character" w:styleId="FootnoteReference">
    <w:name w:val="footnote reference"/>
    <w:basedOn w:val="DefaultParagraphFont"/>
    <w:uiPriority w:val="99"/>
    <w:rsid w:val="00B301E9"/>
    <w:rPr>
      <w:rFonts w:cs="Times New Roman"/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7F69A7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2A1DF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conomicappraisal@finance-ni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ance-ni.gov.uk/articles/better-business-cases-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B9EFC-5330-4E52-90A7-BEECED09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678</Words>
  <Characters>3751</Characters>
  <Application>Microsoft Office Word</Application>
  <DocSecurity>0</DocSecurity>
  <Lines>265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case template for proposal to engage an external resource</vt:lpstr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 template for proposal to engage an external resource</dc:title>
  <dc:subject>Business case template</dc:subject>
  <dc:creator>DoF Strategic Policy Division</dc:creator>
  <cp:keywords>business, case, template, engage, external resource, appraisal, Five Case Model, Pro Forma</cp:keywords>
  <cp:lastModifiedBy>Murphy, Maria</cp:lastModifiedBy>
  <cp:revision>3</cp:revision>
  <cp:lastPrinted>2011-12-01T11:43:00Z</cp:lastPrinted>
  <dcterms:created xsi:type="dcterms:W3CDTF">2022-08-18T08:13:00Z</dcterms:created>
  <dcterms:modified xsi:type="dcterms:W3CDTF">2023-07-11T06:33:00Z</dcterms:modified>
</cp:coreProperties>
</file>