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7078908"/>
    <w:bookmarkStart w:id="1" w:name="BacktoSchedule3"/>
    <w:p w:rsidR="00FD0761" w:rsidRPr="00F2194B" w:rsidRDefault="00FD0761" w:rsidP="00FD0761">
      <w:pPr>
        <w:pStyle w:val="Heading1"/>
      </w:pPr>
      <w:r w:rsidRPr="00F2194B">
        <w:fldChar w:fldCharType="begin"/>
      </w:r>
      <w:r w:rsidRPr="00F2194B">
        <w:instrText xml:space="preserve"> HYPERLINK  \l "GotoSchedule3" </w:instrText>
      </w:r>
      <w:r w:rsidRPr="00F2194B">
        <w:fldChar w:fldCharType="separate"/>
      </w:r>
      <w:r w:rsidRPr="00F2194B">
        <w:rPr>
          <w:rStyle w:val="Hyperlink"/>
          <w:rFonts w:cs="Arial"/>
        </w:rPr>
        <w:t>SCHEDULE 3 CONTRACT MANAGEMENT/MONITORING SCHEDULE</w:t>
      </w:r>
      <w:bookmarkEnd w:id="0"/>
      <w:bookmarkEnd w:id="1"/>
      <w:r w:rsidRPr="00F2194B">
        <w:fldChar w:fldCharType="end"/>
      </w:r>
    </w:p>
    <w:p w:rsidR="00FD0761" w:rsidRPr="00F57EB8" w:rsidRDefault="00FD0761" w:rsidP="00FD0761">
      <w:pPr>
        <w:autoSpaceDE w:val="0"/>
        <w:autoSpaceDN w:val="0"/>
        <w:adjustRightInd w:val="0"/>
        <w:rPr>
          <w:rFonts w:ascii="Arial" w:hAnsi="Arial" w:cs="Arial"/>
        </w:rPr>
      </w:pPr>
    </w:p>
    <w:p w:rsidR="00FD0761" w:rsidRDefault="00FD0761" w:rsidP="00FD0761">
      <w:pPr>
        <w:spacing w:line="276" w:lineRule="auto"/>
        <w:rPr>
          <w:rFonts w:ascii="Arial" w:hAnsi="Arial"/>
          <w:b/>
        </w:rPr>
      </w:pPr>
    </w:p>
    <w:p w:rsidR="00FD0761" w:rsidRPr="001C0357" w:rsidRDefault="00FD0761" w:rsidP="00FD0761">
      <w:pPr>
        <w:spacing w:line="276" w:lineRule="auto"/>
        <w:rPr>
          <w:rFonts w:ascii="Arial" w:hAnsi="Arial"/>
          <w:b/>
        </w:rPr>
      </w:pPr>
      <w:r>
        <w:rPr>
          <w:rFonts w:ascii="Arial" w:hAnsi="Arial"/>
          <w:b/>
        </w:rPr>
        <w:t>1.</w:t>
      </w:r>
      <w:r>
        <w:rPr>
          <w:rFonts w:ascii="Arial" w:hAnsi="Arial"/>
          <w:b/>
        </w:rPr>
        <w:tab/>
        <w:t xml:space="preserve">CONTRACT </w:t>
      </w:r>
      <w:r w:rsidRPr="001C0357">
        <w:rPr>
          <w:rFonts w:ascii="Arial" w:hAnsi="Arial"/>
          <w:b/>
        </w:rPr>
        <w:t>MANAGEMENT</w:t>
      </w:r>
    </w:p>
    <w:p w:rsidR="00FD0761" w:rsidRDefault="00FD0761" w:rsidP="00FD0761">
      <w:pPr>
        <w:pStyle w:val="BodyText2"/>
        <w:widowControl w:val="0"/>
        <w:spacing w:before="100" w:beforeAutospacing="1" w:after="100" w:afterAutospacing="1" w:line="360" w:lineRule="auto"/>
        <w:ind w:left="709" w:hanging="709"/>
        <w:jc w:val="both"/>
        <w:rPr>
          <w:rFonts w:ascii="Arial" w:hAnsi="Arial" w:cs="Arial"/>
          <w:iCs/>
          <w:color w:val="000000"/>
        </w:rPr>
      </w:pPr>
      <w:r>
        <w:rPr>
          <w:rFonts w:ascii="Arial" w:hAnsi="Arial" w:cs="Arial"/>
          <w:iCs/>
          <w:color w:val="000000"/>
        </w:rPr>
        <w:t>1.1</w:t>
      </w:r>
      <w:r>
        <w:rPr>
          <w:rFonts w:ascii="Arial" w:hAnsi="Arial" w:cs="Arial"/>
          <w:iCs/>
          <w:color w:val="000000"/>
        </w:rPr>
        <w:tab/>
      </w:r>
      <w:r w:rsidRPr="00F2194B">
        <w:rPr>
          <w:rFonts w:ascii="Arial" w:hAnsi="Arial" w:cs="Arial"/>
          <w:iCs/>
          <w:color w:val="000000"/>
        </w:rPr>
        <w:t xml:space="preserve">The successful Contractor’s performance on this </w:t>
      </w:r>
      <w:r>
        <w:rPr>
          <w:rFonts w:ascii="Arial" w:hAnsi="Arial" w:cs="Arial"/>
          <w:iCs/>
          <w:color w:val="000000"/>
        </w:rPr>
        <w:t>Framework</w:t>
      </w:r>
      <w:r w:rsidRPr="00F2194B">
        <w:rPr>
          <w:rFonts w:ascii="Arial" w:hAnsi="Arial" w:cs="Arial"/>
          <w:iCs/>
          <w:color w:val="000000"/>
        </w:rPr>
        <w:t xml:space="preserve"> will be managed as per specification and regularly monitored see </w:t>
      </w:r>
      <w:hyperlink r:id="rId5" w:history="1">
        <w:r w:rsidRPr="00F2194B">
          <w:rPr>
            <w:rStyle w:val="Hyperlink"/>
            <w:rFonts w:ascii="Arial" w:hAnsi="Arial" w:cs="Arial"/>
          </w:rPr>
          <w:t>Procurement Guidance Note 01/12 - Contract Management - Procedures and Principles</w:t>
        </w:r>
      </w:hyperlink>
      <w:r w:rsidRPr="00F2194B">
        <w:rPr>
          <w:rFonts w:ascii="Arial" w:hAnsi="Arial" w:cs="Arial"/>
          <w:iCs/>
          <w:color w:val="000000"/>
        </w:rPr>
        <w:t xml:space="preserve">. </w:t>
      </w:r>
    </w:p>
    <w:p w:rsidR="00FD0761" w:rsidRDefault="00FD0761" w:rsidP="00FD0761">
      <w:pPr>
        <w:pStyle w:val="BodyText2"/>
        <w:widowControl w:val="0"/>
        <w:spacing w:before="100" w:beforeAutospacing="1" w:after="100" w:afterAutospacing="1" w:line="360" w:lineRule="auto"/>
        <w:ind w:left="709" w:hanging="709"/>
        <w:jc w:val="both"/>
        <w:rPr>
          <w:rFonts w:ascii="Arial" w:hAnsi="Arial" w:cs="Arial"/>
          <w:iCs/>
          <w:color w:val="000000"/>
        </w:rPr>
      </w:pPr>
      <w:r>
        <w:rPr>
          <w:rFonts w:ascii="Arial" w:hAnsi="Arial" w:cs="Arial"/>
          <w:iCs/>
          <w:color w:val="000000"/>
        </w:rPr>
        <w:t>1.2</w:t>
      </w:r>
      <w:r>
        <w:rPr>
          <w:rFonts w:ascii="Arial" w:hAnsi="Arial" w:cs="Arial"/>
          <w:iCs/>
          <w:color w:val="000000"/>
        </w:rPr>
        <w:tab/>
      </w:r>
      <w:r w:rsidRPr="00F2194B">
        <w:rPr>
          <w:rFonts w:ascii="Arial" w:hAnsi="Arial" w:cs="Arial"/>
          <w:iCs/>
          <w:color w:val="000000"/>
        </w:rPr>
        <w:t xml:space="preserve">Contractors not delivering on </w:t>
      </w:r>
      <w:r>
        <w:rPr>
          <w:rFonts w:ascii="Arial" w:hAnsi="Arial" w:cs="Arial"/>
          <w:iCs/>
          <w:color w:val="000000"/>
        </w:rPr>
        <w:t>C</w:t>
      </w:r>
      <w:r w:rsidRPr="00F2194B">
        <w:rPr>
          <w:rFonts w:ascii="Arial" w:hAnsi="Arial" w:cs="Arial"/>
          <w:iCs/>
          <w:color w:val="000000"/>
        </w:rPr>
        <w:t xml:space="preserve">ontract requirements is a serious matter. It means the public purse is not getting what it is paying for. If a </w:t>
      </w:r>
      <w:r>
        <w:rPr>
          <w:rFonts w:ascii="Arial" w:hAnsi="Arial" w:cs="Arial"/>
          <w:iCs/>
          <w:color w:val="000000"/>
        </w:rPr>
        <w:t>C</w:t>
      </w:r>
      <w:r w:rsidRPr="00F2194B">
        <w:rPr>
          <w:rFonts w:ascii="Arial" w:hAnsi="Arial" w:cs="Arial"/>
          <w:iCs/>
          <w:color w:val="000000"/>
        </w:rPr>
        <w:t xml:space="preserve">ontractor fails to reach satisfactory levels of contract performance they will be given a specified time to improve. If, after the specified time, they still fail to reach satisfactory levels of contract performance, the matter will be escalated to </w:t>
      </w:r>
      <w:r>
        <w:rPr>
          <w:rFonts w:ascii="Arial" w:hAnsi="Arial" w:cs="Arial"/>
          <w:iCs/>
          <w:color w:val="000000"/>
        </w:rPr>
        <w:t xml:space="preserve">the Client’s </w:t>
      </w:r>
      <w:r w:rsidRPr="00F2194B">
        <w:rPr>
          <w:rFonts w:ascii="Arial" w:hAnsi="Arial" w:cs="Arial"/>
          <w:iCs/>
          <w:color w:val="000000"/>
        </w:rPr>
        <w:t xml:space="preserve">senior management for further action. If this occurs and their performance still does not improve to satisfactory levels within the specified period, it may be regarded as an act of grave professional misconduct and they may be issued with a Certificate of Unsatisfactory Performance and this Contract may be terminated. </w:t>
      </w:r>
    </w:p>
    <w:p w:rsidR="00FD0761" w:rsidRDefault="00FD0761" w:rsidP="00FD0761">
      <w:pPr>
        <w:pStyle w:val="BodyText2"/>
        <w:widowControl w:val="0"/>
        <w:spacing w:before="100" w:beforeAutospacing="1" w:after="100" w:afterAutospacing="1" w:line="360" w:lineRule="auto"/>
        <w:ind w:left="709" w:hanging="709"/>
        <w:jc w:val="both"/>
        <w:rPr>
          <w:rFonts w:ascii="Arial" w:hAnsi="Arial" w:cs="Arial"/>
          <w:i/>
          <w:iCs/>
          <w:color w:val="000000"/>
          <w:sz w:val="23"/>
          <w:szCs w:val="23"/>
        </w:rPr>
      </w:pPr>
      <w:r>
        <w:rPr>
          <w:rFonts w:ascii="Arial" w:hAnsi="Arial" w:cs="Arial"/>
          <w:iCs/>
          <w:color w:val="000000"/>
        </w:rPr>
        <w:t>1.3</w:t>
      </w:r>
      <w:r>
        <w:rPr>
          <w:rFonts w:ascii="Arial" w:hAnsi="Arial" w:cs="Arial"/>
          <w:iCs/>
          <w:color w:val="000000"/>
        </w:rPr>
        <w:tab/>
      </w:r>
      <w:r w:rsidRPr="00F2194B">
        <w:rPr>
          <w:rFonts w:ascii="Arial" w:hAnsi="Arial" w:cs="Arial"/>
          <w:iCs/>
          <w:color w:val="000000"/>
        </w:rPr>
        <w:t>The issue of a Certificate of Unsatisfactory Performance will result in the contractor being excluded from all procurement competitions being undertaken by Centres of Procurement Expertise on behalf of bodies covered by the Northern Ireland Procurement Policy for a period of twelve months from the date of issue of the certificate.</w:t>
      </w:r>
      <w:r w:rsidRPr="000B5B03">
        <w:rPr>
          <w:rFonts w:ascii="Arial" w:hAnsi="Arial" w:cs="Arial"/>
          <w:i/>
          <w:iCs/>
          <w:color w:val="000000"/>
          <w:sz w:val="23"/>
          <w:szCs w:val="23"/>
        </w:rPr>
        <w:t xml:space="preserve"> </w:t>
      </w:r>
    </w:p>
    <w:p w:rsidR="00FD0761" w:rsidRPr="001E5C1A" w:rsidRDefault="00FD0761" w:rsidP="00FD0761">
      <w:pPr>
        <w:pStyle w:val="Heading2"/>
        <w:tabs>
          <w:tab w:val="left" w:pos="709"/>
        </w:tabs>
        <w:spacing w:line="360" w:lineRule="auto"/>
        <w:rPr>
          <w:rFonts w:cs="Arial"/>
          <w:iCs/>
          <w:color w:val="000000"/>
          <w:szCs w:val="24"/>
          <w:lang w:eastAsia="en-GB"/>
        </w:rPr>
      </w:pPr>
      <w:r>
        <w:rPr>
          <w:rFonts w:cs="Arial"/>
          <w:iCs/>
          <w:color w:val="000000"/>
          <w:szCs w:val="24"/>
          <w:lang w:eastAsia="en-GB"/>
        </w:rPr>
        <w:t xml:space="preserve">2. </w:t>
      </w:r>
      <w:r>
        <w:rPr>
          <w:rFonts w:cs="Arial"/>
          <w:iCs/>
          <w:color w:val="000000"/>
          <w:szCs w:val="24"/>
          <w:lang w:eastAsia="en-GB"/>
        </w:rPr>
        <w:tab/>
      </w:r>
      <w:r w:rsidRPr="001E5C1A">
        <w:rPr>
          <w:rFonts w:cs="Arial"/>
          <w:iCs/>
          <w:color w:val="000000"/>
          <w:szCs w:val="24"/>
          <w:lang w:eastAsia="en-GB"/>
        </w:rPr>
        <w:t>PERFORMANCE MANAGEMENT</w:t>
      </w:r>
    </w:p>
    <w:p w:rsidR="00FD0761" w:rsidRPr="004F1F29" w:rsidRDefault="00FD0761" w:rsidP="00FD0761">
      <w:pPr>
        <w:jc w:val="both"/>
        <w:rPr>
          <w:rFonts w:ascii="Arial" w:hAnsi="Arial" w:cs="Arial"/>
          <w:iCs/>
          <w:color w:val="000000"/>
        </w:rPr>
      </w:pPr>
    </w:p>
    <w:p w:rsidR="00FD0761" w:rsidRPr="004F1F29" w:rsidRDefault="00FD0761" w:rsidP="00FD0761">
      <w:pPr>
        <w:numPr>
          <w:ilvl w:val="1"/>
          <w:numId w:val="2"/>
        </w:numPr>
        <w:spacing w:line="360" w:lineRule="auto"/>
        <w:ind w:left="709" w:hanging="709"/>
        <w:jc w:val="both"/>
        <w:rPr>
          <w:rFonts w:ascii="Arial" w:hAnsi="Arial" w:cs="Arial"/>
          <w:iCs/>
          <w:color w:val="000000"/>
        </w:rPr>
      </w:pPr>
      <w:r w:rsidRPr="004F1F29">
        <w:rPr>
          <w:rFonts w:ascii="Arial" w:hAnsi="Arial" w:cs="Arial"/>
          <w:iCs/>
          <w:color w:val="000000"/>
        </w:rPr>
        <w:t>Performance monitoring is key to ensure that value for money is achieved. Poor performance will be managed at each business area t</w:t>
      </w:r>
      <w:r>
        <w:rPr>
          <w:rFonts w:ascii="Arial" w:hAnsi="Arial" w:cs="Arial"/>
          <w:iCs/>
          <w:color w:val="000000"/>
        </w:rPr>
        <w:t>hrough the contract monitoring.</w:t>
      </w:r>
    </w:p>
    <w:p w:rsidR="00FD0761" w:rsidRPr="004F1F29" w:rsidRDefault="00FD0761" w:rsidP="00FD0761">
      <w:pPr>
        <w:spacing w:line="360" w:lineRule="auto"/>
        <w:ind w:left="360"/>
        <w:jc w:val="both"/>
        <w:rPr>
          <w:rFonts w:ascii="Arial" w:hAnsi="Arial" w:cs="Arial"/>
          <w:iCs/>
          <w:color w:val="000000"/>
        </w:rPr>
      </w:pPr>
      <w:r w:rsidRPr="004F1F29">
        <w:rPr>
          <w:rFonts w:ascii="Arial" w:hAnsi="Arial" w:cs="Arial"/>
          <w:iCs/>
          <w:color w:val="000000"/>
        </w:rPr>
        <w:t xml:space="preserve"> </w:t>
      </w:r>
    </w:p>
    <w:p w:rsidR="00FD0761" w:rsidRPr="004F1F29" w:rsidRDefault="00FD0761" w:rsidP="00FD0761">
      <w:pPr>
        <w:autoSpaceDE w:val="0"/>
        <w:autoSpaceDN w:val="0"/>
        <w:adjustRightInd w:val="0"/>
        <w:spacing w:line="360" w:lineRule="auto"/>
        <w:ind w:left="720" w:hanging="720"/>
        <w:jc w:val="both"/>
        <w:rPr>
          <w:rFonts w:ascii="Arial" w:hAnsi="Arial" w:cs="Arial"/>
          <w:iCs/>
          <w:color w:val="000000"/>
        </w:rPr>
      </w:pPr>
      <w:r>
        <w:rPr>
          <w:rFonts w:ascii="Arial" w:hAnsi="Arial" w:cs="Arial"/>
          <w:iCs/>
          <w:color w:val="000000"/>
        </w:rPr>
        <w:t>2.2</w:t>
      </w:r>
      <w:r w:rsidRPr="004F1F29">
        <w:rPr>
          <w:rFonts w:ascii="Arial" w:hAnsi="Arial" w:cs="Arial"/>
          <w:iCs/>
          <w:color w:val="000000"/>
        </w:rPr>
        <w:t xml:space="preserve"> </w:t>
      </w:r>
      <w:r w:rsidRPr="004F1F29">
        <w:rPr>
          <w:rFonts w:ascii="Arial" w:hAnsi="Arial" w:cs="Arial"/>
          <w:iCs/>
          <w:color w:val="000000"/>
        </w:rPr>
        <w:tab/>
        <w:t>The Clients business area / location representative will be responsible for day-to-day management and supervision of services.</w:t>
      </w:r>
    </w:p>
    <w:p w:rsidR="00FD0761" w:rsidRDefault="00FD0761" w:rsidP="00FD0761">
      <w:pPr>
        <w:pStyle w:val="BodyText2"/>
        <w:widowControl w:val="0"/>
        <w:spacing w:before="100" w:beforeAutospacing="1" w:after="100" w:afterAutospacing="1" w:line="360" w:lineRule="auto"/>
        <w:ind w:left="709" w:hanging="709"/>
        <w:jc w:val="both"/>
        <w:rPr>
          <w:rFonts w:ascii="Arial" w:hAnsi="Arial" w:cs="Arial"/>
          <w:iCs/>
          <w:color w:val="000000"/>
        </w:rPr>
      </w:pPr>
      <w:r>
        <w:rPr>
          <w:rFonts w:ascii="Arial" w:hAnsi="Arial" w:cs="Arial"/>
        </w:rPr>
        <w:t>2.3</w:t>
      </w:r>
      <w:r>
        <w:rPr>
          <w:rFonts w:ascii="Arial" w:hAnsi="Arial" w:cs="Arial"/>
        </w:rPr>
        <w:tab/>
      </w:r>
      <w:r w:rsidRPr="004F1F29">
        <w:rPr>
          <w:rFonts w:ascii="Arial" w:hAnsi="Arial" w:cs="Arial"/>
          <w:iCs/>
          <w:color w:val="000000"/>
        </w:rPr>
        <w:t>The Client will work in partnership with the Cont</w:t>
      </w:r>
      <w:r>
        <w:rPr>
          <w:rFonts w:ascii="Arial" w:hAnsi="Arial" w:cs="Arial"/>
          <w:iCs/>
          <w:color w:val="000000"/>
        </w:rPr>
        <w:t xml:space="preserve">ractor to monitor and improve </w:t>
      </w:r>
      <w:r w:rsidRPr="004F1F29">
        <w:rPr>
          <w:rFonts w:ascii="Arial" w:hAnsi="Arial" w:cs="Arial"/>
          <w:iCs/>
          <w:color w:val="000000"/>
        </w:rPr>
        <w:t>service delivery.</w:t>
      </w:r>
    </w:p>
    <w:p w:rsidR="00FD0761" w:rsidRDefault="00FD0761" w:rsidP="00FD0761">
      <w:pPr>
        <w:spacing w:line="360" w:lineRule="auto"/>
        <w:ind w:left="709" w:hanging="709"/>
        <w:rPr>
          <w:rFonts w:ascii="Arial" w:hAnsi="Arial" w:cs="Arial"/>
          <w:iCs/>
          <w:color w:val="000000"/>
        </w:rPr>
      </w:pPr>
      <w:r>
        <w:rPr>
          <w:rFonts w:ascii="Arial" w:hAnsi="Arial" w:cs="Arial"/>
        </w:rPr>
        <w:tab/>
      </w:r>
    </w:p>
    <w:p w:rsidR="00FD0761" w:rsidRPr="00EE55B6" w:rsidRDefault="00FD0761" w:rsidP="00FD0761">
      <w:pPr>
        <w:numPr>
          <w:ilvl w:val="0"/>
          <w:numId w:val="1"/>
        </w:numPr>
        <w:autoSpaceDE w:val="0"/>
        <w:autoSpaceDN w:val="0"/>
        <w:adjustRightInd w:val="0"/>
        <w:spacing w:line="360" w:lineRule="auto"/>
        <w:ind w:left="709" w:hanging="709"/>
        <w:jc w:val="both"/>
        <w:rPr>
          <w:rFonts w:ascii="Arial" w:hAnsi="Arial" w:cs="Arial"/>
          <w:b/>
          <w:iCs/>
          <w:color w:val="000000"/>
        </w:rPr>
      </w:pPr>
      <w:r>
        <w:rPr>
          <w:rFonts w:ascii="Arial" w:hAnsi="Arial" w:cs="Arial"/>
          <w:b/>
          <w:iCs/>
          <w:color w:val="000000"/>
        </w:rPr>
        <w:t>CONTRACT</w:t>
      </w:r>
      <w:r w:rsidRPr="00EE55B6">
        <w:rPr>
          <w:rFonts w:ascii="Arial" w:hAnsi="Arial" w:cs="Arial"/>
          <w:b/>
          <w:iCs/>
          <w:color w:val="000000"/>
        </w:rPr>
        <w:t xml:space="preserve"> REVIEW MEETING WITH THE </w:t>
      </w:r>
      <w:r>
        <w:rPr>
          <w:rFonts w:ascii="Arial" w:hAnsi="Arial" w:cs="Arial"/>
          <w:b/>
          <w:iCs/>
          <w:color w:val="000000"/>
        </w:rPr>
        <w:t>CLIENT</w:t>
      </w:r>
    </w:p>
    <w:p w:rsidR="00FD0761" w:rsidRDefault="00FD0761" w:rsidP="00FD0761">
      <w:pPr>
        <w:spacing w:line="360" w:lineRule="auto"/>
        <w:ind w:left="709" w:hanging="709"/>
        <w:jc w:val="both"/>
        <w:rPr>
          <w:rFonts w:ascii="Arial" w:hAnsi="Arial" w:cs="Arial"/>
          <w:iCs/>
          <w:color w:val="000000"/>
        </w:rPr>
      </w:pPr>
      <w:r>
        <w:rPr>
          <w:rFonts w:ascii="Arial" w:hAnsi="Arial" w:cs="Arial"/>
          <w:iCs/>
          <w:color w:val="000000"/>
        </w:rPr>
        <w:t>3.1</w:t>
      </w:r>
      <w:r>
        <w:rPr>
          <w:rFonts w:ascii="Arial" w:hAnsi="Arial" w:cs="Arial"/>
          <w:iCs/>
          <w:color w:val="000000"/>
        </w:rPr>
        <w:tab/>
      </w:r>
      <w:r w:rsidRPr="0054778B">
        <w:rPr>
          <w:rFonts w:ascii="Arial" w:hAnsi="Arial" w:cs="Arial"/>
        </w:rPr>
        <w:t xml:space="preserve">The </w:t>
      </w:r>
      <w:r>
        <w:rPr>
          <w:rFonts w:ascii="Arial" w:hAnsi="Arial" w:cs="Arial"/>
        </w:rPr>
        <w:t>Contractor</w:t>
      </w:r>
      <w:r w:rsidRPr="0054778B">
        <w:rPr>
          <w:rFonts w:ascii="Arial" w:hAnsi="Arial" w:cs="Arial"/>
        </w:rPr>
        <w:t xml:space="preserve"> shall attend contract review meetings </w:t>
      </w:r>
      <w:r w:rsidRPr="00D5424A">
        <w:rPr>
          <w:rFonts w:ascii="Arial" w:hAnsi="Arial" w:cs="Arial"/>
          <w:i/>
          <w:u w:val="single"/>
        </w:rPr>
        <w:t xml:space="preserve">with each individual </w:t>
      </w:r>
      <w:r>
        <w:rPr>
          <w:rFonts w:ascii="Arial" w:hAnsi="Arial" w:cs="Arial"/>
          <w:i/>
          <w:u w:val="single"/>
        </w:rPr>
        <w:t>Client</w:t>
      </w:r>
      <w:r w:rsidRPr="0054778B">
        <w:rPr>
          <w:rFonts w:ascii="Arial" w:hAnsi="Arial" w:cs="Arial"/>
        </w:rPr>
        <w:t xml:space="preserve"> as a minimum every </w:t>
      </w:r>
      <w:r w:rsidRPr="000112FF">
        <w:rPr>
          <w:rFonts w:ascii="Arial" w:hAnsi="Arial" w:cs="Arial"/>
        </w:rPr>
        <w:t>3 (three) months</w:t>
      </w:r>
      <w:r w:rsidRPr="0054778B">
        <w:rPr>
          <w:rFonts w:ascii="Arial" w:hAnsi="Arial" w:cs="Arial"/>
        </w:rPr>
        <w:t xml:space="preserve"> initially after each individual </w:t>
      </w:r>
      <w:r>
        <w:rPr>
          <w:rFonts w:ascii="Arial" w:hAnsi="Arial" w:cs="Arial"/>
        </w:rPr>
        <w:t>C</w:t>
      </w:r>
      <w:r w:rsidRPr="0054778B">
        <w:rPr>
          <w:rFonts w:ascii="Arial" w:hAnsi="Arial" w:cs="Arial"/>
        </w:rPr>
        <w:t>all</w:t>
      </w:r>
      <w:r>
        <w:rPr>
          <w:rFonts w:ascii="Arial" w:hAnsi="Arial" w:cs="Arial"/>
        </w:rPr>
        <w:t>-</w:t>
      </w:r>
      <w:r w:rsidRPr="0054778B">
        <w:rPr>
          <w:rFonts w:ascii="Arial" w:hAnsi="Arial" w:cs="Arial"/>
        </w:rPr>
        <w:t xml:space="preserve">off </w:t>
      </w:r>
      <w:r>
        <w:rPr>
          <w:rFonts w:ascii="Arial" w:hAnsi="Arial" w:cs="Arial"/>
        </w:rPr>
        <w:t>C</w:t>
      </w:r>
      <w:r w:rsidRPr="0054778B">
        <w:rPr>
          <w:rFonts w:ascii="Arial" w:hAnsi="Arial" w:cs="Arial"/>
        </w:rPr>
        <w:t xml:space="preserve">ontract commencement to monitor and assess the level of performance standards of the Contract and review any issues arising. If the </w:t>
      </w:r>
      <w:r>
        <w:rPr>
          <w:rFonts w:ascii="Arial" w:hAnsi="Arial" w:cs="Arial"/>
        </w:rPr>
        <w:t>Contractor</w:t>
      </w:r>
      <w:r w:rsidRPr="0054778B">
        <w:rPr>
          <w:rFonts w:ascii="Arial" w:hAnsi="Arial" w:cs="Arial"/>
        </w:rPr>
        <w:t xml:space="preserve"> is performing to a satisfactory standard, as deemed by the </w:t>
      </w:r>
      <w:r>
        <w:rPr>
          <w:rFonts w:ascii="Arial" w:hAnsi="Arial" w:cs="Arial"/>
        </w:rPr>
        <w:t>Client</w:t>
      </w:r>
      <w:r w:rsidRPr="0054778B">
        <w:rPr>
          <w:rFonts w:ascii="Arial" w:hAnsi="Arial" w:cs="Arial"/>
        </w:rPr>
        <w:t xml:space="preserve">, these review meetings may move to take place every 6 to12 months as agreed by each </w:t>
      </w:r>
      <w:r>
        <w:rPr>
          <w:rFonts w:ascii="Arial" w:hAnsi="Arial" w:cs="Arial"/>
        </w:rPr>
        <w:t>Client</w:t>
      </w:r>
      <w:r w:rsidRPr="0054778B">
        <w:rPr>
          <w:rFonts w:ascii="Arial" w:hAnsi="Arial" w:cs="Arial"/>
        </w:rPr>
        <w:t xml:space="preserve"> and </w:t>
      </w:r>
      <w:r>
        <w:rPr>
          <w:rFonts w:ascii="Arial" w:hAnsi="Arial" w:cs="Arial"/>
        </w:rPr>
        <w:t>Contractor</w:t>
      </w:r>
      <w:r w:rsidRPr="0054778B">
        <w:rPr>
          <w:rFonts w:ascii="Arial" w:hAnsi="Arial" w:cs="Arial"/>
        </w:rPr>
        <w:t>.</w:t>
      </w:r>
    </w:p>
    <w:p w:rsidR="00FD0761" w:rsidRPr="004F1F29" w:rsidRDefault="00FD0761" w:rsidP="00FD0761">
      <w:pPr>
        <w:pStyle w:val="ListParagraph"/>
        <w:spacing w:line="360" w:lineRule="auto"/>
        <w:jc w:val="both"/>
        <w:rPr>
          <w:rFonts w:ascii="Arial" w:hAnsi="Arial" w:cs="Arial"/>
          <w:iCs/>
          <w:color w:val="000000"/>
          <w:sz w:val="24"/>
          <w:szCs w:val="24"/>
          <w:lang w:eastAsia="en-GB"/>
        </w:rPr>
      </w:pPr>
    </w:p>
    <w:p w:rsidR="00FD0761" w:rsidRPr="004F1F29" w:rsidRDefault="00FD0761" w:rsidP="00FD0761">
      <w:pPr>
        <w:spacing w:line="360" w:lineRule="auto"/>
        <w:ind w:left="709" w:hanging="709"/>
        <w:jc w:val="both"/>
        <w:rPr>
          <w:rFonts w:ascii="Arial" w:hAnsi="Arial" w:cs="Arial"/>
          <w:iCs/>
          <w:color w:val="000000"/>
        </w:rPr>
      </w:pPr>
      <w:r>
        <w:rPr>
          <w:rFonts w:ascii="Arial" w:hAnsi="Arial" w:cs="Arial"/>
          <w:iCs/>
          <w:color w:val="000000"/>
        </w:rPr>
        <w:t xml:space="preserve">3.2   </w:t>
      </w:r>
      <w:r w:rsidRPr="004F1F29">
        <w:rPr>
          <w:rFonts w:ascii="Arial" w:hAnsi="Arial" w:cs="Arial"/>
          <w:iCs/>
          <w:color w:val="000000"/>
        </w:rPr>
        <w:t>The objective of the meetings will be to monitor the performance standard detailed in the “Scale of Satisfaction” box on the CM01</w:t>
      </w:r>
      <w:r>
        <w:rPr>
          <w:rFonts w:ascii="Arial" w:hAnsi="Arial" w:cs="Arial"/>
          <w:iCs/>
          <w:color w:val="000000"/>
        </w:rPr>
        <w:t xml:space="preserve"> (Annex A) – completed by each Client</w:t>
      </w:r>
      <w:r w:rsidRPr="004F1F29">
        <w:rPr>
          <w:rFonts w:ascii="Arial" w:hAnsi="Arial" w:cs="Arial"/>
          <w:iCs/>
          <w:color w:val="000000"/>
        </w:rPr>
        <w:t xml:space="preserve"> at </w:t>
      </w:r>
      <w:r>
        <w:rPr>
          <w:rFonts w:ascii="Arial" w:hAnsi="Arial" w:cs="Arial"/>
          <w:iCs/>
          <w:color w:val="000000"/>
        </w:rPr>
        <w:t>contract</w:t>
      </w:r>
      <w:r w:rsidRPr="004F1F29">
        <w:rPr>
          <w:rFonts w:ascii="Arial" w:hAnsi="Arial" w:cs="Arial"/>
          <w:iCs/>
          <w:color w:val="000000"/>
        </w:rPr>
        <w:t xml:space="preserve"> review and to take any corrective action by:</w:t>
      </w:r>
    </w:p>
    <w:p w:rsidR="00FD0761" w:rsidRPr="004F1F29" w:rsidRDefault="00FD0761" w:rsidP="00FD0761">
      <w:pPr>
        <w:numPr>
          <w:ilvl w:val="0"/>
          <w:numId w:val="3"/>
        </w:numPr>
        <w:tabs>
          <w:tab w:val="left" w:pos="709"/>
        </w:tabs>
        <w:spacing w:line="360" w:lineRule="auto"/>
        <w:jc w:val="both"/>
        <w:rPr>
          <w:rFonts w:ascii="Arial" w:hAnsi="Arial" w:cs="Arial"/>
          <w:iCs/>
          <w:color w:val="000000"/>
        </w:rPr>
      </w:pPr>
      <w:r w:rsidRPr="004F1F29">
        <w:rPr>
          <w:rFonts w:ascii="Arial" w:hAnsi="Arial" w:cs="Arial"/>
          <w:iCs/>
          <w:color w:val="000000"/>
        </w:rPr>
        <w:t>Providing a channel of communication between the Client and Contractor.</w:t>
      </w:r>
    </w:p>
    <w:p w:rsidR="00FD0761" w:rsidRPr="004F1F29" w:rsidRDefault="00FD0761" w:rsidP="00FD0761">
      <w:pPr>
        <w:numPr>
          <w:ilvl w:val="0"/>
          <w:numId w:val="3"/>
        </w:numPr>
        <w:tabs>
          <w:tab w:val="left" w:pos="709"/>
        </w:tabs>
        <w:spacing w:line="360" w:lineRule="auto"/>
        <w:jc w:val="both"/>
        <w:rPr>
          <w:rFonts w:ascii="Arial" w:hAnsi="Arial" w:cs="Arial"/>
          <w:iCs/>
          <w:color w:val="000000"/>
        </w:rPr>
      </w:pPr>
      <w:r w:rsidRPr="004F1F29">
        <w:rPr>
          <w:rFonts w:ascii="Arial" w:hAnsi="Arial" w:cs="Arial"/>
          <w:iCs/>
          <w:color w:val="000000"/>
        </w:rPr>
        <w:t>Monitoring the standards of service to ensure compliance with contract requirements.</w:t>
      </w:r>
    </w:p>
    <w:p w:rsidR="00FD0761" w:rsidRDefault="00FD0761" w:rsidP="00FD0761">
      <w:pPr>
        <w:numPr>
          <w:ilvl w:val="0"/>
          <w:numId w:val="3"/>
        </w:numPr>
        <w:tabs>
          <w:tab w:val="left" w:pos="709"/>
        </w:tabs>
        <w:spacing w:line="360" w:lineRule="auto"/>
        <w:jc w:val="both"/>
        <w:rPr>
          <w:rFonts w:ascii="Arial" w:hAnsi="Arial" w:cs="Arial"/>
          <w:iCs/>
          <w:color w:val="000000"/>
        </w:rPr>
      </w:pPr>
      <w:r w:rsidRPr="004F1F29">
        <w:rPr>
          <w:rFonts w:ascii="Arial" w:hAnsi="Arial" w:cs="Arial"/>
          <w:iCs/>
          <w:color w:val="000000"/>
        </w:rPr>
        <w:t>Keeping records of periodic inspections using the process of formalised visual inspections and statistical control.</w:t>
      </w:r>
    </w:p>
    <w:p w:rsidR="00FD0761" w:rsidRDefault="00FD0761" w:rsidP="00FD0761">
      <w:pPr>
        <w:tabs>
          <w:tab w:val="left" w:pos="709"/>
        </w:tabs>
        <w:spacing w:line="360" w:lineRule="auto"/>
        <w:ind w:left="1080"/>
        <w:jc w:val="both"/>
        <w:rPr>
          <w:rFonts w:ascii="Arial" w:hAnsi="Arial" w:cs="Arial"/>
          <w:iCs/>
          <w:color w:val="000000"/>
        </w:rPr>
      </w:pPr>
    </w:p>
    <w:p w:rsidR="00FD0761" w:rsidRDefault="00FD0761" w:rsidP="00FD0761">
      <w:pPr>
        <w:tabs>
          <w:tab w:val="left" w:pos="709"/>
        </w:tabs>
        <w:spacing w:line="360" w:lineRule="auto"/>
        <w:ind w:left="709" w:hanging="709"/>
        <w:jc w:val="both"/>
        <w:rPr>
          <w:rFonts w:ascii="Arial" w:hAnsi="Arial" w:cs="Arial"/>
          <w:iCs/>
          <w:color w:val="000000"/>
        </w:rPr>
      </w:pPr>
      <w:r>
        <w:rPr>
          <w:rFonts w:ascii="Arial" w:hAnsi="Arial" w:cs="Arial"/>
          <w:iCs/>
          <w:color w:val="000000"/>
        </w:rPr>
        <w:t>3.3</w:t>
      </w:r>
      <w:r>
        <w:rPr>
          <w:rFonts w:ascii="Arial" w:hAnsi="Arial" w:cs="Arial"/>
          <w:iCs/>
          <w:color w:val="000000"/>
        </w:rPr>
        <w:tab/>
      </w:r>
      <w:r w:rsidRPr="0054778B">
        <w:rPr>
          <w:rFonts w:ascii="Arial" w:hAnsi="Arial" w:cs="Arial"/>
        </w:rPr>
        <w:t xml:space="preserve">The </w:t>
      </w:r>
      <w:r>
        <w:rPr>
          <w:rFonts w:ascii="Arial" w:hAnsi="Arial" w:cs="Arial"/>
        </w:rPr>
        <w:t>Contractor</w:t>
      </w:r>
      <w:r w:rsidRPr="0054778B">
        <w:rPr>
          <w:rFonts w:ascii="Arial" w:hAnsi="Arial" w:cs="Arial"/>
        </w:rPr>
        <w:t xml:space="preserve"> shall bear their own costs associated with attending these meetings, which</w:t>
      </w:r>
      <w:r>
        <w:rPr>
          <w:rFonts w:ascii="Arial" w:hAnsi="Arial" w:cs="Arial"/>
        </w:rPr>
        <w:t xml:space="preserve"> typically</w:t>
      </w:r>
      <w:r w:rsidRPr="0054778B">
        <w:rPr>
          <w:rFonts w:ascii="Arial" w:hAnsi="Arial" w:cs="Arial"/>
        </w:rPr>
        <w:t xml:space="preserve"> will be held in the Belfast area.</w:t>
      </w:r>
    </w:p>
    <w:p w:rsidR="00FD0761" w:rsidRDefault="00FD0761" w:rsidP="00FD0761">
      <w:pPr>
        <w:pStyle w:val="Heading2"/>
        <w:spacing w:line="360" w:lineRule="auto"/>
        <w:rPr>
          <w:rFonts w:cs="Arial"/>
          <w:color w:val="FF0000"/>
          <w:szCs w:val="24"/>
        </w:rPr>
      </w:pPr>
      <w:bookmarkStart w:id="2" w:name="_Toc434310260"/>
      <w:bookmarkStart w:id="3" w:name="_Toc434320598"/>
    </w:p>
    <w:p w:rsidR="00FD0761" w:rsidRPr="005C4944" w:rsidRDefault="00FD0761" w:rsidP="00FD0761">
      <w:pPr>
        <w:pStyle w:val="Heading2"/>
        <w:numPr>
          <w:ilvl w:val="0"/>
          <w:numId w:val="4"/>
        </w:numPr>
        <w:spacing w:line="360" w:lineRule="auto"/>
        <w:ind w:hanging="578"/>
        <w:rPr>
          <w:rFonts w:cs="Arial"/>
          <w:i/>
          <w:szCs w:val="24"/>
        </w:rPr>
      </w:pPr>
      <w:r w:rsidRPr="005C4944">
        <w:rPr>
          <w:rFonts w:cs="Arial"/>
          <w:szCs w:val="24"/>
        </w:rPr>
        <w:t>MANAGEMENT INFORMATION</w:t>
      </w:r>
      <w:bookmarkEnd w:id="2"/>
      <w:bookmarkEnd w:id="3"/>
    </w:p>
    <w:p w:rsidR="00FD0761" w:rsidRPr="00E2683C" w:rsidRDefault="00FD0761" w:rsidP="00FD0761">
      <w:pPr>
        <w:pStyle w:val="Heading7"/>
        <w:numPr>
          <w:ilvl w:val="1"/>
          <w:numId w:val="6"/>
        </w:numPr>
        <w:spacing w:before="100" w:beforeAutospacing="1" w:after="100" w:afterAutospacing="1" w:line="360" w:lineRule="auto"/>
        <w:ind w:left="709" w:hanging="567"/>
        <w:jc w:val="both"/>
        <w:rPr>
          <w:rFonts w:ascii="Arial" w:hAnsi="Arial" w:cs="Arial"/>
          <w:snapToGrid w:val="0"/>
        </w:rPr>
      </w:pPr>
      <w:r w:rsidRPr="00E2683C">
        <w:rPr>
          <w:rFonts w:ascii="Arial" w:hAnsi="Arial" w:cs="Arial"/>
        </w:rPr>
        <w:t xml:space="preserve">The most current up to date management information shall be supplied by the Contractor at least 5 working days before any review meeting. </w:t>
      </w:r>
    </w:p>
    <w:p w:rsidR="00FD0761" w:rsidRPr="00195934" w:rsidRDefault="00FD0761" w:rsidP="00FD0761">
      <w:pPr>
        <w:numPr>
          <w:ilvl w:val="1"/>
          <w:numId w:val="6"/>
        </w:numPr>
        <w:spacing w:before="100" w:beforeAutospacing="1" w:after="100" w:afterAutospacing="1" w:line="360" w:lineRule="auto"/>
        <w:ind w:left="709" w:hanging="567"/>
        <w:rPr>
          <w:rFonts w:ascii="Arial" w:hAnsi="Arial" w:cs="Arial"/>
        </w:rPr>
      </w:pPr>
      <w:r>
        <w:rPr>
          <w:rFonts w:ascii="Arial" w:hAnsi="Arial" w:cs="Arial"/>
          <w:snapToGrid w:val="0"/>
        </w:rPr>
        <w:t>The</w:t>
      </w:r>
      <w:r w:rsidRPr="00E2683C">
        <w:rPr>
          <w:rFonts w:ascii="Arial" w:hAnsi="Arial" w:cs="Arial"/>
          <w:snapToGrid w:val="0"/>
        </w:rPr>
        <w:t xml:space="preserve"> Contractor must provide the management information by completing the template at Annex B of Schedule 1 Specification</w:t>
      </w:r>
    </w:p>
    <w:p w:rsidR="00FD0761" w:rsidRPr="0054778B" w:rsidRDefault="00FD0761" w:rsidP="00FD0761">
      <w:pPr>
        <w:pStyle w:val="Heading7"/>
        <w:spacing w:line="360" w:lineRule="auto"/>
        <w:ind w:left="709" w:hanging="567"/>
        <w:jc w:val="both"/>
        <w:rPr>
          <w:rFonts w:ascii="Arial" w:hAnsi="Arial" w:cs="Arial"/>
        </w:rPr>
      </w:pPr>
      <w:r>
        <w:rPr>
          <w:rFonts w:ascii="Arial" w:hAnsi="Arial" w:cs="Arial"/>
        </w:rPr>
        <w:t>4.3</w:t>
      </w:r>
      <w:r>
        <w:rPr>
          <w:rFonts w:ascii="Arial" w:hAnsi="Arial" w:cs="Arial"/>
        </w:rPr>
        <w:tab/>
      </w:r>
      <w:r w:rsidRPr="0054778B">
        <w:rPr>
          <w:rFonts w:ascii="Arial" w:hAnsi="Arial" w:cs="Arial"/>
        </w:rPr>
        <w:t xml:space="preserve">Each </w:t>
      </w:r>
      <w:r>
        <w:rPr>
          <w:rFonts w:ascii="Arial" w:hAnsi="Arial" w:cs="Arial"/>
        </w:rPr>
        <w:t>Client</w:t>
      </w:r>
      <w:r w:rsidRPr="0054778B">
        <w:rPr>
          <w:rFonts w:ascii="Arial" w:hAnsi="Arial" w:cs="Arial"/>
        </w:rPr>
        <w:t xml:space="preserve"> may require individual operational meetings as and when requested. </w:t>
      </w:r>
    </w:p>
    <w:p w:rsidR="00FD0761" w:rsidRDefault="00FD0761" w:rsidP="00FD0761">
      <w:pPr>
        <w:pStyle w:val="Heading7"/>
        <w:spacing w:line="360" w:lineRule="auto"/>
        <w:ind w:left="709" w:hanging="567"/>
        <w:jc w:val="both"/>
        <w:rPr>
          <w:rFonts w:ascii="Arial" w:hAnsi="Arial" w:cs="Arial"/>
        </w:rPr>
      </w:pPr>
      <w:r>
        <w:rPr>
          <w:rFonts w:ascii="Arial" w:hAnsi="Arial" w:cs="Arial"/>
        </w:rPr>
        <w:t>4.4</w:t>
      </w:r>
      <w:r>
        <w:rPr>
          <w:rFonts w:ascii="Arial" w:hAnsi="Arial" w:cs="Arial"/>
        </w:rPr>
        <w:tab/>
      </w:r>
      <w:r w:rsidRPr="002B2D2B">
        <w:rPr>
          <w:rFonts w:ascii="Arial" w:hAnsi="Arial" w:cs="Arial"/>
        </w:rPr>
        <w:t>The baseline for savings calculations will be agreed between the Client and the Contractor after award of Contract from the Framework. The Contractor shall capture and provide management information as agreed for each Client, on savings (both actual and missed), and provide ongoing pro-active advice on how savings can be maximised.</w:t>
      </w:r>
    </w:p>
    <w:p w:rsidR="00FD0761" w:rsidRDefault="00FD0761" w:rsidP="00FD0761">
      <w:pPr>
        <w:pStyle w:val="Heading7"/>
        <w:spacing w:line="360" w:lineRule="auto"/>
        <w:ind w:left="709" w:hanging="567"/>
        <w:jc w:val="both"/>
        <w:rPr>
          <w:rFonts w:ascii="Arial" w:hAnsi="Arial" w:cs="Arial"/>
        </w:rPr>
      </w:pPr>
      <w:r>
        <w:rPr>
          <w:rFonts w:ascii="Arial" w:hAnsi="Arial" w:cs="Arial"/>
        </w:rPr>
        <w:t>4.5</w:t>
      </w:r>
      <w:r>
        <w:rPr>
          <w:rFonts w:ascii="Arial" w:hAnsi="Arial" w:cs="Arial"/>
        </w:rPr>
        <w:tab/>
      </w:r>
      <w:r>
        <w:rPr>
          <w:rFonts w:ascii="Arial" w:hAnsi="Arial" w:cs="Arial"/>
        </w:rPr>
        <w:tab/>
      </w:r>
      <w:r w:rsidRPr="0054778B">
        <w:rPr>
          <w:rFonts w:ascii="Arial" w:hAnsi="Arial" w:cs="Arial"/>
        </w:rPr>
        <w:t xml:space="preserve">Should the </w:t>
      </w:r>
      <w:r>
        <w:rPr>
          <w:rFonts w:ascii="Arial" w:hAnsi="Arial" w:cs="Arial"/>
        </w:rPr>
        <w:t>Client</w:t>
      </w:r>
      <w:r w:rsidRPr="0054778B">
        <w:rPr>
          <w:rFonts w:ascii="Arial" w:hAnsi="Arial" w:cs="Arial"/>
        </w:rPr>
        <w:t xml:space="preserve"> request further statistical and performance reports, additional or enhanced management information during the life of the Contract, the </w:t>
      </w:r>
      <w:r>
        <w:rPr>
          <w:rFonts w:ascii="Arial" w:hAnsi="Arial" w:cs="Arial"/>
        </w:rPr>
        <w:t>Contractor</w:t>
      </w:r>
      <w:r w:rsidRPr="0054778B">
        <w:rPr>
          <w:rFonts w:ascii="Arial" w:hAnsi="Arial" w:cs="Arial"/>
        </w:rPr>
        <w:t>(s) shall provide the i</w:t>
      </w:r>
      <w:r>
        <w:rPr>
          <w:rFonts w:ascii="Arial" w:hAnsi="Arial" w:cs="Arial"/>
        </w:rPr>
        <w:t xml:space="preserve">nformation </w:t>
      </w:r>
      <w:r w:rsidRPr="00E10E04">
        <w:rPr>
          <w:rFonts w:ascii="Arial" w:hAnsi="Arial" w:cs="Arial"/>
        </w:rPr>
        <w:t>within</w:t>
      </w:r>
      <w:r>
        <w:t xml:space="preserve"> </w:t>
      </w:r>
      <w:r w:rsidRPr="009C06AF">
        <w:rPr>
          <w:rFonts w:ascii="Arial" w:hAnsi="Arial" w:cs="Arial"/>
        </w:rPr>
        <w:t>the stated deadline for each request</w:t>
      </w:r>
      <w:r w:rsidRPr="0054778B">
        <w:rPr>
          <w:rFonts w:ascii="Arial" w:hAnsi="Arial" w:cs="Arial"/>
        </w:rPr>
        <w:t>, at no additional cost.</w:t>
      </w:r>
    </w:p>
    <w:p w:rsidR="00FD0761" w:rsidRPr="003C6904" w:rsidRDefault="00FD0761" w:rsidP="00FD0761"/>
    <w:p w:rsidR="00FD0761" w:rsidRPr="00FC0773" w:rsidRDefault="00FD0761" w:rsidP="00FD0761">
      <w:pPr>
        <w:numPr>
          <w:ilvl w:val="0"/>
          <w:numId w:val="4"/>
        </w:numPr>
        <w:spacing w:line="360" w:lineRule="auto"/>
        <w:ind w:hanging="578"/>
        <w:jc w:val="both"/>
        <w:rPr>
          <w:rFonts w:ascii="Arial" w:hAnsi="Arial" w:cs="Arial"/>
          <w:iCs/>
          <w:color w:val="000000"/>
        </w:rPr>
      </w:pPr>
      <w:r w:rsidRPr="00FC0773">
        <w:rPr>
          <w:rFonts w:ascii="Arial" w:hAnsi="Arial" w:cs="Arial"/>
          <w:b/>
          <w:iCs/>
          <w:color w:val="000000"/>
        </w:rPr>
        <w:t>Escalation Procedures</w:t>
      </w:r>
      <w:r w:rsidRPr="00FC0773">
        <w:rPr>
          <w:rFonts w:ascii="Arial" w:hAnsi="Arial" w:cs="Arial"/>
          <w:iCs/>
          <w:color w:val="000000"/>
        </w:rPr>
        <w:t xml:space="preserve"> </w:t>
      </w:r>
    </w:p>
    <w:p w:rsidR="00FD0761" w:rsidRPr="00FC0773" w:rsidRDefault="00FD0761" w:rsidP="00FD0761">
      <w:pPr>
        <w:spacing w:line="360" w:lineRule="auto"/>
        <w:jc w:val="both"/>
        <w:rPr>
          <w:rFonts w:ascii="Arial" w:hAnsi="Arial" w:cs="Arial"/>
          <w:iCs/>
          <w:color w:val="000000"/>
        </w:rPr>
      </w:pPr>
    </w:p>
    <w:p w:rsidR="00FD0761" w:rsidRDefault="00FD0761" w:rsidP="00FD0761">
      <w:pPr>
        <w:spacing w:line="360" w:lineRule="auto"/>
        <w:ind w:left="720" w:hanging="578"/>
        <w:jc w:val="both"/>
        <w:rPr>
          <w:rFonts w:ascii="Arial" w:hAnsi="Arial" w:cs="Arial"/>
          <w:iCs/>
          <w:color w:val="000000"/>
        </w:rPr>
      </w:pPr>
      <w:r w:rsidRPr="00FC0773">
        <w:rPr>
          <w:rFonts w:ascii="Arial" w:hAnsi="Arial" w:cs="Arial"/>
          <w:iCs/>
          <w:color w:val="000000"/>
        </w:rPr>
        <w:t>5.1</w:t>
      </w:r>
      <w:r w:rsidRPr="00FC0773">
        <w:rPr>
          <w:rFonts w:ascii="Arial" w:hAnsi="Arial" w:cs="Arial"/>
          <w:iCs/>
          <w:color w:val="000000"/>
        </w:rPr>
        <w:tab/>
        <w:t>In the event that complaints cannot be resolved between the Client’s Representative and the Contractor, the Client’s Representative will escalate this to a senior member of staff. At the Client’s Representative</w:t>
      </w:r>
      <w:r w:rsidRPr="00FC0773" w:rsidDel="00784292">
        <w:rPr>
          <w:rFonts w:ascii="Arial" w:hAnsi="Arial" w:cs="Arial"/>
          <w:iCs/>
          <w:color w:val="000000"/>
        </w:rPr>
        <w:t xml:space="preserve"> </w:t>
      </w:r>
      <w:r w:rsidRPr="00FC0773">
        <w:rPr>
          <w:rFonts w:ascii="Arial" w:hAnsi="Arial" w:cs="Arial"/>
          <w:iCs/>
          <w:color w:val="000000"/>
        </w:rPr>
        <w:t>request, the Contractor shall also escalate this within their organisation and agree to meet with the Client’s Representative</w:t>
      </w:r>
      <w:r w:rsidRPr="00FC0773" w:rsidDel="00784292">
        <w:rPr>
          <w:rFonts w:ascii="Arial" w:hAnsi="Arial" w:cs="Arial"/>
          <w:iCs/>
          <w:color w:val="000000"/>
        </w:rPr>
        <w:t xml:space="preserve"> </w:t>
      </w:r>
      <w:r w:rsidRPr="00FC0773">
        <w:rPr>
          <w:rFonts w:ascii="Arial" w:hAnsi="Arial" w:cs="Arial"/>
          <w:iCs/>
          <w:color w:val="000000"/>
        </w:rPr>
        <w:t>to discuss complaint resolution. If the issue remains unresolved the Client’s Representative shall contact CPD who will review the complaint and advise how the matter is progressed.</w:t>
      </w:r>
    </w:p>
    <w:p w:rsidR="00FD0761" w:rsidRDefault="00FD0761" w:rsidP="00FD0761">
      <w:pPr>
        <w:spacing w:line="360" w:lineRule="auto"/>
        <w:ind w:left="720" w:hanging="720"/>
        <w:jc w:val="both"/>
        <w:rPr>
          <w:rFonts w:ascii="Arial" w:hAnsi="Arial" w:cs="Arial"/>
          <w:iCs/>
          <w:color w:val="000000"/>
        </w:rPr>
      </w:pPr>
    </w:p>
    <w:p w:rsidR="00FD0761" w:rsidRPr="00ED0139" w:rsidRDefault="00FD0761" w:rsidP="00FD0761">
      <w:pPr>
        <w:numPr>
          <w:ilvl w:val="0"/>
          <w:numId w:val="5"/>
        </w:numPr>
        <w:spacing w:line="360" w:lineRule="auto"/>
        <w:ind w:hanging="578"/>
        <w:rPr>
          <w:rFonts w:ascii="Arial" w:hAnsi="Arial" w:cs="Arial"/>
          <w:b/>
        </w:rPr>
      </w:pPr>
      <w:r w:rsidRPr="00ED0139">
        <w:rPr>
          <w:rFonts w:ascii="Arial" w:hAnsi="Arial" w:cs="Arial"/>
          <w:b/>
        </w:rPr>
        <w:t>Contract Management Roles and Responsibilities - NICS</w:t>
      </w:r>
    </w:p>
    <w:p w:rsidR="00FD0761" w:rsidRDefault="00FD0761" w:rsidP="00FD0761">
      <w:pPr>
        <w:spacing w:line="360" w:lineRule="auto"/>
        <w:ind w:left="720" w:hanging="720"/>
        <w:rPr>
          <w:rFonts w:ascii="Arial" w:hAnsi="Arial" w:cs="Arial"/>
        </w:rPr>
      </w:pPr>
    </w:p>
    <w:p w:rsidR="00FD0761" w:rsidRPr="00F87B26" w:rsidRDefault="00FD0761" w:rsidP="00FD0761">
      <w:pPr>
        <w:spacing w:line="360" w:lineRule="auto"/>
        <w:ind w:firstLine="142"/>
        <w:rPr>
          <w:rFonts w:ascii="Arial" w:hAnsi="Arial" w:cs="Arial"/>
          <w:b/>
        </w:rPr>
      </w:pPr>
      <w:r w:rsidRPr="00F87B26">
        <w:rPr>
          <w:rFonts w:ascii="Arial" w:hAnsi="Arial" w:cs="Arial"/>
          <w:b/>
        </w:rPr>
        <w:t>Requesting Branch</w:t>
      </w:r>
    </w:p>
    <w:p w:rsidR="00FD0761" w:rsidRDefault="00FD0761" w:rsidP="00FD0761">
      <w:pPr>
        <w:spacing w:line="360" w:lineRule="auto"/>
        <w:ind w:left="709" w:hanging="567"/>
        <w:rPr>
          <w:rFonts w:ascii="Arial" w:hAnsi="Arial" w:cs="Arial"/>
        </w:rPr>
      </w:pPr>
    </w:p>
    <w:p w:rsidR="00FD0761" w:rsidRPr="00A32C99" w:rsidRDefault="00FD0761" w:rsidP="00FD0761">
      <w:pPr>
        <w:spacing w:line="360" w:lineRule="auto"/>
        <w:ind w:left="720" w:hanging="578"/>
        <w:rPr>
          <w:rFonts w:ascii="Arial" w:hAnsi="Arial" w:cs="Arial"/>
          <w:iCs/>
          <w:color w:val="000000"/>
        </w:rPr>
      </w:pPr>
      <w:r>
        <w:rPr>
          <w:rFonts w:ascii="Arial" w:hAnsi="Arial" w:cs="Arial"/>
          <w:iCs/>
          <w:color w:val="000000"/>
        </w:rPr>
        <w:t>6.1</w:t>
      </w:r>
      <w:r>
        <w:rPr>
          <w:rFonts w:ascii="Arial" w:hAnsi="Arial" w:cs="Arial"/>
          <w:iCs/>
          <w:color w:val="000000"/>
        </w:rPr>
        <w:tab/>
      </w:r>
      <w:r w:rsidRPr="00A32C99">
        <w:rPr>
          <w:rFonts w:ascii="Arial" w:hAnsi="Arial" w:cs="Arial"/>
          <w:iCs/>
          <w:color w:val="000000"/>
        </w:rPr>
        <w:t>The requesting branch is the business area that has requested the agency worker.  They will be responsible for the day to day management of the agency worker and will ensure that timesheets are completed and signed by line management.</w:t>
      </w:r>
    </w:p>
    <w:p w:rsidR="00FD0761" w:rsidRPr="00A32C99" w:rsidRDefault="00FD0761" w:rsidP="00FD0761">
      <w:pPr>
        <w:spacing w:line="360" w:lineRule="auto"/>
        <w:ind w:left="709" w:hanging="567"/>
        <w:rPr>
          <w:rFonts w:ascii="Arial" w:hAnsi="Arial" w:cs="Arial"/>
          <w:iCs/>
          <w:color w:val="000000"/>
        </w:rPr>
      </w:pPr>
    </w:p>
    <w:p w:rsidR="00FD0761" w:rsidRPr="00A32C99" w:rsidRDefault="00FD0761" w:rsidP="00FD0761">
      <w:pPr>
        <w:spacing w:line="360" w:lineRule="auto"/>
        <w:ind w:left="709" w:hanging="567"/>
        <w:rPr>
          <w:rFonts w:ascii="Arial" w:hAnsi="Arial" w:cs="Arial"/>
          <w:iCs/>
          <w:color w:val="000000"/>
        </w:rPr>
      </w:pPr>
      <w:r>
        <w:rPr>
          <w:rFonts w:ascii="Arial" w:hAnsi="Arial" w:cs="Arial"/>
          <w:iCs/>
          <w:color w:val="000000"/>
        </w:rPr>
        <w:t>6.2</w:t>
      </w:r>
      <w:r>
        <w:rPr>
          <w:rFonts w:ascii="Arial" w:hAnsi="Arial" w:cs="Arial"/>
          <w:iCs/>
          <w:color w:val="000000"/>
        </w:rPr>
        <w:tab/>
      </w:r>
      <w:r w:rsidRPr="00A32C99">
        <w:rPr>
          <w:rFonts w:ascii="Arial" w:hAnsi="Arial" w:cs="Arial"/>
          <w:iCs/>
          <w:color w:val="000000"/>
        </w:rPr>
        <w:t>The requesting branch will report any issues relating to the engagement of the agency worker to their Departmental HR.</w:t>
      </w:r>
    </w:p>
    <w:p w:rsidR="00FD0761" w:rsidRDefault="00FD0761" w:rsidP="00FD0761">
      <w:pPr>
        <w:spacing w:line="360" w:lineRule="auto"/>
        <w:ind w:left="709" w:hanging="567"/>
        <w:rPr>
          <w:rFonts w:ascii="Arial" w:hAnsi="Arial" w:cs="Arial"/>
        </w:rPr>
      </w:pPr>
    </w:p>
    <w:p w:rsidR="00FD0761" w:rsidRPr="00F87B26" w:rsidRDefault="00FD0761" w:rsidP="00FD0761">
      <w:pPr>
        <w:spacing w:line="360" w:lineRule="auto"/>
        <w:ind w:firstLine="142"/>
        <w:rPr>
          <w:rFonts w:ascii="Arial" w:hAnsi="Arial" w:cs="Arial"/>
          <w:b/>
        </w:rPr>
      </w:pPr>
      <w:r w:rsidRPr="00F87B26">
        <w:rPr>
          <w:rFonts w:ascii="Arial" w:hAnsi="Arial" w:cs="Arial"/>
          <w:b/>
        </w:rPr>
        <w:t>Departmental HR (DHR)</w:t>
      </w:r>
    </w:p>
    <w:p w:rsidR="00FD0761" w:rsidRDefault="00FD0761" w:rsidP="00FD0761">
      <w:pPr>
        <w:spacing w:line="360" w:lineRule="auto"/>
        <w:ind w:left="709" w:hanging="567"/>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6.3</w:t>
      </w:r>
      <w:r>
        <w:rPr>
          <w:rFonts w:ascii="Arial" w:hAnsi="Arial" w:cs="Arial"/>
        </w:rPr>
        <w:tab/>
        <w:t xml:space="preserve">DHR will be the first point of contact with the Contractor for the management and monitoring of agency workers. </w:t>
      </w:r>
    </w:p>
    <w:p w:rsidR="00FD0761" w:rsidRDefault="00FD0761" w:rsidP="00FD0761">
      <w:pPr>
        <w:spacing w:line="360" w:lineRule="auto"/>
        <w:ind w:left="709" w:hanging="567"/>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6.4</w:t>
      </w:r>
      <w:r>
        <w:rPr>
          <w:rFonts w:ascii="Arial" w:hAnsi="Arial" w:cs="Arial"/>
        </w:rPr>
        <w:tab/>
        <w:t>DHR will report any issues regarding the performance of the agency worker to the Contractor.  The Contractor must liaise with the DHR to resolve any issues arising.</w:t>
      </w:r>
    </w:p>
    <w:p w:rsidR="00FD0761" w:rsidRDefault="00FD0761" w:rsidP="00FD0761">
      <w:pPr>
        <w:spacing w:line="360" w:lineRule="auto"/>
        <w:ind w:left="709" w:hanging="567"/>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6.5</w:t>
      </w:r>
      <w:r>
        <w:rPr>
          <w:rFonts w:ascii="Arial" w:hAnsi="Arial" w:cs="Arial"/>
        </w:rPr>
        <w:tab/>
        <w:t>If DHR are unable to resolve the issues they must escalate the issue to Corporate HR.</w:t>
      </w:r>
    </w:p>
    <w:p w:rsidR="00FD0761" w:rsidRDefault="00FD0761" w:rsidP="00FD0761">
      <w:pPr>
        <w:spacing w:line="360" w:lineRule="auto"/>
        <w:ind w:left="709" w:hanging="567"/>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6.6</w:t>
      </w:r>
      <w:r>
        <w:rPr>
          <w:rFonts w:ascii="Arial" w:hAnsi="Arial" w:cs="Arial"/>
        </w:rPr>
        <w:tab/>
        <w:t>DHR will provide feedback to Corporate HR on the performance of the agency workers engaged within their department for the purposes of contract and framework review.</w:t>
      </w:r>
    </w:p>
    <w:p w:rsidR="00FD0761" w:rsidRDefault="00FD0761" w:rsidP="00FD0761">
      <w:pPr>
        <w:spacing w:line="360" w:lineRule="auto"/>
        <w:rPr>
          <w:rFonts w:ascii="Arial" w:hAnsi="Arial" w:cs="Arial"/>
        </w:rPr>
      </w:pPr>
    </w:p>
    <w:p w:rsidR="00FD0761" w:rsidRDefault="00FD0761" w:rsidP="00FD0761">
      <w:pPr>
        <w:spacing w:line="360" w:lineRule="auto"/>
        <w:ind w:left="142"/>
        <w:rPr>
          <w:rFonts w:ascii="Arial" w:hAnsi="Arial" w:cs="Arial"/>
          <w:b/>
        </w:rPr>
      </w:pPr>
      <w:r w:rsidRPr="00F87B26">
        <w:rPr>
          <w:rFonts w:ascii="Arial" w:hAnsi="Arial" w:cs="Arial"/>
          <w:b/>
        </w:rPr>
        <w:t>Corporate HR (CHR)</w:t>
      </w:r>
    </w:p>
    <w:p w:rsidR="00FD0761" w:rsidRDefault="00FD0761" w:rsidP="00FD0761">
      <w:pPr>
        <w:spacing w:line="360" w:lineRule="auto"/>
        <w:ind w:left="142"/>
        <w:rPr>
          <w:rFonts w:ascii="Arial" w:hAnsi="Arial" w:cs="Arial"/>
          <w:b/>
        </w:rPr>
      </w:pPr>
    </w:p>
    <w:p w:rsidR="00FD0761" w:rsidRDefault="00FD0761" w:rsidP="00FD0761">
      <w:pPr>
        <w:spacing w:line="360" w:lineRule="auto"/>
        <w:ind w:left="720" w:hanging="578"/>
        <w:jc w:val="both"/>
        <w:rPr>
          <w:rFonts w:ascii="Arial" w:hAnsi="Arial" w:cs="Arial"/>
        </w:rPr>
      </w:pPr>
      <w:r>
        <w:rPr>
          <w:rFonts w:ascii="Arial" w:hAnsi="Arial" w:cs="Arial"/>
        </w:rPr>
        <w:t>6.7</w:t>
      </w:r>
      <w:r>
        <w:rPr>
          <w:rFonts w:ascii="Arial" w:hAnsi="Arial" w:cs="Arial"/>
        </w:rPr>
        <w:tab/>
        <w:t xml:space="preserve">CHR </w:t>
      </w:r>
      <w:r w:rsidRPr="00A14178">
        <w:rPr>
          <w:rFonts w:ascii="Arial" w:hAnsi="Arial" w:cs="Arial"/>
        </w:rPr>
        <w:t>is responsible for HR Policy across the Northern Ireland Civil Service (NICS)</w:t>
      </w:r>
      <w:r>
        <w:rPr>
          <w:rFonts w:ascii="Arial" w:hAnsi="Arial" w:cs="Arial"/>
        </w:rPr>
        <w:t>.</w:t>
      </w:r>
    </w:p>
    <w:p w:rsidR="00FD0761" w:rsidRDefault="00FD0761" w:rsidP="00FD0761">
      <w:pPr>
        <w:spacing w:line="360" w:lineRule="auto"/>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6.8</w:t>
      </w:r>
      <w:r>
        <w:rPr>
          <w:rFonts w:ascii="Arial" w:hAnsi="Arial" w:cs="Arial"/>
        </w:rPr>
        <w:tab/>
      </w:r>
      <w:r w:rsidRPr="00CC3C30">
        <w:rPr>
          <w:rFonts w:ascii="Arial" w:hAnsi="Arial" w:cs="Arial"/>
        </w:rPr>
        <w:t xml:space="preserve">CHR will monitor the engagement of </w:t>
      </w:r>
      <w:r>
        <w:rPr>
          <w:rFonts w:ascii="Arial" w:hAnsi="Arial" w:cs="Arial"/>
        </w:rPr>
        <w:t>agency</w:t>
      </w:r>
      <w:r w:rsidRPr="00CC3C30">
        <w:rPr>
          <w:rFonts w:ascii="Arial" w:hAnsi="Arial" w:cs="Arial"/>
        </w:rPr>
        <w:t xml:space="preserve"> workers</w:t>
      </w:r>
      <w:r>
        <w:rPr>
          <w:rFonts w:ascii="Arial" w:hAnsi="Arial" w:cs="Arial"/>
        </w:rPr>
        <w:t xml:space="preserve"> (including agency trainees)</w:t>
      </w:r>
      <w:r w:rsidRPr="00CC3C30">
        <w:rPr>
          <w:rFonts w:ascii="Arial" w:hAnsi="Arial" w:cs="Arial"/>
        </w:rPr>
        <w:t xml:space="preserve"> </w:t>
      </w:r>
      <w:r>
        <w:rPr>
          <w:rFonts w:ascii="Arial" w:hAnsi="Arial" w:cs="Arial"/>
        </w:rPr>
        <w:t>every</w:t>
      </w:r>
      <w:r w:rsidRPr="00CC3C30">
        <w:rPr>
          <w:rFonts w:ascii="Arial" w:hAnsi="Arial" w:cs="Arial"/>
        </w:rPr>
        <w:t xml:space="preserve"> </w:t>
      </w:r>
      <w:r>
        <w:rPr>
          <w:rFonts w:ascii="Arial" w:hAnsi="Arial" w:cs="Arial"/>
        </w:rPr>
        <w:t xml:space="preserve">6 </w:t>
      </w:r>
      <w:r w:rsidRPr="00CC3C30">
        <w:rPr>
          <w:rFonts w:ascii="Arial" w:hAnsi="Arial" w:cs="Arial"/>
        </w:rPr>
        <w:t>month</w:t>
      </w:r>
      <w:r>
        <w:rPr>
          <w:rFonts w:ascii="Arial" w:hAnsi="Arial" w:cs="Arial"/>
        </w:rPr>
        <w:t>s.  They will review the management information provided by the Contractors as well as seek feedback from the NICS Clients.</w:t>
      </w:r>
      <w:r w:rsidRPr="00CC3C30">
        <w:rPr>
          <w:rFonts w:ascii="Arial" w:hAnsi="Arial" w:cs="Arial"/>
        </w:rPr>
        <w:t xml:space="preserve">  </w:t>
      </w:r>
    </w:p>
    <w:p w:rsidR="00FD0761" w:rsidRDefault="00FD0761" w:rsidP="00FD0761">
      <w:pPr>
        <w:spacing w:line="360" w:lineRule="auto"/>
        <w:ind w:left="142" w:hanging="567"/>
        <w:rPr>
          <w:rFonts w:ascii="Arial" w:hAnsi="Arial" w:cs="Arial"/>
        </w:rPr>
      </w:pPr>
    </w:p>
    <w:p w:rsidR="00FD0761" w:rsidRDefault="00FD0761" w:rsidP="00FD0761">
      <w:pPr>
        <w:spacing w:line="360" w:lineRule="auto"/>
        <w:ind w:left="720" w:hanging="590"/>
        <w:rPr>
          <w:rFonts w:ascii="Arial" w:hAnsi="Arial" w:cs="Arial"/>
        </w:rPr>
      </w:pPr>
      <w:r>
        <w:rPr>
          <w:rFonts w:ascii="Arial" w:hAnsi="Arial" w:cs="Arial"/>
        </w:rPr>
        <w:t>6.9</w:t>
      </w:r>
      <w:r>
        <w:rPr>
          <w:rFonts w:ascii="Arial" w:hAnsi="Arial" w:cs="Arial"/>
        </w:rPr>
        <w:tab/>
      </w:r>
      <w:r w:rsidRPr="00CC3C30">
        <w:rPr>
          <w:rFonts w:ascii="Arial" w:hAnsi="Arial" w:cs="Arial"/>
        </w:rPr>
        <w:t xml:space="preserve">CHR will participate in </w:t>
      </w:r>
      <w:r>
        <w:rPr>
          <w:rFonts w:ascii="Arial" w:hAnsi="Arial" w:cs="Arial"/>
        </w:rPr>
        <w:t>contract review</w:t>
      </w:r>
      <w:r w:rsidRPr="00CC3C30">
        <w:rPr>
          <w:rFonts w:ascii="Arial" w:hAnsi="Arial" w:cs="Arial"/>
        </w:rPr>
        <w:t xml:space="preserve"> meetings with each Contractor every six months.</w:t>
      </w:r>
    </w:p>
    <w:p w:rsidR="00FD0761" w:rsidRDefault="00FD0761" w:rsidP="00FD0761">
      <w:pPr>
        <w:spacing w:line="360" w:lineRule="auto"/>
        <w:ind w:left="142" w:hanging="567"/>
        <w:rPr>
          <w:rFonts w:ascii="Arial" w:hAnsi="Arial" w:cs="Arial"/>
        </w:rPr>
      </w:pPr>
    </w:p>
    <w:p w:rsidR="00FD0761" w:rsidRDefault="00FD0761" w:rsidP="00FD0761">
      <w:pPr>
        <w:spacing w:line="360" w:lineRule="auto"/>
        <w:ind w:left="720" w:hanging="590"/>
        <w:rPr>
          <w:rFonts w:ascii="Arial" w:hAnsi="Arial" w:cs="Arial"/>
        </w:rPr>
      </w:pPr>
      <w:r>
        <w:rPr>
          <w:rFonts w:ascii="Arial" w:hAnsi="Arial" w:cs="Arial"/>
        </w:rPr>
        <w:t>6.10</w:t>
      </w:r>
      <w:r>
        <w:rPr>
          <w:rFonts w:ascii="Arial" w:hAnsi="Arial" w:cs="Arial"/>
        </w:rPr>
        <w:tab/>
        <w:t>CHR will discuss any issues with the Contractor which DHR have been unable to resolve.</w:t>
      </w:r>
    </w:p>
    <w:p w:rsidR="00FD0761" w:rsidRDefault="00FD0761" w:rsidP="00FD0761">
      <w:pPr>
        <w:spacing w:line="360" w:lineRule="auto"/>
        <w:ind w:left="142" w:hanging="567"/>
        <w:rPr>
          <w:rFonts w:ascii="Arial" w:hAnsi="Arial" w:cs="Arial"/>
        </w:rPr>
      </w:pPr>
    </w:p>
    <w:p w:rsidR="00FD0761" w:rsidRDefault="00FD0761" w:rsidP="00FD0761">
      <w:pPr>
        <w:spacing w:line="360" w:lineRule="auto"/>
        <w:ind w:left="720" w:hanging="590"/>
        <w:rPr>
          <w:rFonts w:ascii="Arial" w:hAnsi="Arial" w:cs="Arial"/>
        </w:rPr>
      </w:pPr>
      <w:r>
        <w:rPr>
          <w:rFonts w:ascii="Arial" w:hAnsi="Arial" w:cs="Arial"/>
        </w:rPr>
        <w:t>6.11</w:t>
      </w:r>
      <w:r>
        <w:rPr>
          <w:rFonts w:ascii="Arial" w:hAnsi="Arial" w:cs="Arial"/>
        </w:rPr>
        <w:tab/>
        <w:t>If CHR is unable to resolve the issues they will escalate to Central Procurement Directorate.</w:t>
      </w:r>
    </w:p>
    <w:p w:rsidR="00FD0761" w:rsidRDefault="00FD0761" w:rsidP="00FD0761">
      <w:pPr>
        <w:spacing w:line="360" w:lineRule="auto"/>
        <w:ind w:left="142" w:hanging="567"/>
        <w:rPr>
          <w:rFonts w:ascii="Arial" w:hAnsi="Arial" w:cs="Arial"/>
        </w:rPr>
      </w:pPr>
      <w:r>
        <w:rPr>
          <w:rFonts w:ascii="Arial" w:hAnsi="Arial" w:cs="Arial"/>
        </w:rPr>
        <w:tab/>
      </w:r>
      <w:r>
        <w:rPr>
          <w:rFonts w:ascii="Arial" w:hAnsi="Arial" w:cs="Arial"/>
        </w:rPr>
        <w:tab/>
      </w:r>
    </w:p>
    <w:p w:rsidR="00FD0761" w:rsidRPr="00CC3C30" w:rsidRDefault="00FD0761" w:rsidP="00FD0761">
      <w:pPr>
        <w:spacing w:line="360" w:lineRule="auto"/>
        <w:ind w:left="720" w:hanging="578"/>
        <w:rPr>
          <w:rFonts w:ascii="Arial" w:hAnsi="Arial" w:cs="Arial"/>
        </w:rPr>
      </w:pPr>
      <w:r>
        <w:rPr>
          <w:rFonts w:ascii="Arial" w:hAnsi="Arial" w:cs="Arial"/>
        </w:rPr>
        <w:t>6.12</w:t>
      </w:r>
      <w:r>
        <w:rPr>
          <w:rFonts w:ascii="Arial" w:hAnsi="Arial" w:cs="Arial"/>
        </w:rPr>
        <w:tab/>
        <w:t>CHR will answer any NICS HR policy related queries that the NICS Clients or the Contractor may have.</w:t>
      </w:r>
    </w:p>
    <w:p w:rsidR="00FD0761" w:rsidRPr="00CC3C30" w:rsidRDefault="00FD0761" w:rsidP="00FD0761">
      <w:pPr>
        <w:spacing w:line="360" w:lineRule="auto"/>
        <w:ind w:left="68"/>
        <w:rPr>
          <w:rFonts w:ascii="Arial" w:hAnsi="Arial" w:cs="Arial"/>
        </w:rPr>
      </w:pPr>
    </w:p>
    <w:p w:rsidR="00FD0761" w:rsidRPr="0061460A" w:rsidRDefault="00FD0761" w:rsidP="00FD0761">
      <w:pPr>
        <w:numPr>
          <w:ilvl w:val="0"/>
          <w:numId w:val="5"/>
        </w:numPr>
        <w:spacing w:line="360" w:lineRule="auto"/>
        <w:ind w:hanging="578"/>
        <w:rPr>
          <w:rFonts w:ascii="Arial" w:hAnsi="Arial" w:cs="Arial"/>
          <w:b/>
        </w:rPr>
      </w:pPr>
      <w:r w:rsidRPr="0061460A">
        <w:rPr>
          <w:rFonts w:ascii="Arial" w:hAnsi="Arial" w:cs="Arial"/>
          <w:b/>
        </w:rPr>
        <w:t>Contract Management Roles and Responsibilities of Other Public Sector Organisations</w:t>
      </w:r>
    </w:p>
    <w:p w:rsidR="00FD0761" w:rsidRPr="006C6940" w:rsidRDefault="00FD0761" w:rsidP="00FD0761">
      <w:pPr>
        <w:spacing w:line="360" w:lineRule="auto"/>
        <w:rPr>
          <w:rFonts w:ascii="Arial" w:hAnsi="Arial" w:cs="Arial"/>
          <w:u w:val="single"/>
        </w:rPr>
      </w:pPr>
    </w:p>
    <w:p w:rsidR="00FD0761" w:rsidRDefault="00FD0761" w:rsidP="00FD0761">
      <w:pPr>
        <w:spacing w:line="360" w:lineRule="auto"/>
        <w:ind w:left="720" w:hanging="578"/>
        <w:rPr>
          <w:rFonts w:ascii="Arial" w:hAnsi="Arial" w:cs="Arial"/>
        </w:rPr>
      </w:pPr>
      <w:r>
        <w:rPr>
          <w:rFonts w:ascii="Arial" w:hAnsi="Arial" w:cs="Arial"/>
        </w:rPr>
        <w:t>7.1</w:t>
      </w:r>
      <w:r>
        <w:rPr>
          <w:rFonts w:ascii="Arial" w:hAnsi="Arial" w:cs="Arial"/>
        </w:rPr>
        <w:tab/>
        <w:t>Other public sector organisations will nominate a contract manager.  The contract manager will be responsible for monitoring the engagement of agency workers every 6 months.</w:t>
      </w:r>
    </w:p>
    <w:p w:rsidR="00FD0761" w:rsidRDefault="00FD0761" w:rsidP="00FD0761">
      <w:pPr>
        <w:spacing w:line="360" w:lineRule="auto"/>
        <w:ind w:left="142"/>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7.2</w:t>
      </w:r>
      <w:r>
        <w:rPr>
          <w:rFonts w:ascii="Arial" w:hAnsi="Arial" w:cs="Arial"/>
        </w:rPr>
        <w:tab/>
        <w:t>The contract managers will review the management information provided by the Contractors together with feedback on Contractor performance from their business areas.</w:t>
      </w:r>
    </w:p>
    <w:p w:rsidR="00FD0761" w:rsidRDefault="00FD0761" w:rsidP="00FD0761">
      <w:pPr>
        <w:spacing w:line="360" w:lineRule="auto"/>
        <w:ind w:left="142"/>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7.3</w:t>
      </w:r>
      <w:r>
        <w:rPr>
          <w:rFonts w:ascii="Arial" w:hAnsi="Arial" w:cs="Arial"/>
        </w:rPr>
        <w:tab/>
        <w:t>The contract managers will attend contract review meetings with each Contractor every 6 months.</w:t>
      </w:r>
    </w:p>
    <w:p w:rsidR="00FD0761" w:rsidRDefault="00FD0761" w:rsidP="00FD0761">
      <w:pPr>
        <w:spacing w:line="360" w:lineRule="auto"/>
        <w:ind w:left="142"/>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7.4</w:t>
      </w:r>
      <w:r>
        <w:rPr>
          <w:rFonts w:ascii="Arial" w:hAnsi="Arial" w:cs="Arial"/>
        </w:rPr>
        <w:tab/>
        <w:t>If the other public sector organisations are unable to resolve any issues they will escalate to Central Procurement Directorate</w:t>
      </w:r>
    </w:p>
    <w:p w:rsidR="00FD0761" w:rsidRPr="00CC3C30" w:rsidRDefault="00FD0761" w:rsidP="00FD0761">
      <w:pPr>
        <w:spacing w:line="360" w:lineRule="auto"/>
        <w:rPr>
          <w:rFonts w:ascii="Arial" w:hAnsi="Arial" w:cs="Arial"/>
        </w:rPr>
      </w:pPr>
    </w:p>
    <w:p w:rsidR="00FD0761" w:rsidRPr="0061460A" w:rsidRDefault="00FD0761" w:rsidP="00FD0761">
      <w:pPr>
        <w:numPr>
          <w:ilvl w:val="0"/>
          <w:numId w:val="5"/>
        </w:numPr>
        <w:spacing w:line="360" w:lineRule="auto"/>
        <w:ind w:hanging="578"/>
        <w:rPr>
          <w:rFonts w:ascii="Arial" w:hAnsi="Arial" w:cs="Arial"/>
          <w:b/>
        </w:rPr>
      </w:pPr>
      <w:r w:rsidRPr="0061460A">
        <w:rPr>
          <w:rFonts w:ascii="Arial" w:hAnsi="Arial" w:cs="Arial"/>
          <w:b/>
        </w:rPr>
        <w:t>Contract Management Roles and Responsibilities of Central Procurement Directorate (CPD)</w:t>
      </w:r>
    </w:p>
    <w:p w:rsidR="00FD0761" w:rsidRPr="00CC3C30" w:rsidRDefault="00FD0761" w:rsidP="00FD0761">
      <w:pPr>
        <w:spacing w:line="360" w:lineRule="auto"/>
        <w:ind w:left="142"/>
        <w:rPr>
          <w:rFonts w:ascii="Arial" w:hAnsi="Arial" w:cs="Arial"/>
          <w:u w:val="single"/>
        </w:rPr>
      </w:pPr>
    </w:p>
    <w:p w:rsidR="00FD0761" w:rsidRPr="00CC3C30" w:rsidRDefault="00FD0761" w:rsidP="00FD0761">
      <w:pPr>
        <w:spacing w:line="360" w:lineRule="auto"/>
        <w:ind w:left="720" w:hanging="578"/>
        <w:rPr>
          <w:rFonts w:ascii="Arial" w:hAnsi="Arial" w:cs="Arial"/>
        </w:rPr>
      </w:pPr>
      <w:r>
        <w:rPr>
          <w:rFonts w:ascii="Arial" w:hAnsi="Arial" w:cs="Arial"/>
          <w:color w:val="000000"/>
        </w:rPr>
        <w:t>8.1</w:t>
      </w:r>
      <w:r>
        <w:rPr>
          <w:rFonts w:ascii="Arial" w:hAnsi="Arial" w:cs="Arial"/>
          <w:color w:val="000000"/>
        </w:rPr>
        <w:tab/>
      </w:r>
      <w:r w:rsidRPr="00CC3C30">
        <w:rPr>
          <w:rFonts w:ascii="Arial" w:hAnsi="Arial" w:cs="Arial"/>
          <w:color w:val="000000"/>
        </w:rPr>
        <w:t xml:space="preserve">CPD, in conjunction with participating </w:t>
      </w:r>
      <w:r>
        <w:rPr>
          <w:rFonts w:ascii="Arial" w:hAnsi="Arial" w:cs="Arial"/>
          <w:color w:val="000000"/>
        </w:rPr>
        <w:t>Clients</w:t>
      </w:r>
      <w:r w:rsidRPr="00CC3C30">
        <w:rPr>
          <w:rFonts w:ascii="Arial" w:hAnsi="Arial" w:cs="Arial"/>
          <w:color w:val="000000"/>
        </w:rPr>
        <w:t>, will assess the performance of the Contractor</w:t>
      </w:r>
      <w:r>
        <w:rPr>
          <w:rFonts w:ascii="Arial" w:hAnsi="Arial" w:cs="Arial"/>
          <w:color w:val="000000"/>
        </w:rPr>
        <w:t>s</w:t>
      </w:r>
      <w:r w:rsidRPr="00CC3C30">
        <w:rPr>
          <w:rFonts w:ascii="Arial" w:hAnsi="Arial" w:cs="Arial"/>
          <w:color w:val="000000"/>
        </w:rPr>
        <w:t xml:space="preserve"> to </w:t>
      </w:r>
      <w:r w:rsidRPr="00CC3C30">
        <w:rPr>
          <w:rFonts w:ascii="Arial" w:hAnsi="Arial" w:cs="Arial"/>
        </w:rPr>
        <w:t xml:space="preserve">ensure that the service as defined is fully met.  </w:t>
      </w:r>
    </w:p>
    <w:p w:rsidR="00FD0761" w:rsidRPr="00CC3C30" w:rsidRDefault="00FD0761" w:rsidP="00FD0761">
      <w:pPr>
        <w:tabs>
          <w:tab w:val="left" w:pos="1080"/>
        </w:tabs>
        <w:spacing w:line="360" w:lineRule="auto"/>
        <w:rPr>
          <w:rFonts w:ascii="Arial" w:hAnsi="Arial" w:cs="Arial"/>
        </w:rPr>
      </w:pPr>
    </w:p>
    <w:p w:rsidR="00FD0761" w:rsidRDefault="00FD0761" w:rsidP="00FD0761">
      <w:pPr>
        <w:spacing w:line="360" w:lineRule="auto"/>
        <w:ind w:left="720" w:hanging="578"/>
        <w:rPr>
          <w:rFonts w:ascii="Arial" w:hAnsi="Arial" w:cs="Arial"/>
        </w:rPr>
      </w:pPr>
      <w:r>
        <w:rPr>
          <w:rFonts w:ascii="Arial" w:hAnsi="Arial" w:cs="Arial"/>
        </w:rPr>
        <w:t>8.2</w:t>
      </w:r>
      <w:r>
        <w:rPr>
          <w:rFonts w:ascii="Arial" w:hAnsi="Arial" w:cs="Arial"/>
        </w:rPr>
        <w:tab/>
      </w:r>
      <w:r w:rsidRPr="00CC3C30">
        <w:rPr>
          <w:rFonts w:ascii="Arial" w:hAnsi="Arial" w:cs="Arial"/>
        </w:rPr>
        <w:t xml:space="preserve">CPD will monitor </w:t>
      </w:r>
      <w:r>
        <w:rPr>
          <w:rFonts w:ascii="Arial" w:hAnsi="Arial" w:cs="Arial"/>
        </w:rPr>
        <w:t xml:space="preserve">the performance of the framework as set out in Schedule 2 - Framework Management and Monitoring. </w:t>
      </w:r>
    </w:p>
    <w:p w:rsidR="00FD0761" w:rsidRPr="00CC3C30" w:rsidRDefault="00FD0761" w:rsidP="00FD0761">
      <w:pPr>
        <w:spacing w:line="360" w:lineRule="auto"/>
        <w:ind w:left="720" w:hanging="578"/>
        <w:rPr>
          <w:rFonts w:ascii="Arial" w:hAnsi="Arial" w:cs="Arial"/>
          <w:color w:val="000000"/>
        </w:rPr>
      </w:pPr>
    </w:p>
    <w:p w:rsidR="00FD0761" w:rsidRDefault="00FD0761" w:rsidP="00FD0761">
      <w:pPr>
        <w:spacing w:before="120" w:after="120" w:line="360" w:lineRule="auto"/>
        <w:ind w:left="720" w:hanging="567"/>
        <w:rPr>
          <w:rFonts w:ascii="Arial" w:hAnsi="Arial" w:cs="Arial"/>
        </w:rPr>
      </w:pPr>
      <w:r>
        <w:rPr>
          <w:rFonts w:ascii="Arial" w:hAnsi="Arial" w:cs="Arial"/>
        </w:rPr>
        <w:t>8.3</w:t>
      </w:r>
      <w:r>
        <w:rPr>
          <w:rFonts w:ascii="Arial" w:hAnsi="Arial" w:cs="Arial"/>
        </w:rPr>
        <w:tab/>
        <w:t>Contractual i</w:t>
      </w:r>
      <w:r w:rsidRPr="00CC3C30">
        <w:rPr>
          <w:rFonts w:ascii="Arial" w:hAnsi="Arial" w:cs="Arial"/>
        </w:rPr>
        <w:t xml:space="preserve">ssues which cannot be resolved by the </w:t>
      </w:r>
      <w:r>
        <w:rPr>
          <w:rFonts w:ascii="Arial" w:hAnsi="Arial" w:cs="Arial"/>
        </w:rPr>
        <w:t xml:space="preserve">Client </w:t>
      </w:r>
      <w:r w:rsidRPr="00CC3C30">
        <w:rPr>
          <w:rFonts w:ascii="Arial" w:hAnsi="Arial" w:cs="Arial"/>
        </w:rPr>
        <w:t>should be escalated to CPD who will seek resolution from the Contractor.</w:t>
      </w:r>
    </w:p>
    <w:p w:rsidR="007C6AA3" w:rsidRDefault="00FD0761" w:rsidP="00FD0761">
      <w:r>
        <w:rPr>
          <w:rFonts w:ascii="Arial" w:hAnsi="Arial" w:cs="Arial"/>
        </w:rPr>
        <w:br w:type="page"/>
      </w:r>
    </w:p>
    <w:sectPr w:rsidR="007C6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3543"/>
    <w:multiLevelType w:val="multilevel"/>
    <w:tmpl w:val="1508438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266A7356"/>
    <w:multiLevelType w:val="multilevel"/>
    <w:tmpl w:val="41E0B47E"/>
    <w:lvl w:ilvl="0">
      <w:start w:val="4"/>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0A0F46"/>
    <w:multiLevelType w:val="singleLevel"/>
    <w:tmpl w:val="8DA8EC0E"/>
    <w:lvl w:ilvl="0">
      <w:start w:val="2"/>
      <w:numFmt w:val="decimal"/>
      <w:lvlText w:val="%1."/>
      <w:legacy w:legacy="1" w:legacySpace="0" w:legacyIndent="540"/>
      <w:lvlJc w:val="left"/>
      <w:pPr>
        <w:ind w:left="540" w:hanging="540"/>
      </w:pPr>
      <w:rPr>
        <w:rFonts w:cs="Times New Roman"/>
      </w:rPr>
    </w:lvl>
  </w:abstractNum>
  <w:abstractNum w:abstractNumId="3">
    <w:nsid w:val="5FD670B7"/>
    <w:multiLevelType w:val="hybridMultilevel"/>
    <w:tmpl w:val="7A021C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D35670"/>
    <w:multiLevelType w:val="multilevel"/>
    <w:tmpl w:val="9C60AE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70265B4"/>
    <w:multiLevelType w:val="hybridMultilevel"/>
    <w:tmpl w:val="020286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61"/>
    <w:rsid w:val="007C6AA3"/>
    <w:rsid w:val="008931D8"/>
    <w:rsid w:val="00FD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EED0E-7854-46EF-9768-B5023CBD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076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D0761"/>
    <w:pPr>
      <w:keepNext/>
      <w:tabs>
        <w:tab w:val="left" w:pos="0"/>
      </w:tabs>
      <w:suppressAutoHyphens/>
      <w:jc w:val="both"/>
      <w:outlineLvl w:val="1"/>
    </w:pPr>
    <w:rPr>
      <w:rFonts w:ascii="Arial" w:hAnsi="Arial"/>
      <w:b/>
      <w:szCs w:val="20"/>
      <w:lang w:eastAsia="en-US"/>
    </w:rPr>
  </w:style>
  <w:style w:type="paragraph" w:styleId="Heading7">
    <w:name w:val="heading 7"/>
    <w:basedOn w:val="Normal"/>
    <w:next w:val="Normal"/>
    <w:link w:val="Heading7Char"/>
    <w:unhideWhenUsed/>
    <w:qFormat/>
    <w:rsid w:val="00FD0761"/>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761"/>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FD0761"/>
    <w:rPr>
      <w:rFonts w:ascii="Arial" w:eastAsia="Times New Roman" w:hAnsi="Arial" w:cs="Times New Roman"/>
      <w:b/>
      <w:sz w:val="24"/>
      <w:szCs w:val="20"/>
    </w:rPr>
  </w:style>
  <w:style w:type="character" w:customStyle="1" w:styleId="Heading7Char">
    <w:name w:val="Heading 7 Char"/>
    <w:basedOn w:val="DefaultParagraphFont"/>
    <w:link w:val="Heading7"/>
    <w:rsid w:val="00FD0761"/>
    <w:rPr>
      <w:rFonts w:eastAsiaTheme="minorEastAsia"/>
      <w:sz w:val="24"/>
      <w:szCs w:val="24"/>
      <w:lang w:eastAsia="en-GB"/>
    </w:rPr>
  </w:style>
  <w:style w:type="paragraph" w:styleId="BodyText2">
    <w:name w:val="Body Text 2"/>
    <w:basedOn w:val="Normal"/>
    <w:link w:val="BodyText2Char"/>
    <w:rsid w:val="00FD0761"/>
    <w:pPr>
      <w:spacing w:after="120" w:line="480" w:lineRule="auto"/>
    </w:pPr>
  </w:style>
  <w:style w:type="character" w:customStyle="1" w:styleId="BodyText2Char">
    <w:name w:val="Body Text 2 Char"/>
    <w:basedOn w:val="DefaultParagraphFont"/>
    <w:link w:val="BodyText2"/>
    <w:rsid w:val="00FD0761"/>
    <w:rPr>
      <w:rFonts w:ascii="Times New Roman" w:eastAsia="Times New Roman" w:hAnsi="Times New Roman" w:cs="Times New Roman"/>
      <w:sz w:val="24"/>
      <w:szCs w:val="24"/>
      <w:lang w:eastAsia="en-GB"/>
    </w:r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rsid w:val="00FD0761"/>
    <w:pPr>
      <w:ind w:left="720"/>
    </w:pPr>
    <w:rPr>
      <w:sz w:val="20"/>
      <w:szCs w:val="20"/>
      <w:lang w:eastAsia="en-US"/>
    </w:rPr>
  </w:style>
  <w:style w:type="character" w:styleId="Hyperlink">
    <w:name w:val="Hyperlink"/>
    <w:basedOn w:val="DefaultParagraphFont"/>
    <w:uiPriority w:val="99"/>
    <w:rsid w:val="00FD0761"/>
    <w:rPr>
      <w:rFonts w:cs="Times New Roman"/>
      <w:color w:val="0000FF"/>
      <w:u w:val="single"/>
    </w:rPr>
  </w:style>
  <w:style w:type="character" w:customStyle="1" w:styleId="ListParagraphChar">
    <w:name w:val="List Paragraph Char"/>
    <w:aliases w:val="F5 List Paragraph Char,Bullet Points Char,No Spacing1 Char,List Paragraph Char Char Char Char,Indicator Text Char,Numbered Para 1 Char,Bullet 1 Char,Colorful List - Accent 11 Char,List Paragraph11 Char,MAIN CONTENT Char,Dot pt Char"/>
    <w:link w:val="ListParagraph"/>
    <w:uiPriority w:val="34"/>
    <w:qFormat/>
    <w:locked/>
    <w:rsid w:val="00FD07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pni.gov.uk/index/procurement-2/cpd/cpd-policy-and-legislation/content_-_cpd_-_policy_-_procurement_guidance_not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Warr</dc:creator>
  <cp:keywords/>
  <dc:description/>
  <cp:lastModifiedBy>Robin Wilson</cp:lastModifiedBy>
  <cp:revision>2</cp:revision>
  <dcterms:created xsi:type="dcterms:W3CDTF">2018-04-20T10:51:00Z</dcterms:created>
  <dcterms:modified xsi:type="dcterms:W3CDTF">2018-05-22T10:19:00Z</dcterms:modified>
</cp:coreProperties>
</file>