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FCFE9" w14:textId="77777777" w:rsidR="007F3EF3" w:rsidRDefault="0065417C" w:rsidP="0065417C">
      <w:r w:rsidRPr="00A14C79">
        <w:rPr>
          <w:noProof/>
          <w:lang w:eastAsia="en-GB"/>
        </w:rPr>
        <w:drawing>
          <wp:inline distT="0" distB="0" distL="0" distR="0" wp14:anchorId="7CAE1A64" wp14:editId="3E376278">
            <wp:extent cx="4460400" cy="972000"/>
            <wp:effectExtent l="0" t="0" r="0" b="0"/>
            <wp:docPr id="20" name="Picture 20" descr="Department of Finance Logo" title="Department of Fin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414682\AppData\Local\Microsoft\Windows\INetCache\Content.Outlook\K17TNHJK\finance-bilingual-web with ur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60400" cy="972000"/>
                    </a:xfrm>
                    <a:prstGeom prst="rect">
                      <a:avLst/>
                    </a:prstGeom>
                    <a:noFill/>
                    <a:ln>
                      <a:noFill/>
                    </a:ln>
                  </pic:spPr>
                </pic:pic>
              </a:graphicData>
            </a:graphic>
          </wp:inline>
        </w:drawing>
      </w:r>
    </w:p>
    <w:p w14:paraId="418E8E9B" w14:textId="77777777" w:rsidR="0065417C" w:rsidRDefault="0065417C" w:rsidP="008A5657">
      <w:pPr>
        <w:spacing w:after="0"/>
        <w:jc w:val="center"/>
        <w:rPr>
          <w:rFonts w:ascii="Arial" w:hAnsi="Arial" w:cs="Arial"/>
          <w:b/>
          <w:caps/>
          <w:noProof/>
          <w:sz w:val="34"/>
          <w:szCs w:val="34"/>
          <w:lang w:eastAsia="en-GB"/>
        </w:rPr>
      </w:pPr>
    </w:p>
    <w:p w14:paraId="7BAFC80F" w14:textId="77777777" w:rsidR="008A5657" w:rsidRPr="002255D1" w:rsidRDefault="008A5657" w:rsidP="002255D1">
      <w:pPr>
        <w:pStyle w:val="Heading1"/>
        <w:jc w:val="center"/>
        <w:rPr>
          <w:rFonts w:ascii="Arial" w:hAnsi="Arial" w:cs="Arial"/>
          <w:b/>
          <w:noProof/>
          <w:color w:val="000000" w:themeColor="text1"/>
          <w:sz w:val="28"/>
          <w:szCs w:val="28"/>
          <w:lang w:eastAsia="en-GB"/>
        </w:rPr>
      </w:pPr>
      <w:r w:rsidRPr="002255D1">
        <w:rPr>
          <w:rFonts w:ascii="Arial" w:hAnsi="Arial" w:cs="Arial"/>
          <w:b/>
          <w:noProof/>
          <w:color w:val="000000" w:themeColor="text1"/>
          <w:sz w:val="28"/>
          <w:szCs w:val="28"/>
          <w:lang w:eastAsia="en-GB"/>
        </w:rPr>
        <w:t>Business case pro forma</w:t>
      </w:r>
    </w:p>
    <w:p w14:paraId="219AECE6" w14:textId="77777777" w:rsidR="008A5657" w:rsidRPr="002255D1" w:rsidRDefault="00B3244C" w:rsidP="002255D1">
      <w:pPr>
        <w:pStyle w:val="Heading1"/>
        <w:jc w:val="center"/>
        <w:rPr>
          <w:rFonts w:ascii="Arial" w:hAnsi="Arial" w:cs="Arial"/>
          <w:b/>
          <w:noProof/>
          <w:color w:val="000000" w:themeColor="text1"/>
          <w:sz w:val="28"/>
          <w:szCs w:val="28"/>
          <w:lang w:eastAsia="en-GB"/>
        </w:rPr>
      </w:pPr>
      <w:r w:rsidRPr="002255D1">
        <w:rPr>
          <w:rFonts w:ascii="Arial" w:hAnsi="Arial" w:cs="Arial"/>
          <w:b/>
          <w:noProof/>
          <w:color w:val="000000" w:themeColor="text1"/>
          <w:sz w:val="28"/>
          <w:szCs w:val="28"/>
          <w:lang w:eastAsia="en-GB"/>
        </w:rPr>
        <w:t>FULL BUSINESS CASE (FBC)</w:t>
      </w:r>
    </w:p>
    <w:p w14:paraId="4F7EFA5C" w14:textId="77777777" w:rsidR="008A5657" w:rsidRPr="00B06004" w:rsidRDefault="008A5657" w:rsidP="008A5657">
      <w:pPr>
        <w:spacing w:after="0"/>
        <w:jc w:val="center"/>
        <w:rPr>
          <w:rFonts w:ascii="Arial" w:hAnsi="Arial" w:cs="Arial"/>
          <w:b/>
          <w:caps/>
          <w:noProof/>
          <w:sz w:val="34"/>
          <w:szCs w:val="34"/>
          <w:lang w:eastAsia="en-GB"/>
        </w:rPr>
      </w:pPr>
    </w:p>
    <w:tbl>
      <w:tblPr>
        <w:tblStyle w:val="TableGrid"/>
        <w:tblW w:w="5000" w:type="pct"/>
        <w:tblLook w:val="04A0" w:firstRow="1" w:lastRow="0" w:firstColumn="1" w:lastColumn="0" w:noHBand="0" w:noVBand="1"/>
        <w:tblCaption w:val="Project Summary Table"/>
        <w:tblDescription w:val="2 column table with the second column to be filled by the appraiser.  The first column shows: project title; sponsoring department; agency / NDPB (if applicable); senior responsible owner; total capital cost (including OB and inflation); total revenue cost (including inflation)."/>
      </w:tblPr>
      <w:tblGrid>
        <w:gridCol w:w="5523"/>
        <w:gridCol w:w="3493"/>
      </w:tblGrid>
      <w:tr w:rsidR="008A5657" w14:paraId="26A6D312" w14:textId="77777777" w:rsidTr="002255D1">
        <w:trPr>
          <w:tblHeader/>
        </w:trPr>
        <w:tc>
          <w:tcPr>
            <w:tcW w:w="3063" w:type="pct"/>
            <w:shd w:val="clear" w:color="auto" w:fill="1F3864" w:themeFill="accent5" w:themeFillShade="80"/>
          </w:tcPr>
          <w:p w14:paraId="55578E36" w14:textId="77777777" w:rsidR="008A5657" w:rsidRPr="00B06004" w:rsidRDefault="008A5657" w:rsidP="00682719">
            <w:pPr>
              <w:rPr>
                <w:rFonts w:ascii="Arial" w:hAnsi="Arial" w:cs="Arial"/>
                <w:b/>
                <w:caps/>
              </w:rPr>
            </w:pPr>
            <w:r w:rsidRPr="00B06004">
              <w:rPr>
                <w:rFonts w:ascii="Arial" w:hAnsi="Arial" w:cs="Arial"/>
                <w:b/>
                <w:caps/>
              </w:rPr>
              <w:t>Project Title</w:t>
            </w:r>
          </w:p>
        </w:tc>
        <w:tc>
          <w:tcPr>
            <w:tcW w:w="1937" w:type="pct"/>
          </w:tcPr>
          <w:p w14:paraId="1AF791F3" w14:textId="77777777" w:rsidR="008A5657" w:rsidRDefault="008A5657" w:rsidP="00296AE8">
            <w:pPr>
              <w:rPr>
                <w:b/>
                <w:caps/>
                <w:sz w:val="32"/>
              </w:rPr>
            </w:pPr>
          </w:p>
        </w:tc>
      </w:tr>
      <w:tr w:rsidR="008A5657" w14:paraId="7CFFBFE0" w14:textId="77777777" w:rsidTr="00682719">
        <w:tc>
          <w:tcPr>
            <w:tcW w:w="3063" w:type="pct"/>
            <w:shd w:val="clear" w:color="auto" w:fill="1F3864" w:themeFill="accent5" w:themeFillShade="80"/>
          </w:tcPr>
          <w:p w14:paraId="68FC316E" w14:textId="77777777" w:rsidR="008A5657" w:rsidRPr="00B06004" w:rsidRDefault="008A5657" w:rsidP="00682719">
            <w:pPr>
              <w:rPr>
                <w:rFonts w:ascii="Arial" w:hAnsi="Arial" w:cs="Arial"/>
                <w:b/>
                <w:caps/>
              </w:rPr>
            </w:pPr>
            <w:r w:rsidRPr="00B06004">
              <w:rPr>
                <w:rFonts w:ascii="Arial" w:hAnsi="Arial" w:cs="Arial"/>
                <w:b/>
                <w:caps/>
              </w:rPr>
              <w:t xml:space="preserve">Sponsoring department </w:t>
            </w:r>
          </w:p>
        </w:tc>
        <w:tc>
          <w:tcPr>
            <w:tcW w:w="1937" w:type="pct"/>
          </w:tcPr>
          <w:p w14:paraId="2E012546" w14:textId="77777777" w:rsidR="008A5657" w:rsidRDefault="008A5657" w:rsidP="00296AE8">
            <w:pPr>
              <w:rPr>
                <w:b/>
                <w:caps/>
                <w:sz w:val="32"/>
              </w:rPr>
            </w:pPr>
          </w:p>
        </w:tc>
      </w:tr>
      <w:tr w:rsidR="008A5657" w14:paraId="7723B60D" w14:textId="77777777" w:rsidTr="00682719">
        <w:tc>
          <w:tcPr>
            <w:tcW w:w="3063" w:type="pct"/>
            <w:shd w:val="clear" w:color="auto" w:fill="1F3864" w:themeFill="accent5" w:themeFillShade="80"/>
          </w:tcPr>
          <w:p w14:paraId="7A70DF38" w14:textId="77777777" w:rsidR="008A5657" w:rsidRPr="00B06004" w:rsidRDefault="008A5657" w:rsidP="00682719">
            <w:pPr>
              <w:rPr>
                <w:rFonts w:ascii="Arial" w:hAnsi="Arial" w:cs="Arial"/>
                <w:b/>
                <w:caps/>
              </w:rPr>
            </w:pPr>
            <w:r w:rsidRPr="00B06004">
              <w:rPr>
                <w:rFonts w:ascii="Arial" w:hAnsi="Arial" w:cs="Arial"/>
                <w:b/>
                <w:caps/>
              </w:rPr>
              <w:t>Agency</w:t>
            </w:r>
            <w:r>
              <w:rPr>
                <w:rFonts w:ascii="Arial" w:hAnsi="Arial" w:cs="Arial"/>
                <w:b/>
                <w:caps/>
              </w:rPr>
              <w:t xml:space="preserve"> </w:t>
            </w:r>
            <w:r w:rsidRPr="00B06004">
              <w:rPr>
                <w:rFonts w:ascii="Arial" w:hAnsi="Arial" w:cs="Arial"/>
                <w:b/>
                <w:caps/>
              </w:rPr>
              <w:t>/</w:t>
            </w:r>
            <w:r>
              <w:rPr>
                <w:rFonts w:ascii="Arial" w:hAnsi="Arial" w:cs="Arial"/>
                <w:b/>
                <w:caps/>
              </w:rPr>
              <w:t xml:space="preserve"> </w:t>
            </w:r>
            <w:r w:rsidRPr="00B06004">
              <w:rPr>
                <w:rFonts w:ascii="Arial" w:hAnsi="Arial" w:cs="Arial"/>
                <w:b/>
                <w:caps/>
              </w:rPr>
              <w:t>NDPB (</w:t>
            </w:r>
            <w:r w:rsidRPr="00B06004">
              <w:rPr>
                <w:rFonts w:ascii="Arial" w:hAnsi="Arial" w:cs="Arial"/>
                <w:b/>
                <w:smallCaps/>
              </w:rPr>
              <w:t>if applicable</w:t>
            </w:r>
            <w:r w:rsidRPr="00B06004">
              <w:rPr>
                <w:rFonts w:ascii="Arial" w:hAnsi="Arial" w:cs="Arial"/>
                <w:b/>
                <w:caps/>
              </w:rPr>
              <w:t>)</w:t>
            </w:r>
          </w:p>
        </w:tc>
        <w:tc>
          <w:tcPr>
            <w:tcW w:w="1937" w:type="pct"/>
          </w:tcPr>
          <w:p w14:paraId="57306872" w14:textId="77777777" w:rsidR="008A5657" w:rsidRDefault="008A5657" w:rsidP="00296AE8">
            <w:pPr>
              <w:rPr>
                <w:b/>
                <w:caps/>
                <w:sz w:val="32"/>
              </w:rPr>
            </w:pPr>
          </w:p>
        </w:tc>
      </w:tr>
      <w:tr w:rsidR="008A5657" w14:paraId="72DE545D" w14:textId="77777777" w:rsidTr="00682719">
        <w:tc>
          <w:tcPr>
            <w:tcW w:w="3063" w:type="pct"/>
            <w:shd w:val="clear" w:color="auto" w:fill="1F3864" w:themeFill="accent5" w:themeFillShade="80"/>
          </w:tcPr>
          <w:p w14:paraId="300C0C5B" w14:textId="77777777" w:rsidR="008A5657" w:rsidRPr="00B06004" w:rsidRDefault="008A5657" w:rsidP="00682719">
            <w:pPr>
              <w:rPr>
                <w:rFonts w:ascii="Arial" w:hAnsi="Arial" w:cs="Arial"/>
                <w:b/>
                <w:caps/>
              </w:rPr>
            </w:pPr>
            <w:r w:rsidRPr="00B06004">
              <w:rPr>
                <w:rFonts w:ascii="Arial" w:hAnsi="Arial" w:cs="Arial"/>
                <w:b/>
                <w:caps/>
              </w:rPr>
              <w:t>senior responsible owner</w:t>
            </w:r>
          </w:p>
        </w:tc>
        <w:tc>
          <w:tcPr>
            <w:tcW w:w="1937" w:type="pct"/>
          </w:tcPr>
          <w:p w14:paraId="5942CDCF" w14:textId="77777777" w:rsidR="008A5657" w:rsidRDefault="008A5657" w:rsidP="00296AE8">
            <w:pPr>
              <w:rPr>
                <w:b/>
                <w:caps/>
                <w:sz w:val="32"/>
              </w:rPr>
            </w:pPr>
          </w:p>
        </w:tc>
      </w:tr>
      <w:tr w:rsidR="008A5657" w14:paraId="2FF249BB" w14:textId="77777777" w:rsidTr="00682719">
        <w:tc>
          <w:tcPr>
            <w:tcW w:w="3063" w:type="pct"/>
            <w:shd w:val="clear" w:color="auto" w:fill="1F3864" w:themeFill="accent5" w:themeFillShade="80"/>
          </w:tcPr>
          <w:p w14:paraId="56576FA4" w14:textId="77777777" w:rsidR="008A5657" w:rsidRPr="00B06004" w:rsidRDefault="006D596B" w:rsidP="00682719">
            <w:pPr>
              <w:rPr>
                <w:rFonts w:ascii="Arial" w:hAnsi="Arial" w:cs="Arial"/>
                <w:b/>
                <w:caps/>
              </w:rPr>
            </w:pPr>
            <w:r>
              <w:rPr>
                <w:rFonts w:ascii="Arial" w:hAnsi="Arial" w:cs="Arial"/>
                <w:b/>
                <w:caps/>
              </w:rPr>
              <w:t>Est.</w:t>
            </w:r>
            <w:r w:rsidR="008A5657">
              <w:rPr>
                <w:rFonts w:ascii="Arial" w:hAnsi="Arial" w:cs="Arial"/>
                <w:b/>
                <w:caps/>
              </w:rPr>
              <w:t xml:space="preserve"> Capital Cost (</w:t>
            </w:r>
            <w:r w:rsidR="008A5657" w:rsidRPr="00BC5A00">
              <w:rPr>
                <w:rFonts w:ascii="Arial" w:hAnsi="Arial" w:cs="Arial"/>
                <w:b/>
                <w:sz w:val="18"/>
              </w:rPr>
              <w:t xml:space="preserve">INCLUDING OB </w:t>
            </w:r>
            <w:r w:rsidR="008A5657">
              <w:rPr>
                <w:rFonts w:ascii="Arial" w:hAnsi="Arial" w:cs="Arial"/>
                <w:b/>
                <w:sz w:val="18"/>
              </w:rPr>
              <w:t>&amp;</w:t>
            </w:r>
            <w:r w:rsidR="008A5657" w:rsidRPr="00BC5A00">
              <w:rPr>
                <w:rFonts w:ascii="Arial" w:hAnsi="Arial" w:cs="Arial"/>
                <w:b/>
                <w:sz w:val="18"/>
              </w:rPr>
              <w:t xml:space="preserve"> INFLATION</w:t>
            </w:r>
            <w:r w:rsidR="008A5657">
              <w:rPr>
                <w:rFonts w:ascii="Arial" w:hAnsi="Arial" w:cs="Arial"/>
                <w:b/>
                <w:caps/>
              </w:rPr>
              <w:t>)</w:t>
            </w:r>
          </w:p>
        </w:tc>
        <w:tc>
          <w:tcPr>
            <w:tcW w:w="1937" w:type="pct"/>
          </w:tcPr>
          <w:p w14:paraId="7362CA28" w14:textId="77777777" w:rsidR="008A5657" w:rsidRDefault="008A5657" w:rsidP="00296AE8">
            <w:pPr>
              <w:rPr>
                <w:b/>
                <w:caps/>
                <w:sz w:val="32"/>
              </w:rPr>
            </w:pPr>
          </w:p>
        </w:tc>
      </w:tr>
      <w:tr w:rsidR="008A5657" w14:paraId="37EBD12C" w14:textId="77777777" w:rsidTr="00682719">
        <w:tc>
          <w:tcPr>
            <w:tcW w:w="3063" w:type="pct"/>
            <w:shd w:val="clear" w:color="auto" w:fill="1F3864" w:themeFill="accent5" w:themeFillShade="80"/>
          </w:tcPr>
          <w:p w14:paraId="7D0365AB" w14:textId="77777777" w:rsidR="008A5657" w:rsidRPr="00B06004" w:rsidRDefault="006D596B" w:rsidP="00682719">
            <w:pPr>
              <w:rPr>
                <w:rFonts w:ascii="Arial" w:hAnsi="Arial" w:cs="Arial"/>
                <w:b/>
                <w:caps/>
              </w:rPr>
            </w:pPr>
            <w:r>
              <w:rPr>
                <w:rFonts w:ascii="Arial" w:hAnsi="Arial" w:cs="Arial"/>
                <w:b/>
                <w:caps/>
              </w:rPr>
              <w:t>EST.</w:t>
            </w:r>
            <w:r w:rsidR="008A5657">
              <w:rPr>
                <w:rFonts w:ascii="Arial" w:hAnsi="Arial" w:cs="Arial"/>
                <w:b/>
                <w:caps/>
              </w:rPr>
              <w:t xml:space="preserve"> REVENUE COST (</w:t>
            </w:r>
            <w:r w:rsidR="008A5657" w:rsidRPr="00BC5A00">
              <w:rPr>
                <w:rFonts w:ascii="Arial" w:hAnsi="Arial" w:cs="Arial"/>
                <w:b/>
                <w:caps/>
                <w:sz w:val="18"/>
              </w:rPr>
              <w:t>INCLUDING INFLATION)</w:t>
            </w:r>
          </w:p>
        </w:tc>
        <w:tc>
          <w:tcPr>
            <w:tcW w:w="1937" w:type="pct"/>
          </w:tcPr>
          <w:p w14:paraId="0660500E" w14:textId="77777777" w:rsidR="008A5657" w:rsidRDefault="008A5657" w:rsidP="00296AE8">
            <w:pPr>
              <w:rPr>
                <w:b/>
                <w:caps/>
                <w:sz w:val="32"/>
              </w:rPr>
            </w:pPr>
          </w:p>
        </w:tc>
      </w:tr>
    </w:tbl>
    <w:p w14:paraId="6CC465A4" w14:textId="77777777" w:rsidR="008A5657" w:rsidRDefault="008A5657" w:rsidP="008A5657">
      <w:pPr>
        <w:tabs>
          <w:tab w:val="left" w:pos="1403"/>
          <w:tab w:val="left" w:pos="3946"/>
        </w:tabs>
        <w:spacing w:after="0" w:line="240" w:lineRule="auto"/>
        <w:rPr>
          <w:b/>
          <w:caps/>
          <w:sz w:val="32"/>
        </w:rPr>
      </w:pPr>
      <w:r>
        <w:rPr>
          <w:b/>
          <w:caps/>
          <w:sz w:val="32"/>
        </w:rPr>
        <w:tab/>
      </w:r>
      <w:r>
        <w:rPr>
          <w:b/>
          <w:caps/>
          <w:sz w:val="32"/>
        </w:rPr>
        <w:tab/>
      </w:r>
    </w:p>
    <w:tbl>
      <w:tblPr>
        <w:tblStyle w:val="TableGrid"/>
        <w:tblW w:w="5000" w:type="pct"/>
        <w:tblLook w:val="04A0" w:firstRow="1" w:lastRow="0" w:firstColumn="1" w:lastColumn="0" w:noHBand="0" w:noVBand="1"/>
        <w:tblCaption w:val="Approval Table"/>
        <w:tblDescription w:val="This is a 3 column table showing when the Project Manager and the Approving Officer (including Grade) have approved the expenditure.  It provides 2 columns for their signatures and the date of their signatures."/>
      </w:tblPr>
      <w:tblGrid>
        <w:gridCol w:w="3824"/>
        <w:gridCol w:w="2693"/>
        <w:gridCol w:w="2499"/>
      </w:tblGrid>
      <w:tr w:rsidR="008A5657" w:rsidRPr="00B06004" w14:paraId="441F966E" w14:textId="77777777" w:rsidTr="002255D1">
        <w:trPr>
          <w:tblHeader/>
        </w:trPr>
        <w:tc>
          <w:tcPr>
            <w:tcW w:w="2120" w:type="pct"/>
            <w:shd w:val="clear" w:color="auto" w:fill="1F3864" w:themeFill="accent5" w:themeFillShade="80"/>
          </w:tcPr>
          <w:p w14:paraId="457C2A8E" w14:textId="77777777" w:rsidR="008A5657" w:rsidRPr="00B06004" w:rsidRDefault="008A5657" w:rsidP="00682719">
            <w:pPr>
              <w:rPr>
                <w:rFonts w:ascii="Arial" w:hAnsi="Arial" w:cs="Arial"/>
                <w:b/>
                <w:caps/>
                <w:szCs w:val="28"/>
              </w:rPr>
            </w:pPr>
          </w:p>
        </w:tc>
        <w:tc>
          <w:tcPr>
            <w:tcW w:w="1493" w:type="pct"/>
            <w:shd w:val="clear" w:color="auto" w:fill="1F3864" w:themeFill="accent5" w:themeFillShade="80"/>
          </w:tcPr>
          <w:p w14:paraId="47796BAB" w14:textId="77777777" w:rsidR="008A5657" w:rsidRPr="00B06004" w:rsidRDefault="008A5657" w:rsidP="00682719">
            <w:pPr>
              <w:jc w:val="center"/>
              <w:rPr>
                <w:rFonts w:ascii="Arial" w:hAnsi="Arial" w:cs="Arial"/>
                <w:b/>
                <w:caps/>
                <w:color w:val="FFFFFF" w:themeColor="background1"/>
                <w:szCs w:val="28"/>
              </w:rPr>
            </w:pPr>
            <w:r w:rsidRPr="00B06004">
              <w:rPr>
                <w:rFonts w:ascii="Arial" w:hAnsi="Arial" w:cs="Arial"/>
                <w:b/>
                <w:caps/>
                <w:color w:val="FFFFFF" w:themeColor="background1"/>
                <w:szCs w:val="28"/>
              </w:rPr>
              <w:t xml:space="preserve">Signed </w:t>
            </w:r>
          </w:p>
        </w:tc>
        <w:tc>
          <w:tcPr>
            <w:tcW w:w="1386" w:type="pct"/>
            <w:shd w:val="clear" w:color="auto" w:fill="1F3864" w:themeFill="accent5" w:themeFillShade="80"/>
          </w:tcPr>
          <w:p w14:paraId="1824500C" w14:textId="77777777" w:rsidR="008A5657" w:rsidRPr="00B06004" w:rsidRDefault="008A5657" w:rsidP="00682719">
            <w:pPr>
              <w:jc w:val="center"/>
              <w:rPr>
                <w:rFonts w:ascii="Arial" w:hAnsi="Arial" w:cs="Arial"/>
                <w:b/>
                <w:caps/>
                <w:color w:val="FFFFFF" w:themeColor="background1"/>
                <w:szCs w:val="28"/>
              </w:rPr>
            </w:pPr>
            <w:r w:rsidRPr="00B06004">
              <w:rPr>
                <w:rFonts w:ascii="Arial" w:hAnsi="Arial" w:cs="Arial"/>
                <w:b/>
                <w:caps/>
                <w:color w:val="FFFFFF" w:themeColor="background1"/>
                <w:szCs w:val="28"/>
              </w:rPr>
              <w:t>Date</w:t>
            </w:r>
          </w:p>
        </w:tc>
      </w:tr>
      <w:tr w:rsidR="008A5657" w:rsidRPr="00B06004" w14:paraId="2E01DEE2" w14:textId="77777777" w:rsidTr="00682719">
        <w:tc>
          <w:tcPr>
            <w:tcW w:w="2120" w:type="pct"/>
            <w:shd w:val="clear" w:color="auto" w:fill="1F3864" w:themeFill="accent5" w:themeFillShade="80"/>
          </w:tcPr>
          <w:p w14:paraId="0ADACB09" w14:textId="77777777" w:rsidR="008A5657" w:rsidRPr="00B06004" w:rsidRDefault="008A5657" w:rsidP="00682719">
            <w:pPr>
              <w:rPr>
                <w:rFonts w:ascii="Arial" w:hAnsi="Arial" w:cs="Arial"/>
                <w:b/>
                <w:caps/>
                <w:szCs w:val="28"/>
              </w:rPr>
            </w:pPr>
            <w:r w:rsidRPr="00B06004">
              <w:rPr>
                <w:rFonts w:ascii="Arial" w:hAnsi="Arial" w:cs="Arial"/>
                <w:b/>
                <w:caps/>
                <w:szCs w:val="28"/>
              </w:rPr>
              <w:t>Project Manager</w:t>
            </w:r>
          </w:p>
        </w:tc>
        <w:tc>
          <w:tcPr>
            <w:tcW w:w="1493" w:type="pct"/>
          </w:tcPr>
          <w:p w14:paraId="06ABE048" w14:textId="77777777" w:rsidR="008A5657" w:rsidRPr="00B06004" w:rsidRDefault="008A5657" w:rsidP="00296AE8">
            <w:pPr>
              <w:rPr>
                <w:rFonts w:ascii="Arial" w:hAnsi="Arial" w:cs="Arial"/>
                <w:b/>
                <w:caps/>
                <w:szCs w:val="28"/>
              </w:rPr>
            </w:pPr>
          </w:p>
        </w:tc>
        <w:tc>
          <w:tcPr>
            <w:tcW w:w="1386" w:type="pct"/>
          </w:tcPr>
          <w:p w14:paraId="0AC7CCA0" w14:textId="77777777" w:rsidR="008A5657" w:rsidRPr="00B06004" w:rsidRDefault="008A5657" w:rsidP="00682719">
            <w:pPr>
              <w:jc w:val="center"/>
              <w:rPr>
                <w:rFonts w:ascii="Arial" w:hAnsi="Arial" w:cs="Arial"/>
                <w:b/>
                <w:caps/>
                <w:szCs w:val="28"/>
              </w:rPr>
            </w:pPr>
          </w:p>
        </w:tc>
      </w:tr>
      <w:tr w:rsidR="008A5657" w:rsidRPr="00B06004" w14:paraId="3295C838" w14:textId="77777777" w:rsidTr="00682719">
        <w:tc>
          <w:tcPr>
            <w:tcW w:w="2120" w:type="pct"/>
            <w:shd w:val="clear" w:color="auto" w:fill="1F3864" w:themeFill="accent5" w:themeFillShade="80"/>
          </w:tcPr>
          <w:p w14:paraId="18D045E4" w14:textId="77777777" w:rsidR="008A5657" w:rsidRPr="00B06004" w:rsidRDefault="008A5657" w:rsidP="00682719">
            <w:pPr>
              <w:rPr>
                <w:rFonts w:ascii="Arial" w:hAnsi="Arial" w:cs="Arial"/>
                <w:b/>
                <w:caps/>
                <w:szCs w:val="28"/>
              </w:rPr>
            </w:pPr>
            <w:r w:rsidRPr="00B06004">
              <w:rPr>
                <w:rFonts w:ascii="Arial" w:hAnsi="Arial" w:cs="Arial"/>
                <w:b/>
                <w:caps/>
                <w:szCs w:val="28"/>
              </w:rPr>
              <w:t>ApprovIng Officer</w:t>
            </w:r>
            <w:r>
              <w:rPr>
                <w:rFonts w:ascii="Arial" w:hAnsi="Arial" w:cs="Arial"/>
                <w:b/>
                <w:caps/>
                <w:szCs w:val="28"/>
              </w:rPr>
              <w:t xml:space="preserve"> </w:t>
            </w:r>
            <w:r w:rsidRPr="00B06004">
              <w:rPr>
                <w:rFonts w:ascii="Arial" w:hAnsi="Arial" w:cs="Arial"/>
                <w:b/>
                <w:caps/>
                <w:szCs w:val="28"/>
              </w:rPr>
              <w:t>/</w:t>
            </w:r>
            <w:r>
              <w:rPr>
                <w:rFonts w:ascii="Arial" w:hAnsi="Arial" w:cs="Arial"/>
                <w:b/>
                <w:caps/>
                <w:szCs w:val="28"/>
              </w:rPr>
              <w:t xml:space="preserve"> </w:t>
            </w:r>
            <w:r w:rsidRPr="00B06004">
              <w:rPr>
                <w:rFonts w:ascii="Arial" w:hAnsi="Arial" w:cs="Arial"/>
                <w:b/>
                <w:caps/>
                <w:szCs w:val="28"/>
              </w:rPr>
              <w:t>Grade</w:t>
            </w:r>
          </w:p>
        </w:tc>
        <w:tc>
          <w:tcPr>
            <w:tcW w:w="1493" w:type="pct"/>
          </w:tcPr>
          <w:p w14:paraId="091601BD" w14:textId="77777777" w:rsidR="008A5657" w:rsidRPr="00B06004" w:rsidRDefault="008A5657" w:rsidP="00296AE8">
            <w:pPr>
              <w:rPr>
                <w:rFonts w:ascii="Arial" w:hAnsi="Arial" w:cs="Arial"/>
                <w:b/>
                <w:caps/>
                <w:szCs w:val="28"/>
              </w:rPr>
            </w:pPr>
          </w:p>
        </w:tc>
        <w:tc>
          <w:tcPr>
            <w:tcW w:w="1386" w:type="pct"/>
          </w:tcPr>
          <w:p w14:paraId="2C4D7532" w14:textId="77777777" w:rsidR="008A5657" w:rsidRPr="00B06004" w:rsidRDefault="008A5657" w:rsidP="00682719">
            <w:pPr>
              <w:jc w:val="center"/>
              <w:rPr>
                <w:rFonts w:ascii="Arial" w:hAnsi="Arial" w:cs="Arial"/>
                <w:b/>
                <w:caps/>
                <w:szCs w:val="28"/>
              </w:rPr>
            </w:pPr>
          </w:p>
        </w:tc>
      </w:tr>
    </w:tbl>
    <w:p w14:paraId="372EEA01" w14:textId="77777777" w:rsidR="008A5657" w:rsidRDefault="008A5657" w:rsidP="008A5657">
      <w:pPr>
        <w:tabs>
          <w:tab w:val="left" w:pos="1178"/>
          <w:tab w:val="left" w:pos="2225"/>
        </w:tabs>
        <w:spacing w:after="0" w:line="240" w:lineRule="auto"/>
        <w:rPr>
          <w:b/>
          <w:caps/>
          <w:sz w:val="32"/>
        </w:rPr>
      </w:pPr>
      <w:r>
        <w:rPr>
          <w:b/>
          <w:caps/>
          <w:sz w:val="32"/>
        </w:rPr>
        <w:tab/>
      </w:r>
      <w:r>
        <w:rPr>
          <w:b/>
          <w:caps/>
          <w:sz w:val="32"/>
        </w:rPr>
        <w:tab/>
      </w:r>
    </w:p>
    <w:p w14:paraId="1DD40427" w14:textId="77777777" w:rsidR="008A5657" w:rsidRPr="00B06004" w:rsidRDefault="008A5657" w:rsidP="008A5657">
      <w:pPr>
        <w:spacing w:after="0"/>
        <w:rPr>
          <w:rFonts w:ascii="Arial" w:hAnsi="Arial" w:cs="Arial"/>
          <w:b/>
          <w:caps/>
          <w:noProof/>
          <w:sz w:val="28"/>
          <w:szCs w:val="34"/>
          <w:lang w:eastAsia="en-GB"/>
        </w:rPr>
      </w:pPr>
      <w:r w:rsidRPr="00B06004">
        <w:rPr>
          <w:rFonts w:ascii="Arial" w:hAnsi="Arial" w:cs="Arial"/>
          <w:b/>
          <w:caps/>
          <w:noProof/>
          <w:sz w:val="28"/>
          <w:szCs w:val="34"/>
          <w:lang w:eastAsia="en-GB"/>
        </w:rPr>
        <w:t>FUNDING</w:t>
      </w:r>
    </w:p>
    <w:tbl>
      <w:tblPr>
        <w:tblStyle w:val="TableGrid"/>
        <w:tblW w:w="5000" w:type="pct"/>
        <w:tblLook w:val="04A0" w:firstRow="1" w:lastRow="0" w:firstColumn="1" w:lastColumn="0" w:noHBand="0" w:noVBand="1"/>
        <w:tblCaption w:val="Funding Table"/>
        <w:tblDescription w:val="Three column table showing funding contributions.  A is the Departmental Contribution, B is the Other Government Bodies Contribution (Where other government bodies are defined as government departments under the control of the Northern Ireland Executive and their NDPBs / ALBs) and C is the Other Contributions (if any).  The total funding is the sum of A, B and C."/>
      </w:tblPr>
      <w:tblGrid>
        <w:gridCol w:w="420"/>
        <w:gridCol w:w="6097"/>
        <w:gridCol w:w="2499"/>
      </w:tblGrid>
      <w:tr w:rsidR="008A5657" w:rsidRPr="00B06004" w14:paraId="3422E6BF" w14:textId="77777777" w:rsidTr="002255D1">
        <w:trPr>
          <w:tblHeader/>
        </w:trPr>
        <w:tc>
          <w:tcPr>
            <w:tcW w:w="233" w:type="pct"/>
            <w:shd w:val="clear" w:color="auto" w:fill="1F3864" w:themeFill="accent5" w:themeFillShade="80"/>
          </w:tcPr>
          <w:p w14:paraId="69B01333" w14:textId="77777777" w:rsidR="008A5657" w:rsidRPr="00870766" w:rsidRDefault="008A5657" w:rsidP="00682719">
            <w:pPr>
              <w:rPr>
                <w:rFonts w:ascii="Arial" w:hAnsi="Arial" w:cs="Arial"/>
                <w:b/>
                <w:caps/>
                <w:szCs w:val="24"/>
              </w:rPr>
            </w:pPr>
            <w:r w:rsidRPr="00870766">
              <w:rPr>
                <w:rFonts w:ascii="Arial" w:hAnsi="Arial" w:cs="Arial"/>
                <w:b/>
                <w:caps/>
                <w:szCs w:val="24"/>
              </w:rPr>
              <w:t>A</w:t>
            </w:r>
          </w:p>
        </w:tc>
        <w:tc>
          <w:tcPr>
            <w:tcW w:w="3381" w:type="pct"/>
            <w:shd w:val="clear" w:color="auto" w:fill="1F3864" w:themeFill="accent5" w:themeFillShade="80"/>
          </w:tcPr>
          <w:p w14:paraId="22DD6CDC" w14:textId="77777777" w:rsidR="008A5657" w:rsidRPr="00870766" w:rsidRDefault="008A5657" w:rsidP="00682719">
            <w:pPr>
              <w:rPr>
                <w:rFonts w:ascii="Arial" w:hAnsi="Arial" w:cs="Arial"/>
                <w:b/>
                <w:caps/>
                <w:szCs w:val="24"/>
              </w:rPr>
            </w:pPr>
            <w:r w:rsidRPr="00870766">
              <w:rPr>
                <w:rFonts w:ascii="Arial" w:hAnsi="Arial" w:cs="Arial"/>
                <w:b/>
                <w:caps/>
                <w:szCs w:val="24"/>
              </w:rPr>
              <w:t>Departmental contribution</w:t>
            </w:r>
          </w:p>
        </w:tc>
        <w:tc>
          <w:tcPr>
            <w:tcW w:w="1386" w:type="pct"/>
          </w:tcPr>
          <w:p w14:paraId="23A60BE4" w14:textId="77777777" w:rsidR="008A5657" w:rsidRPr="00D03912" w:rsidRDefault="008A5657" w:rsidP="00682719">
            <w:pPr>
              <w:rPr>
                <w:rFonts w:ascii="Arial" w:hAnsi="Arial" w:cs="Arial"/>
                <w:b/>
                <w:caps/>
                <w:sz w:val="24"/>
                <w:szCs w:val="24"/>
              </w:rPr>
            </w:pPr>
            <w:r w:rsidRPr="00D03912">
              <w:rPr>
                <w:rFonts w:ascii="Arial" w:hAnsi="Arial" w:cs="Arial"/>
                <w:b/>
                <w:caps/>
                <w:sz w:val="24"/>
                <w:szCs w:val="24"/>
              </w:rPr>
              <w:t>£</w:t>
            </w:r>
          </w:p>
        </w:tc>
      </w:tr>
      <w:tr w:rsidR="008A5657" w:rsidRPr="00B06004" w14:paraId="1BBF5E06" w14:textId="77777777" w:rsidTr="00682719">
        <w:tc>
          <w:tcPr>
            <w:tcW w:w="233" w:type="pct"/>
            <w:shd w:val="clear" w:color="auto" w:fill="1F3864" w:themeFill="accent5" w:themeFillShade="80"/>
          </w:tcPr>
          <w:p w14:paraId="39FAFAB7" w14:textId="77777777" w:rsidR="008A5657" w:rsidRPr="00870766" w:rsidRDefault="008A5657" w:rsidP="00682719">
            <w:pPr>
              <w:rPr>
                <w:rFonts w:ascii="Arial" w:hAnsi="Arial" w:cs="Arial"/>
                <w:b/>
                <w:caps/>
                <w:szCs w:val="24"/>
              </w:rPr>
            </w:pPr>
            <w:r w:rsidRPr="00870766">
              <w:rPr>
                <w:rFonts w:ascii="Arial" w:hAnsi="Arial" w:cs="Arial"/>
                <w:b/>
                <w:caps/>
                <w:szCs w:val="24"/>
              </w:rPr>
              <w:t>B</w:t>
            </w:r>
          </w:p>
        </w:tc>
        <w:tc>
          <w:tcPr>
            <w:tcW w:w="3381" w:type="pct"/>
            <w:shd w:val="clear" w:color="auto" w:fill="1F3864" w:themeFill="accent5" w:themeFillShade="80"/>
          </w:tcPr>
          <w:p w14:paraId="6C710356" w14:textId="77777777" w:rsidR="008A5657" w:rsidRPr="00870766" w:rsidRDefault="008A5657" w:rsidP="00296AE8">
            <w:pPr>
              <w:rPr>
                <w:rFonts w:ascii="Arial" w:hAnsi="Arial" w:cs="Arial"/>
                <w:b/>
                <w:caps/>
                <w:szCs w:val="24"/>
              </w:rPr>
            </w:pPr>
            <w:r w:rsidRPr="00870766">
              <w:rPr>
                <w:rFonts w:ascii="Arial" w:hAnsi="Arial" w:cs="Arial"/>
                <w:b/>
                <w:caps/>
                <w:szCs w:val="24"/>
              </w:rPr>
              <w:t>other government bodies contribution</w:t>
            </w:r>
          </w:p>
        </w:tc>
        <w:tc>
          <w:tcPr>
            <w:tcW w:w="1386" w:type="pct"/>
          </w:tcPr>
          <w:p w14:paraId="4699F7AC" w14:textId="77777777" w:rsidR="008A5657" w:rsidRPr="00D03912" w:rsidRDefault="008A5657" w:rsidP="00682719">
            <w:pPr>
              <w:rPr>
                <w:rFonts w:ascii="Arial" w:hAnsi="Arial" w:cs="Arial"/>
                <w:b/>
                <w:caps/>
                <w:sz w:val="24"/>
                <w:szCs w:val="24"/>
              </w:rPr>
            </w:pPr>
            <w:r w:rsidRPr="00D03912">
              <w:rPr>
                <w:rFonts w:ascii="Arial" w:hAnsi="Arial" w:cs="Arial"/>
                <w:b/>
                <w:caps/>
                <w:sz w:val="24"/>
                <w:szCs w:val="24"/>
              </w:rPr>
              <w:t>£</w:t>
            </w:r>
          </w:p>
        </w:tc>
      </w:tr>
      <w:tr w:rsidR="008A5657" w:rsidRPr="00B06004" w14:paraId="0FCA8BBF" w14:textId="77777777" w:rsidTr="00682719">
        <w:tc>
          <w:tcPr>
            <w:tcW w:w="233" w:type="pct"/>
            <w:shd w:val="clear" w:color="auto" w:fill="1F3864" w:themeFill="accent5" w:themeFillShade="80"/>
          </w:tcPr>
          <w:p w14:paraId="1786CC2C" w14:textId="77777777" w:rsidR="008A5657" w:rsidRPr="00870766" w:rsidRDefault="008A5657" w:rsidP="00682719">
            <w:pPr>
              <w:rPr>
                <w:rFonts w:ascii="Arial" w:hAnsi="Arial" w:cs="Arial"/>
                <w:b/>
                <w:caps/>
                <w:szCs w:val="24"/>
              </w:rPr>
            </w:pPr>
            <w:r w:rsidRPr="00870766">
              <w:rPr>
                <w:rFonts w:ascii="Arial" w:hAnsi="Arial" w:cs="Arial"/>
                <w:b/>
                <w:caps/>
                <w:szCs w:val="24"/>
              </w:rPr>
              <w:t>C</w:t>
            </w:r>
          </w:p>
        </w:tc>
        <w:tc>
          <w:tcPr>
            <w:tcW w:w="3381" w:type="pct"/>
            <w:shd w:val="clear" w:color="auto" w:fill="1F3864" w:themeFill="accent5" w:themeFillShade="80"/>
          </w:tcPr>
          <w:p w14:paraId="29536C1B" w14:textId="77777777" w:rsidR="008A5657" w:rsidRPr="00870766" w:rsidRDefault="008A5657" w:rsidP="00682719">
            <w:pPr>
              <w:rPr>
                <w:rFonts w:ascii="Arial" w:hAnsi="Arial" w:cs="Arial"/>
                <w:b/>
                <w:caps/>
                <w:szCs w:val="24"/>
              </w:rPr>
            </w:pPr>
            <w:r w:rsidRPr="00870766">
              <w:rPr>
                <w:rFonts w:ascii="Arial" w:hAnsi="Arial" w:cs="Arial"/>
                <w:b/>
                <w:caps/>
                <w:szCs w:val="24"/>
              </w:rPr>
              <w:t>other contributions (IF ANY)</w:t>
            </w:r>
          </w:p>
        </w:tc>
        <w:tc>
          <w:tcPr>
            <w:tcW w:w="1386" w:type="pct"/>
          </w:tcPr>
          <w:p w14:paraId="00672386" w14:textId="77777777" w:rsidR="008A5657" w:rsidRPr="00D03912" w:rsidRDefault="008A5657" w:rsidP="00682719">
            <w:pPr>
              <w:rPr>
                <w:rFonts w:ascii="Arial" w:hAnsi="Arial" w:cs="Arial"/>
                <w:b/>
                <w:caps/>
                <w:sz w:val="24"/>
                <w:szCs w:val="24"/>
              </w:rPr>
            </w:pPr>
            <w:r w:rsidRPr="00D03912">
              <w:rPr>
                <w:rFonts w:ascii="Arial" w:hAnsi="Arial" w:cs="Arial"/>
                <w:b/>
                <w:caps/>
                <w:sz w:val="24"/>
                <w:szCs w:val="24"/>
              </w:rPr>
              <w:t>£</w:t>
            </w:r>
          </w:p>
        </w:tc>
      </w:tr>
      <w:tr w:rsidR="008A5657" w:rsidRPr="00B06004" w14:paraId="299B14D9" w14:textId="77777777" w:rsidTr="00682719">
        <w:tc>
          <w:tcPr>
            <w:tcW w:w="233" w:type="pct"/>
            <w:shd w:val="clear" w:color="auto" w:fill="1F3864" w:themeFill="accent5" w:themeFillShade="80"/>
          </w:tcPr>
          <w:p w14:paraId="685FDD7A" w14:textId="77777777" w:rsidR="008A5657" w:rsidRPr="00870766" w:rsidRDefault="008A5657" w:rsidP="00682719">
            <w:pPr>
              <w:rPr>
                <w:rFonts w:ascii="Arial" w:hAnsi="Arial" w:cs="Arial"/>
                <w:b/>
                <w:caps/>
                <w:szCs w:val="24"/>
              </w:rPr>
            </w:pPr>
          </w:p>
        </w:tc>
        <w:tc>
          <w:tcPr>
            <w:tcW w:w="3381" w:type="pct"/>
            <w:shd w:val="clear" w:color="auto" w:fill="1F3864" w:themeFill="accent5" w:themeFillShade="80"/>
          </w:tcPr>
          <w:p w14:paraId="40C07747" w14:textId="77777777" w:rsidR="008A5657" w:rsidRPr="00870766" w:rsidRDefault="008A5657" w:rsidP="00682719">
            <w:pPr>
              <w:rPr>
                <w:rFonts w:ascii="Arial" w:hAnsi="Arial" w:cs="Arial"/>
                <w:b/>
                <w:caps/>
                <w:szCs w:val="24"/>
              </w:rPr>
            </w:pPr>
            <w:r w:rsidRPr="00870766">
              <w:rPr>
                <w:rFonts w:ascii="Arial" w:hAnsi="Arial" w:cs="Arial"/>
                <w:b/>
                <w:caps/>
                <w:szCs w:val="24"/>
              </w:rPr>
              <w:t>toTAL funding (a+b+c)</w:t>
            </w:r>
          </w:p>
        </w:tc>
        <w:tc>
          <w:tcPr>
            <w:tcW w:w="1386" w:type="pct"/>
          </w:tcPr>
          <w:p w14:paraId="32ACC8AB" w14:textId="77777777" w:rsidR="008A5657" w:rsidRPr="00D03912" w:rsidRDefault="008A5657" w:rsidP="00682719">
            <w:pPr>
              <w:rPr>
                <w:rFonts w:ascii="Arial" w:hAnsi="Arial" w:cs="Arial"/>
                <w:b/>
                <w:caps/>
                <w:sz w:val="24"/>
                <w:szCs w:val="24"/>
              </w:rPr>
            </w:pPr>
            <w:r w:rsidRPr="00D03912">
              <w:rPr>
                <w:rFonts w:ascii="Arial" w:hAnsi="Arial" w:cs="Arial"/>
                <w:b/>
                <w:caps/>
                <w:sz w:val="24"/>
                <w:szCs w:val="24"/>
              </w:rPr>
              <w:t>£</w:t>
            </w:r>
          </w:p>
        </w:tc>
      </w:tr>
    </w:tbl>
    <w:p w14:paraId="3D7BA2AC" w14:textId="77777777" w:rsidR="00296AE8" w:rsidRDefault="00296AE8" w:rsidP="008A5657">
      <w:pPr>
        <w:rPr>
          <w:rFonts w:ascii="Arial" w:hAnsi="Arial" w:cs="Arial"/>
          <w:b/>
          <w:caps/>
          <w:sz w:val="24"/>
          <w:u w:val="single"/>
        </w:rPr>
      </w:pPr>
    </w:p>
    <w:p w14:paraId="4B1C7228" w14:textId="77777777" w:rsidR="005D083E" w:rsidRPr="004F27EE" w:rsidRDefault="005D083E" w:rsidP="005D083E">
      <w:pPr>
        <w:spacing w:after="0" w:line="240" w:lineRule="auto"/>
        <w:rPr>
          <w:rFonts w:ascii="Arial" w:hAnsi="Arial" w:cs="Arial"/>
          <w:b/>
          <w:caps/>
          <w:sz w:val="24"/>
          <w:u w:val="single"/>
        </w:rPr>
      </w:pPr>
      <w:r w:rsidRPr="004F27EE">
        <w:rPr>
          <w:rFonts w:ascii="Arial" w:hAnsi="Arial" w:cs="Arial"/>
          <w:b/>
          <w:caps/>
          <w:sz w:val="24"/>
          <w:u w:val="single"/>
        </w:rPr>
        <w:t>pROPORTIONATE EFFORT, ADVICE &amp; GUIDANCE</w:t>
      </w:r>
    </w:p>
    <w:p w14:paraId="1D5441EC" w14:textId="2BABF291" w:rsidR="005D083E" w:rsidRPr="00B3244C" w:rsidRDefault="00F713BD" w:rsidP="005D083E">
      <w:pPr>
        <w:pStyle w:val="ListParagraph"/>
        <w:numPr>
          <w:ilvl w:val="0"/>
          <w:numId w:val="33"/>
        </w:numPr>
        <w:ind w:left="426" w:hanging="426"/>
        <w:jc w:val="both"/>
        <w:rPr>
          <w:rFonts w:ascii="Arial" w:hAnsi="Arial" w:cs="Arial"/>
        </w:rPr>
      </w:pPr>
      <w:r>
        <w:rPr>
          <w:rFonts w:ascii="Arial" w:hAnsi="Arial" w:cs="Arial"/>
        </w:rPr>
        <w:t>This</w:t>
      </w:r>
      <w:r w:rsidR="005D083E" w:rsidRPr="00B3244C">
        <w:rPr>
          <w:rFonts w:ascii="Arial" w:hAnsi="Arial" w:cs="Arial"/>
        </w:rPr>
        <w:t xml:space="preserve"> business case </w:t>
      </w:r>
      <w:r>
        <w:rPr>
          <w:rFonts w:ascii="Arial" w:hAnsi="Arial" w:cs="Arial"/>
        </w:rPr>
        <w:t>pro forma</w:t>
      </w:r>
      <w:r w:rsidR="005D083E" w:rsidRPr="00B3244C">
        <w:rPr>
          <w:rFonts w:ascii="Arial" w:hAnsi="Arial" w:cs="Arial"/>
        </w:rPr>
        <w:t xml:space="preserve"> is based on HM Treasury Better Business Cases guidance and follows the Five Case Model for preparing business cases. </w:t>
      </w:r>
    </w:p>
    <w:p w14:paraId="4471C8F6" w14:textId="088D52FB" w:rsidR="005D083E" w:rsidRDefault="003B5F52" w:rsidP="003B5F52">
      <w:pPr>
        <w:pStyle w:val="ListParagraph"/>
        <w:numPr>
          <w:ilvl w:val="0"/>
          <w:numId w:val="33"/>
        </w:numPr>
        <w:ind w:left="426" w:hanging="426"/>
        <w:jc w:val="both"/>
        <w:rPr>
          <w:rFonts w:ascii="Arial" w:hAnsi="Arial" w:cs="Arial"/>
        </w:rPr>
      </w:pPr>
      <w:r w:rsidRPr="00B3244C">
        <w:rPr>
          <w:rFonts w:ascii="Arial" w:hAnsi="Arial" w:cs="Arial"/>
        </w:rPr>
        <w:t>A</w:t>
      </w:r>
      <w:r>
        <w:rPr>
          <w:rFonts w:ascii="Arial" w:hAnsi="Arial" w:cs="Arial"/>
        </w:rPr>
        <w:t>n</w:t>
      </w:r>
      <w:r w:rsidRPr="00B3244C">
        <w:rPr>
          <w:rFonts w:ascii="Arial" w:hAnsi="Arial" w:cs="Arial"/>
        </w:rPr>
        <w:t xml:space="preserve"> FBC is required for </w:t>
      </w:r>
      <w:r>
        <w:rPr>
          <w:rFonts w:ascii="Arial" w:hAnsi="Arial" w:cs="Arial"/>
        </w:rPr>
        <w:t>decisions requiring procurement of goods and services when a standalone business case is not appropriate. If in doubt, consult your Departmental Economists for advice on whether a standalone business case or an OBC/FBC approach is appropriate.</w:t>
      </w:r>
    </w:p>
    <w:p w14:paraId="5C37511E" w14:textId="77777777" w:rsidR="003B5F52" w:rsidRDefault="003B5F52" w:rsidP="003B5F52">
      <w:pPr>
        <w:pStyle w:val="ListParagraph"/>
        <w:numPr>
          <w:ilvl w:val="0"/>
          <w:numId w:val="33"/>
        </w:numPr>
        <w:ind w:left="426" w:hanging="426"/>
        <w:jc w:val="both"/>
        <w:rPr>
          <w:rFonts w:ascii="Arial" w:hAnsi="Arial" w:cs="Arial"/>
        </w:rPr>
      </w:pPr>
      <w:r w:rsidRPr="00B3244C">
        <w:rPr>
          <w:rFonts w:ascii="Arial" w:hAnsi="Arial" w:cs="Arial"/>
        </w:rPr>
        <w:t>A</w:t>
      </w:r>
      <w:r>
        <w:rPr>
          <w:rFonts w:ascii="Arial" w:hAnsi="Arial" w:cs="Arial"/>
        </w:rPr>
        <w:t>n</w:t>
      </w:r>
      <w:r w:rsidRPr="00B3244C">
        <w:rPr>
          <w:rFonts w:ascii="Arial" w:hAnsi="Arial" w:cs="Arial"/>
        </w:rPr>
        <w:t xml:space="preserve"> FBC should generally cover Actions 25-35 of the Better Business Case guide.</w:t>
      </w:r>
      <w:r>
        <w:rPr>
          <w:rFonts w:ascii="Arial" w:hAnsi="Arial" w:cs="Arial"/>
        </w:rPr>
        <w:t xml:space="preserve"> </w:t>
      </w:r>
    </w:p>
    <w:p w14:paraId="512FDE3D" w14:textId="77777777" w:rsidR="005D083E" w:rsidRDefault="005D083E" w:rsidP="005D083E">
      <w:pPr>
        <w:pStyle w:val="ListParagraph"/>
        <w:numPr>
          <w:ilvl w:val="0"/>
          <w:numId w:val="33"/>
        </w:numPr>
        <w:ind w:left="426" w:hanging="426"/>
        <w:jc w:val="both"/>
        <w:rPr>
          <w:rFonts w:ascii="Arial" w:hAnsi="Arial" w:cs="Arial"/>
        </w:rPr>
      </w:pPr>
      <w:r w:rsidRPr="00B3244C">
        <w:rPr>
          <w:rFonts w:ascii="Arial" w:hAnsi="Arial" w:cs="Arial"/>
        </w:rPr>
        <w:t xml:space="preserve">However, proportionate effort should be used throughout commensurate with the level of expenditure and how complex, novel or contentious the proposal is. The level of detail provided should be based on the judgement of the appraiser. </w:t>
      </w:r>
    </w:p>
    <w:p w14:paraId="346DAB0B" w14:textId="77777777" w:rsidR="003B5F52" w:rsidRPr="00B3244C" w:rsidRDefault="003B5F52" w:rsidP="003B5F52">
      <w:pPr>
        <w:pStyle w:val="ListParagraph"/>
        <w:numPr>
          <w:ilvl w:val="0"/>
          <w:numId w:val="33"/>
        </w:numPr>
        <w:ind w:left="426" w:hanging="426"/>
        <w:jc w:val="both"/>
        <w:rPr>
          <w:rFonts w:ascii="Arial" w:hAnsi="Arial" w:cs="Arial"/>
        </w:rPr>
      </w:pPr>
      <w:r w:rsidRPr="00B3244C">
        <w:rPr>
          <w:rFonts w:ascii="Arial" w:hAnsi="Arial" w:cs="Arial"/>
        </w:rPr>
        <w:t>Boxes can be expanded depending on the level of detail required.</w:t>
      </w:r>
    </w:p>
    <w:p w14:paraId="6E479983" w14:textId="77777777" w:rsidR="005D083E" w:rsidRPr="00B3244C" w:rsidRDefault="005D083E" w:rsidP="005D083E">
      <w:pPr>
        <w:pStyle w:val="ListParagraph"/>
        <w:numPr>
          <w:ilvl w:val="0"/>
          <w:numId w:val="33"/>
        </w:numPr>
        <w:ind w:left="426" w:hanging="426"/>
        <w:jc w:val="both"/>
        <w:rPr>
          <w:rFonts w:ascii="Arial" w:hAnsi="Arial" w:cs="Arial"/>
        </w:rPr>
      </w:pPr>
      <w:r w:rsidRPr="00B3244C">
        <w:rPr>
          <w:rFonts w:ascii="Arial" w:hAnsi="Arial" w:cs="Arial"/>
        </w:rPr>
        <w:t xml:space="preserve">For detailed guidance on business cases and expenditure appraisal, consult the </w:t>
      </w:r>
      <w:hyperlink r:id="rId8" w:history="1">
        <w:r w:rsidRPr="00B3244C">
          <w:rPr>
            <w:rStyle w:val="Hyperlink"/>
            <w:rFonts w:ascii="Arial" w:hAnsi="Arial" w:cs="Arial"/>
          </w:rPr>
          <w:t>Better Business Case NI guidance</w:t>
        </w:r>
      </w:hyperlink>
      <w:r w:rsidRPr="00B3244C">
        <w:rPr>
          <w:rFonts w:ascii="Arial" w:hAnsi="Arial" w:cs="Arial"/>
        </w:rPr>
        <w:t xml:space="preserve"> or seek advice from relevant professionals within your department.</w:t>
      </w:r>
    </w:p>
    <w:tbl>
      <w:tblPr>
        <w:tblStyle w:val="TableGrid"/>
        <w:tblW w:w="0" w:type="auto"/>
        <w:tblInd w:w="-5" w:type="dxa"/>
        <w:tblLook w:val="04A0" w:firstRow="1" w:lastRow="0" w:firstColumn="1" w:lastColumn="0" w:noHBand="0" w:noVBand="1"/>
        <w:tblDescription w:val="Background to the Project"/>
      </w:tblPr>
      <w:tblGrid>
        <w:gridCol w:w="9021"/>
      </w:tblGrid>
      <w:tr w:rsidR="00B3244C" w14:paraId="48B2EB0B" w14:textId="77777777" w:rsidTr="002255D1">
        <w:trPr>
          <w:tblHeader/>
        </w:trPr>
        <w:tc>
          <w:tcPr>
            <w:tcW w:w="9021" w:type="dxa"/>
            <w:shd w:val="clear" w:color="auto" w:fill="1F3864" w:themeFill="accent5" w:themeFillShade="80"/>
          </w:tcPr>
          <w:p w14:paraId="6B334D4F" w14:textId="236530E3" w:rsidR="002255D1" w:rsidRDefault="00B3244C" w:rsidP="002255D1">
            <w:pPr>
              <w:pStyle w:val="ListParagraph"/>
              <w:ind w:left="0"/>
              <w:jc w:val="center"/>
              <w:rPr>
                <w:rFonts w:ascii="Arial" w:hAnsi="Arial" w:cs="Arial"/>
                <w:sz w:val="24"/>
              </w:rPr>
            </w:pPr>
            <w:r w:rsidRPr="00B3244C">
              <w:rPr>
                <w:rFonts w:ascii="Arial" w:hAnsi="Arial" w:cs="Arial"/>
                <w:sz w:val="24"/>
                <w:szCs w:val="24"/>
              </w:rPr>
              <w:lastRenderedPageBreak/>
              <w:br w:type="page"/>
            </w:r>
            <w:bookmarkStart w:id="0" w:name="_GoBack"/>
            <w:bookmarkEnd w:id="0"/>
            <w:r>
              <w:rPr>
                <w:rFonts w:ascii="Arial" w:hAnsi="Arial" w:cs="Arial"/>
                <w:sz w:val="24"/>
              </w:rPr>
              <w:br w:type="page"/>
            </w:r>
          </w:p>
          <w:p w14:paraId="79E52740" w14:textId="43714365" w:rsidR="00B3244C" w:rsidRPr="002255D1" w:rsidRDefault="00B3244C" w:rsidP="002255D1">
            <w:pPr>
              <w:pStyle w:val="ListParagraph"/>
              <w:ind w:left="0"/>
              <w:jc w:val="center"/>
              <w:rPr>
                <w:rFonts w:ascii="Arial" w:hAnsi="Arial" w:cs="Arial"/>
                <w:b/>
                <w:color w:val="FFFFFF" w:themeColor="background1"/>
                <w:sz w:val="28"/>
                <w:szCs w:val="28"/>
              </w:rPr>
            </w:pPr>
            <w:r w:rsidRPr="002255D1">
              <w:rPr>
                <w:rFonts w:ascii="Arial" w:hAnsi="Arial" w:cs="Arial"/>
                <w:b/>
                <w:color w:val="FFFFFF" w:themeColor="background1"/>
                <w:sz w:val="28"/>
                <w:szCs w:val="28"/>
              </w:rPr>
              <w:t>PURPOSE OF A FULL BUSINESS CASE</w:t>
            </w:r>
          </w:p>
          <w:p w14:paraId="671FC419" w14:textId="77777777" w:rsidR="00B3244C" w:rsidRDefault="00B3244C" w:rsidP="00FB6B30">
            <w:pPr>
              <w:pStyle w:val="ListParagraph"/>
              <w:ind w:left="0"/>
              <w:rPr>
                <w:rFonts w:ascii="Arial" w:hAnsi="Arial" w:cs="Arial"/>
                <w:b/>
                <w:sz w:val="28"/>
                <w:szCs w:val="28"/>
              </w:rPr>
            </w:pPr>
          </w:p>
        </w:tc>
      </w:tr>
    </w:tbl>
    <w:p w14:paraId="12EFD76C" w14:textId="77777777" w:rsidR="00B3244C" w:rsidRDefault="00B3244C" w:rsidP="00B3244C">
      <w:pPr>
        <w:pStyle w:val="ListParagraph"/>
        <w:ind w:left="360"/>
        <w:rPr>
          <w:rFonts w:ascii="Arial" w:hAnsi="Arial" w:cs="Arial"/>
          <w:sz w:val="24"/>
          <w:szCs w:val="24"/>
        </w:rPr>
      </w:pPr>
    </w:p>
    <w:p w14:paraId="1627F638" w14:textId="77777777" w:rsidR="00B3244C" w:rsidRPr="00B3244C" w:rsidRDefault="00B3244C" w:rsidP="002C13D6">
      <w:pPr>
        <w:pStyle w:val="ListParagraph"/>
        <w:ind w:left="360"/>
        <w:jc w:val="both"/>
        <w:rPr>
          <w:rFonts w:ascii="Arial" w:hAnsi="Arial" w:cs="Arial"/>
          <w:sz w:val="24"/>
          <w:szCs w:val="24"/>
        </w:rPr>
      </w:pPr>
      <w:r w:rsidRPr="00B3244C">
        <w:rPr>
          <w:rFonts w:ascii="Arial" w:hAnsi="Arial" w:cs="Arial"/>
          <w:sz w:val="24"/>
          <w:szCs w:val="24"/>
        </w:rPr>
        <w:t>The purpose of the Full Business Case (FBC) is to:</w:t>
      </w:r>
    </w:p>
    <w:p w14:paraId="161D8DB9" w14:textId="77777777" w:rsidR="00B3244C" w:rsidRPr="00B3244C" w:rsidRDefault="00B3244C" w:rsidP="002C13D6">
      <w:pPr>
        <w:pStyle w:val="ListParagraph"/>
        <w:ind w:left="360"/>
        <w:jc w:val="both"/>
        <w:rPr>
          <w:rFonts w:ascii="Arial" w:hAnsi="Arial" w:cs="Arial"/>
          <w:sz w:val="24"/>
          <w:szCs w:val="24"/>
        </w:rPr>
      </w:pPr>
    </w:p>
    <w:p w14:paraId="06D2C1B6" w14:textId="77777777" w:rsidR="00B3244C" w:rsidRPr="00B3244C" w:rsidRDefault="00B3244C" w:rsidP="002C13D6">
      <w:pPr>
        <w:pStyle w:val="ListParagraph"/>
        <w:numPr>
          <w:ilvl w:val="0"/>
          <w:numId w:val="2"/>
        </w:numPr>
        <w:ind w:left="993"/>
        <w:jc w:val="both"/>
        <w:rPr>
          <w:rFonts w:ascii="Arial" w:hAnsi="Arial" w:cs="Arial"/>
          <w:sz w:val="24"/>
          <w:szCs w:val="24"/>
        </w:rPr>
      </w:pPr>
      <w:r>
        <w:rPr>
          <w:rFonts w:ascii="Arial" w:hAnsi="Arial" w:cs="Arial"/>
          <w:sz w:val="24"/>
          <w:szCs w:val="24"/>
        </w:rPr>
        <w:t>I</w:t>
      </w:r>
      <w:r w:rsidRPr="00B3244C">
        <w:rPr>
          <w:rFonts w:ascii="Arial" w:hAnsi="Arial" w:cs="Arial"/>
          <w:sz w:val="24"/>
          <w:szCs w:val="24"/>
        </w:rPr>
        <w:t>dentify the market place opportunity which offers optimum Value for Money (</w:t>
      </w:r>
      <w:proofErr w:type="spellStart"/>
      <w:r w:rsidRPr="00B3244C">
        <w:rPr>
          <w:rFonts w:ascii="Arial" w:hAnsi="Arial" w:cs="Arial"/>
          <w:sz w:val="24"/>
          <w:szCs w:val="24"/>
        </w:rPr>
        <w:t>VfM</w:t>
      </w:r>
      <w:proofErr w:type="spellEnd"/>
      <w:r w:rsidRPr="00B3244C">
        <w:rPr>
          <w:rFonts w:ascii="Arial" w:hAnsi="Arial" w:cs="Arial"/>
          <w:sz w:val="24"/>
          <w:szCs w:val="24"/>
        </w:rPr>
        <w:t>)</w:t>
      </w:r>
      <w:r>
        <w:rPr>
          <w:rFonts w:ascii="Arial" w:hAnsi="Arial" w:cs="Arial"/>
          <w:sz w:val="24"/>
          <w:szCs w:val="24"/>
        </w:rPr>
        <w:t>.</w:t>
      </w:r>
    </w:p>
    <w:p w14:paraId="5E5E0BE0" w14:textId="77777777" w:rsidR="00B3244C" w:rsidRPr="00B3244C" w:rsidRDefault="00B3244C" w:rsidP="002C13D6">
      <w:pPr>
        <w:pStyle w:val="ListParagraph"/>
        <w:numPr>
          <w:ilvl w:val="0"/>
          <w:numId w:val="2"/>
        </w:numPr>
        <w:ind w:left="993"/>
        <w:jc w:val="both"/>
        <w:rPr>
          <w:rFonts w:ascii="Arial" w:hAnsi="Arial" w:cs="Arial"/>
          <w:sz w:val="24"/>
          <w:szCs w:val="24"/>
        </w:rPr>
      </w:pPr>
      <w:r>
        <w:rPr>
          <w:rFonts w:ascii="Arial" w:hAnsi="Arial" w:cs="Arial"/>
          <w:sz w:val="24"/>
          <w:szCs w:val="24"/>
        </w:rPr>
        <w:t>S</w:t>
      </w:r>
      <w:r w:rsidRPr="00B3244C">
        <w:rPr>
          <w:rFonts w:ascii="Arial" w:hAnsi="Arial" w:cs="Arial"/>
          <w:sz w:val="24"/>
          <w:szCs w:val="24"/>
        </w:rPr>
        <w:t>et out the commercial and contractual arrangements for the negotiated Deal</w:t>
      </w:r>
      <w:r>
        <w:rPr>
          <w:rFonts w:ascii="Arial" w:hAnsi="Arial" w:cs="Arial"/>
          <w:sz w:val="24"/>
          <w:szCs w:val="24"/>
        </w:rPr>
        <w:t>.</w:t>
      </w:r>
    </w:p>
    <w:p w14:paraId="58FA8962" w14:textId="77777777" w:rsidR="00B3244C" w:rsidRPr="00B3244C" w:rsidRDefault="00B3244C" w:rsidP="002C13D6">
      <w:pPr>
        <w:pStyle w:val="ListParagraph"/>
        <w:numPr>
          <w:ilvl w:val="0"/>
          <w:numId w:val="2"/>
        </w:numPr>
        <w:ind w:left="993"/>
        <w:jc w:val="both"/>
        <w:rPr>
          <w:rFonts w:ascii="Arial" w:hAnsi="Arial" w:cs="Arial"/>
          <w:sz w:val="24"/>
          <w:szCs w:val="24"/>
        </w:rPr>
      </w:pPr>
      <w:r>
        <w:rPr>
          <w:rFonts w:ascii="Arial" w:hAnsi="Arial" w:cs="Arial"/>
          <w:sz w:val="24"/>
          <w:szCs w:val="24"/>
        </w:rPr>
        <w:t>C</w:t>
      </w:r>
      <w:r w:rsidRPr="00B3244C">
        <w:rPr>
          <w:rFonts w:ascii="Arial" w:hAnsi="Arial" w:cs="Arial"/>
          <w:sz w:val="24"/>
          <w:szCs w:val="24"/>
        </w:rPr>
        <w:t>onfirm the Deal is still affordable</w:t>
      </w:r>
      <w:r>
        <w:rPr>
          <w:rFonts w:ascii="Arial" w:hAnsi="Arial" w:cs="Arial"/>
          <w:sz w:val="24"/>
          <w:szCs w:val="24"/>
        </w:rPr>
        <w:t>.</w:t>
      </w:r>
    </w:p>
    <w:p w14:paraId="1E755BDB" w14:textId="77777777" w:rsidR="00B3244C" w:rsidRPr="00B3244C" w:rsidRDefault="00B3244C" w:rsidP="002C13D6">
      <w:pPr>
        <w:pStyle w:val="ListParagraph"/>
        <w:numPr>
          <w:ilvl w:val="0"/>
          <w:numId w:val="2"/>
        </w:numPr>
        <w:ind w:left="993"/>
        <w:jc w:val="both"/>
        <w:rPr>
          <w:rFonts w:ascii="Arial" w:hAnsi="Arial" w:cs="Arial"/>
          <w:sz w:val="24"/>
          <w:szCs w:val="24"/>
        </w:rPr>
      </w:pPr>
      <w:r>
        <w:rPr>
          <w:rFonts w:ascii="Arial" w:hAnsi="Arial" w:cs="Arial"/>
          <w:sz w:val="24"/>
          <w:szCs w:val="24"/>
        </w:rPr>
        <w:t>P</w:t>
      </w:r>
      <w:r w:rsidRPr="00B3244C">
        <w:rPr>
          <w:rFonts w:ascii="Arial" w:hAnsi="Arial" w:cs="Arial"/>
          <w:sz w:val="24"/>
          <w:szCs w:val="24"/>
        </w:rPr>
        <w:t>ut in place the detailed management arrangements for the successful delivery, monitoring and evaluation of the scheme.</w:t>
      </w:r>
    </w:p>
    <w:p w14:paraId="17519F93" w14:textId="77777777" w:rsidR="00B3244C" w:rsidRPr="00B3244C" w:rsidRDefault="00B3244C" w:rsidP="002C13D6">
      <w:pPr>
        <w:pStyle w:val="ListParagraph"/>
        <w:ind w:left="360"/>
        <w:jc w:val="both"/>
        <w:rPr>
          <w:rFonts w:ascii="Arial" w:hAnsi="Arial" w:cs="Arial"/>
          <w:sz w:val="24"/>
          <w:szCs w:val="24"/>
        </w:rPr>
      </w:pPr>
    </w:p>
    <w:p w14:paraId="31639B07" w14:textId="77777777" w:rsidR="00B3244C" w:rsidRPr="00B3244C" w:rsidRDefault="00B3244C" w:rsidP="002C13D6">
      <w:pPr>
        <w:pStyle w:val="ListParagraph"/>
        <w:ind w:left="360"/>
        <w:jc w:val="both"/>
        <w:rPr>
          <w:rFonts w:ascii="Arial" w:hAnsi="Arial" w:cs="Arial"/>
          <w:sz w:val="24"/>
          <w:szCs w:val="24"/>
        </w:rPr>
      </w:pPr>
      <w:r w:rsidRPr="00B3244C">
        <w:rPr>
          <w:rFonts w:ascii="Arial" w:hAnsi="Arial" w:cs="Arial"/>
          <w:sz w:val="24"/>
          <w:szCs w:val="24"/>
        </w:rPr>
        <w:t>Much of the work involved in producing the FBC focuses upon revisiting and updating the conclusions of the Outline Business Case (OBC) and documenting the outcomes of the procurement.</w:t>
      </w:r>
    </w:p>
    <w:p w14:paraId="553F201A" w14:textId="77777777" w:rsidR="00B3244C" w:rsidRPr="00B3244C" w:rsidRDefault="00B3244C" w:rsidP="002C13D6">
      <w:pPr>
        <w:pStyle w:val="ListParagraph"/>
        <w:ind w:left="360"/>
        <w:jc w:val="both"/>
        <w:rPr>
          <w:rFonts w:ascii="Arial" w:hAnsi="Arial" w:cs="Arial"/>
          <w:sz w:val="24"/>
          <w:szCs w:val="24"/>
        </w:rPr>
      </w:pPr>
    </w:p>
    <w:p w14:paraId="71BF6700" w14:textId="7FC360D3" w:rsidR="006D596B" w:rsidRPr="00B3244C" w:rsidRDefault="00B3244C" w:rsidP="002C13D6">
      <w:pPr>
        <w:pStyle w:val="ListParagraph"/>
        <w:ind w:left="360"/>
        <w:jc w:val="both"/>
        <w:rPr>
          <w:rFonts w:ascii="Arial" w:hAnsi="Arial" w:cs="Arial"/>
          <w:sz w:val="24"/>
          <w:szCs w:val="24"/>
        </w:rPr>
      </w:pPr>
      <w:r w:rsidRPr="00B3244C">
        <w:rPr>
          <w:rFonts w:ascii="Arial" w:hAnsi="Arial" w:cs="Arial"/>
          <w:sz w:val="24"/>
          <w:szCs w:val="24"/>
        </w:rPr>
        <w:t>Useful resources such as a NP</w:t>
      </w:r>
      <w:r w:rsidR="008E2899">
        <w:rPr>
          <w:rFonts w:ascii="Arial" w:hAnsi="Arial" w:cs="Arial"/>
          <w:sz w:val="24"/>
          <w:szCs w:val="24"/>
        </w:rPr>
        <w:t>S</w:t>
      </w:r>
      <w:r w:rsidRPr="00B3244C">
        <w:rPr>
          <w:rFonts w:ascii="Arial" w:hAnsi="Arial" w:cs="Arial"/>
          <w:sz w:val="24"/>
          <w:szCs w:val="24"/>
        </w:rPr>
        <w:t>C calculator, affordability template and a benefits profile templat</w:t>
      </w:r>
      <w:r>
        <w:rPr>
          <w:rFonts w:ascii="Arial" w:hAnsi="Arial" w:cs="Arial"/>
          <w:sz w:val="24"/>
          <w:szCs w:val="24"/>
        </w:rPr>
        <w:t xml:space="preserve">e can be found at </w:t>
      </w:r>
      <w:hyperlink r:id="rId9" w:history="1">
        <w:r w:rsidRPr="00B3244C">
          <w:rPr>
            <w:rFonts w:ascii="Arial" w:hAnsi="Arial" w:cs="Arial"/>
            <w:b/>
            <w:sz w:val="24"/>
            <w:szCs w:val="24"/>
            <w:u w:val="single"/>
          </w:rPr>
          <w:t>Additional Business Case Templates | Department of Finance (finance-ni.gov.uk)</w:t>
        </w:r>
      </w:hyperlink>
      <w:r w:rsidR="002C13D6">
        <w:rPr>
          <w:rFonts w:ascii="Arial" w:hAnsi="Arial" w:cs="Arial"/>
          <w:b/>
          <w:sz w:val="24"/>
          <w:szCs w:val="24"/>
          <w:u w:val="single"/>
        </w:rPr>
        <w:t xml:space="preserve"> </w:t>
      </w:r>
    </w:p>
    <w:p w14:paraId="56DF57DF" w14:textId="77777777" w:rsidR="00B3244C" w:rsidRDefault="00B3244C" w:rsidP="00B3244C">
      <w:pPr>
        <w:pStyle w:val="ListParagraph"/>
        <w:ind w:left="360"/>
        <w:rPr>
          <w:rFonts w:ascii="Arial" w:hAnsi="Arial" w:cs="Arial"/>
          <w:sz w:val="24"/>
          <w:szCs w:val="24"/>
        </w:rPr>
      </w:pPr>
    </w:p>
    <w:p w14:paraId="513ADD01" w14:textId="77777777" w:rsidR="00B3244C" w:rsidRDefault="00B3244C">
      <w:pPr>
        <w:rPr>
          <w:rFonts w:ascii="Arial" w:hAnsi="Arial" w:cs="Arial"/>
          <w:sz w:val="24"/>
          <w:szCs w:val="24"/>
        </w:rPr>
      </w:pPr>
      <w:r>
        <w:rPr>
          <w:rFonts w:ascii="Arial" w:hAnsi="Arial" w:cs="Arial"/>
          <w:sz w:val="24"/>
          <w:szCs w:val="24"/>
        </w:rPr>
        <w:br w:type="page"/>
      </w:r>
    </w:p>
    <w:tbl>
      <w:tblPr>
        <w:tblStyle w:val="TableGrid"/>
        <w:tblW w:w="0" w:type="auto"/>
        <w:tblInd w:w="-5" w:type="dxa"/>
        <w:tblLook w:val="04A0" w:firstRow="1" w:lastRow="0" w:firstColumn="1" w:lastColumn="0" w:noHBand="0" w:noVBand="1"/>
        <w:tblDescription w:val="Background to the Project"/>
      </w:tblPr>
      <w:tblGrid>
        <w:gridCol w:w="9021"/>
      </w:tblGrid>
      <w:tr w:rsidR="006D515D" w14:paraId="7DD5CDCD" w14:textId="77777777" w:rsidTr="002255D1">
        <w:trPr>
          <w:tblHeader/>
        </w:trPr>
        <w:tc>
          <w:tcPr>
            <w:tcW w:w="9021" w:type="dxa"/>
            <w:shd w:val="clear" w:color="auto" w:fill="1F3864" w:themeFill="accent5" w:themeFillShade="80"/>
          </w:tcPr>
          <w:p w14:paraId="3BFA5D7D" w14:textId="77777777" w:rsidR="002255D1" w:rsidRDefault="004562E1" w:rsidP="002255D1">
            <w:pPr>
              <w:pStyle w:val="ListParagraph"/>
              <w:ind w:left="0"/>
              <w:jc w:val="center"/>
              <w:rPr>
                <w:rFonts w:ascii="Arial" w:hAnsi="Arial" w:cs="Arial"/>
                <w:sz w:val="24"/>
              </w:rPr>
            </w:pPr>
            <w:r>
              <w:rPr>
                <w:rFonts w:ascii="Arial" w:hAnsi="Arial" w:cs="Arial"/>
                <w:sz w:val="24"/>
              </w:rPr>
              <w:lastRenderedPageBreak/>
              <w:br w:type="page"/>
            </w:r>
          </w:p>
          <w:p w14:paraId="7B848930" w14:textId="05662DDE" w:rsidR="006D515D" w:rsidRPr="002255D1" w:rsidRDefault="006D515D" w:rsidP="002255D1">
            <w:pPr>
              <w:pStyle w:val="ListParagraph"/>
              <w:ind w:left="0"/>
              <w:jc w:val="center"/>
              <w:rPr>
                <w:rFonts w:ascii="Arial" w:hAnsi="Arial" w:cs="Arial"/>
                <w:b/>
                <w:sz w:val="28"/>
                <w:szCs w:val="28"/>
              </w:rPr>
            </w:pPr>
            <w:r w:rsidRPr="002255D1">
              <w:rPr>
                <w:rFonts w:ascii="Arial" w:hAnsi="Arial" w:cs="Arial"/>
                <w:b/>
                <w:color w:val="FFFFFF" w:themeColor="background1"/>
                <w:sz w:val="28"/>
                <w:szCs w:val="28"/>
              </w:rPr>
              <w:t>BACKGROUND TO THE PROJECT</w:t>
            </w:r>
          </w:p>
          <w:p w14:paraId="26900328" w14:textId="77777777" w:rsidR="006D515D" w:rsidRDefault="006D515D" w:rsidP="009B3974">
            <w:pPr>
              <w:pStyle w:val="ListParagraph"/>
              <w:ind w:left="0"/>
              <w:rPr>
                <w:rFonts w:ascii="Arial" w:hAnsi="Arial" w:cs="Arial"/>
                <w:b/>
                <w:sz w:val="28"/>
                <w:szCs w:val="28"/>
              </w:rPr>
            </w:pPr>
          </w:p>
        </w:tc>
      </w:tr>
    </w:tbl>
    <w:p w14:paraId="0E451B20" w14:textId="77777777" w:rsidR="006D515D" w:rsidRDefault="006D515D" w:rsidP="006D596B">
      <w:pPr>
        <w:pStyle w:val="ListParagraph"/>
        <w:ind w:left="360"/>
        <w:rPr>
          <w:rFonts w:ascii="Arial" w:hAnsi="Arial" w:cs="Arial"/>
          <w:b/>
          <w:sz w:val="24"/>
          <w:szCs w:val="24"/>
        </w:rPr>
      </w:pPr>
    </w:p>
    <w:p w14:paraId="0C2E529A" w14:textId="77777777" w:rsidR="006D515D" w:rsidRDefault="006D515D" w:rsidP="006D596B">
      <w:pPr>
        <w:pStyle w:val="ListParagraph"/>
        <w:ind w:left="360"/>
        <w:rPr>
          <w:rFonts w:ascii="Arial" w:hAnsi="Arial" w:cs="Arial"/>
          <w:b/>
          <w:sz w:val="24"/>
          <w:szCs w:val="24"/>
        </w:rPr>
      </w:pPr>
    </w:p>
    <w:p w14:paraId="6823855B" w14:textId="77777777" w:rsidR="007962CF" w:rsidRDefault="006D596B" w:rsidP="002C13D6">
      <w:pPr>
        <w:pStyle w:val="ListParagraph"/>
        <w:ind w:left="0"/>
        <w:jc w:val="both"/>
        <w:rPr>
          <w:rFonts w:ascii="Arial" w:hAnsi="Arial" w:cs="Arial"/>
          <w:sz w:val="24"/>
          <w:szCs w:val="24"/>
        </w:rPr>
      </w:pPr>
      <w:r w:rsidRPr="00296AE8">
        <w:rPr>
          <w:rFonts w:ascii="Arial" w:hAnsi="Arial" w:cs="Arial"/>
          <w:sz w:val="24"/>
          <w:szCs w:val="24"/>
        </w:rPr>
        <w:t>Please summarise the background to the project</w:t>
      </w:r>
      <w:r w:rsidR="007962CF">
        <w:rPr>
          <w:rFonts w:ascii="Arial" w:hAnsi="Arial" w:cs="Arial"/>
          <w:sz w:val="24"/>
          <w:szCs w:val="24"/>
        </w:rPr>
        <w:t>:</w:t>
      </w:r>
    </w:p>
    <w:p w14:paraId="35BFE2BB" w14:textId="77777777" w:rsidR="007962CF" w:rsidRDefault="007962CF" w:rsidP="002C13D6">
      <w:pPr>
        <w:pStyle w:val="ListParagraph"/>
        <w:numPr>
          <w:ilvl w:val="0"/>
          <w:numId w:val="2"/>
        </w:numPr>
        <w:ind w:left="993"/>
        <w:jc w:val="both"/>
        <w:rPr>
          <w:rFonts w:ascii="Arial" w:hAnsi="Arial" w:cs="Arial"/>
          <w:sz w:val="24"/>
          <w:szCs w:val="24"/>
        </w:rPr>
      </w:pPr>
      <w:r>
        <w:rPr>
          <w:rFonts w:ascii="Arial" w:hAnsi="Arial" w:cs="Arial"/>
          <w:sz w:val="24"/>
          <w:szCs w:val="24"/>
        </w:rPr>
        <w:t>What is the proje</w:t>
      </w:r>
      <w:r w:rsidR="00A939F6">
        <w:rPr>
          <w:rFonts w:ascii="Arial" w:hAnsi="Arial" w:cs="Arial"/>
          <w:sz w:val="24"/>
          <w:szCs w:val="24"/>
        </w:rPr>
        <w:t>ct and why is it being proposed?</w:t>
      </w:r>
    </w:p>
    <w:p w14:paraId="1D69DE47" w14:textId="33E9AF2E" w:rsidR="007962CF" w:rsidRDefault="007962CF" w:rsidP="002C13D6">
      <w:pPr>
        <w:pStyle w:val="ListParagraph"/>
        <w:numPr>
          <w:ilvl w:val="0"/>
          <w:numId w:val="2"/>
        </w:numPr>
        <w:ind w:left="993"/>
        <w:jc w:val="both"/>
        <w:rPr>
          <w:rFonts w:ascii="Arial" w:hAnsi="Arial" w:cs="Arial"/>
          <w:sz w:val="24"/>
          <w:szCs w:val="24"/>
        </w:rPr>
      </w:pPr>
      <w:r>
        <w:rPr>
          <w:rFonts w:ascii="Arial" w:hAnsi="Arial" w:cs="Arial"/>
          <w:sz w:val="24"/>
          <w:szCs w:val="24"/>
        </w:rPr>
        <w:t xml:space="preserve">Who </w:t>
      </w:r>
      <w:r w:rsidR="00641F6F">
        <w:rPr>
          <w:rFonts w:ascii="Arial" w:hAnsi="Arial" w:cs="Arial"/>
          <w:sz w:val="24"/>
          <w:szCs w:val="24"/>
        </w:rPr>
        <w:t>gave approval to proceed to tender/FBC stage</w:t>
      </w:r>
      <w:r>
        <w:rPr>
          <w:rFonts w:ascii="Arial" w:hAnsi="Arial" w:cs="Arial"/>
          <w:sz w:val="24"/>
          <w:szCs w:val="24"/>
        </w:rPr>
        <w:t xml:space="preserve"> (include the date of approval)</w:t>
      </w:r>
      <w:r w:rsidR="00A939F6">
        <w:rPr>
          <w:rFonts w:ascii="Arial" w:hAnsi="Arial" w:cs="Arial"/>
          <w:sz w:val="24"/>
          <w:szCs w:val="24"/>
        </w:rPr>
        <w:t>?</w:t>
      </w:r>
    </w:p>
    <w:p w14:paraId="01810211" w14:textId="77777777" w:rsidR="006D596B" w:rsidRDefault="007962CF" w:rsidP="002C13D6">
      <w:pPr>
        <w:pStyle w:val="ListParagraph"/>
        <w:numPr>
          <w:ilvl w:val="0"/>
          <w:numId w:val="2"/>
        </w:numPr>
        <w:ind w:left="993"/>
        <w:jc w:val="both"/>
        <w:rPr>
          <w:rFonts w:ascii="Arial" w:hAnsi="Arial" w:cs="Arial"/>
          <w:sz w:val="24"/>
          <w:szCs w:val="24"/>
        </w:rPr>
      </w:pPr>
      <w:r>
        <w:rPr>
          <w:rFonts w:ascii="Arial" w:hAnsi="Arial" w:cs="Arial"/>
          <w:sz w:val="24"/>
          <w:szCs w:val="24"/>
        </w:rPr>
        <w:t>What level of expend</w:t>
      </w:r>
      <w:r w:rsidR="00A939F6">
        <w:rPr>
          <w:rFonts w:ascii="Arial" w:hAnsi="Arial" w:cs="Arial"/>
          <w:sz w:val="24"/>
          <w:szCs w:val="24"/>
        </w:rPr>
        <w:t>iture was expected at OBC stage?</w:t>
      </w:r>
      <w:r>
        <w:rPr>
          <w:rFonts w:ascii="Arial" w:hAnsi="Arial" w:cs="Arial"/>
          <w:sz w:val="24"/>
          <w:szCs w:val="24"/>
        </w:rPr>
        <w:t xml:space="preserve"> </w:t>
      </w:r>
    </w:p>
    <w:p w14:paraId="4D390976" w14:textId="77777777" w:rsidR="007962CF" w:rsidRDefault="007962CF" w:rsidP="002C13D6">
      <w:pPr>
        <w:pStyle w:val="ListParagraph"/>
        <w:ind w:left="0"/>
        <w:jc w:val="both"/>
        <w:rPr>
          <w:rFonts w:ascii="Arial" w:hAnsi="Arial" w:cs="Arial"/>
          <w:sz w:val="24"/>
          <w:szCs w:val="24"/>
        </w:rPr>
      </w:pPr>
    </w:p>
    <w:p w14:paraId="202CD20E" w14:textId="77777777" w:rsidR="007962CF" w:rsidRPr="00296AE8" w:rsidRDefault="007962CF" w:rsidP="002C13D6">
      <w:pPr>
        <w:pStyle w:val="ListParagraph"/>
        <w:ind w:left="0"/>
        <w:jc w:val="both"/>
        <w:rPr>
          <w:rFonts w:ascii="Arial" w:hAnsi="Arial" w:cs="Arial"/>
          <w:sz w:val="24"/>
          <w:szCs w:val="24"/>
        </w:rPr>
      </w:pPr>
      <w:r>
        <w:rPr>
          <w:rFonts w:ascii="Arial" w:hAnsi="Arial" w:cs="Arial"/>
          <w:sz w:val="24"/>
          <w:szCs w:val="24"/>
        </w:rPr>
        <w:t>Please outline the purpose of this FBC and highlight any areas of major change</w:t>
      </w:r>
      <w:r w:rsidR="00A939F6">
        <w:rPr>
          <w:rFonts w:ascii="Arial" w:hAnsi="Arial" w:cs="Arial"/>
          <w:sz w:val="24"/>
          <w:szCs w:val="24"/>
        </w:rPr>
        <w:t xml:space="preserve"> since OBC stage</w:t>
      </w:r>
      <w:r>
        <w:rPr>
          <w:rFonts w:ascii="Arial" w:hAnsi="Arial" w:cs="Arial"/>
          <w:sz w:val="24"/>
          <w:szCs w:val="24"/>
        </w:rPr>
        <w:t>.</w:t>
      </w:r>
    </w:p>
    <w:p w14:paraId="72832E63" w14:textId="77777777" w:rsidR="006D596B" w:rsidRPr="006D596B" w:rsidRDefault="006D596B" w:rsidP="006D596B">
      <w:pPr>
        <w:pStyle w:val="ListParagraph"/>
        <w:ind w:left="360"/>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2"/>
      </w:tblGrid>
      <w:tr w:rsidR="00296AE8" w:rsidRPr="006C639E" w14:paraId="27511D2B" w14:textId="77777777" w:rsidTr="005F5A3F">
        <w:trPr>
          <w:tblHeader/>
        </w:trPr>
        <w:tc>
          <w:tcPr>
            <w:tcW w:w="8902" w:type="dxa"/>
            <w:shd w:val="clear" w:color="auto" w:fill="1F3864" w:themeFill="accent5" w:themeFillShade="80"/>
          </w:tcPr>
          <w:p w14:paraId="2D977ADC" w14:textId="77777777" w:rsidR="00296AE8" w:rsidRPr="000A6B6E" w:rsidRDefault="00296AE8" w:rsidP="004034AD">
            <w:pPr>
              <w:spacing w:line="360" w:lineRule="auto"/>
              <w:jc w:val="center"/>
              <w:rPr>
                <w:rFonts w:ascii="Arial" w:hAnsi="Arial" w:cs="Arial"/>
                <w:b/>
                <w:color w:val="FFFFFF" w:themeColor="background1"/>
                <w:sz w:val="24"/>
                <w:szCs w:val="24"/>
              </w:rPr>
            </w:pPr>
            <w:r w:rsidRPr="000A6B6E">
              <w:rPr>
                <w:rFonts w:ascii="Arial" w:hAnsi="Arial" w:cs="Arial"/>
                <w:b/>
                <w:color w:val="FFFFFF" w:themeColor="background1"/>
                <w:sz w:val="24"/>
                <w:szCs w:val="24"/>
              </w:rPr>
              <w:t>Background</w:t>
            </w:r>
          </w:p>
        </w:tc>
      </w:tr>
      <w:tr w:rsidR="00296AE8" w:rsidRPr="00564EE9" w14:paraId="7C200935" w14:textId="77777777" w:rsidTr="005F5A3F">
        <w:tc>
          <w:tcPr>
            <w:tcW w:w="8902" w:type="dxa"/>
          </w:tcPr>
          <w:p w14:paraId="6DD8CCE4" w14:textId="77777777" w:rsidR="00296AE8" w:rsidRPr="000A6B6E" w:rsidRDefault="00296AE8" w:rsidP="004034AD">
            <w:pPr>
              <w:spacing w:line="360" w:lineRule="auto"/>
              <w:jc w:val="both"/>
              <w:rPr>
                <w:rFonts w:ascii="Arial" w:hAnsi="Arial" w:cs="Arial"/>
                <w:color w:val="000000" w:themeColor="text1"/>
                <w:sz w:val="24"/>
                <w:szCs w:val="24"/>
              </w:rPr>
            </w:pPr>
          </w:p>
          <w:p w14:paraId="3139319A" w14:textId="77777777" w:rsidR="00296AE8" w:rsidRDefault="00296AE8" w:rsidP="004034AD">
            <w:pPr>
              <w:spacing w:line="360" w:lineRule="auto"/>
              <w:jc w:val="both"/>
              <w:rPr>
                <w:rFonts w:ascii="Arial" w:hAnsi="Arial" w:cs="Arial"/>
                <w:color w:val="000000" w:themeColor="text1"/>
              </w:rPr>
            </w:pPr>
          </w:p>
          <w:p w14:paraId="7A30B4A3" w14:textId="77777777" w:rsidR="00A939F6" w:rsidRDefault="00A939F6" w:rsidP="004034AD">
            <w:pPr>
              <w:spacing w:line="360" w:lineRule="auto"/>
              <w:jc w:val="both"/>
              <w:rPr>
                <w:rFonts w:ascii="Arial" w:hAnsi="Arial" w:cs="Arial"/>
                <w:color w:val="000000" w:themeColor="text1"/>
              </w:rPr>
            </w:pPr>
          </w:p>
          <w:p w14:paraId="398ECD4C" w14:textId="77777777" w:rsidR="00A939F6" w:rsidRDefault="00A939F6" w:rsidP="004034AD">
            <w:pPr>
              <w:spacing w:line="360" w:lineRule="auto"/>
              <w:jc w:val="both"/>
              <w:rPr>
                <w:rFonts w:ascii="Arial" w:hAnsi="Arial" w:cs="Arial"/>
                <w:color w:val="000000" w:themeColor="text1"/>
              </w:rPr>
            </w:pPr>
          </w:p>
          <w:p w14:paraId="3666AEA8" w14:textId="77777777" w:rsidR="000A6B6E" w:rsidRDefault="000A6B6E" w:rsidP="004034AD">
            <w:pPr>
              <w:spacing w:line="360" w:lineRule="auto"/>
              <w:jc w:val="both"/>
              <w:rPr>
                <w:rFonts w:ascii="Arial" w:hAnsi="Arial" w:cs="Arial"/>
                <w:color w:val="000000" w:themeColor="text1"/>
              </w:rPr>
            </w:pPr>
          </w:p>
          <w:p w14:paraId="1C4738E7" w14:textId="77777777" w:rsidR="00A939F6" w:rsidRDefault="00A939F6" w:rsidP="004034AD">
            <w:pPr>
              <w:spacing w:line="360" w:lineRule="auto"/>
              <w:jc w:val="both"/>
              <w:rPr>
                <w:rFonts w:ascii="Arial" w:hAnsi="Arial" w:cs="Arial"/>
                <w:color w:val="000000" w:themeColor="text1"/>
              </w:rPr>
            </w:pPr>
          </w:p>
          <w:p w14:paraId="735EAF89" w14:textId="77777777" w:rsidR="00A939F6" w:rsidRPr="00564EE9" w:rsidRDefault="00A939F6" w:rsidP="004034AD">
            <w:pPr>
              <w:spacing w:line="360" w:lineRule="auto"/>
              <w:jc w:val="both"/>
              <w:rPr>
                <w:rFonts w:ascii="Arial" w:hAnsi="Arial" w:cs="Arial"/>
                <w:color w:val="000000" w:themeColor="text1"/>
              </w:rPr>
            </w:pPr>
          </w:p>
          <w:p w14:paraId="12810EC3" w14:textId="77777777" w:rsidR="00296AE8" w:rsidRPr="00564EE9" w:rsidRDefault="00296AE8" w:rsidP="004034AD">
            <w:pPr>
              <w:spacing w:line="360" w:lineRule="auto"/>
              <w:jc w:val="both"/>
              <w:rPr>
                <w:rFonts w:ascii="Arial" w:hAnsi="Arial" w:cs="Arial"/>
                <w:color w:val="000000" w:themeColor="text1"/>
              </w:rPr>
            </w:pPr>
          </w:p>
        </w:tc>
      </w:tr>
    </w:tbl>
    <w:p w14:paraId="740E2332" w14:textId="77777777" w:rsidR="00A939F6" w:rsidRDefault="00A939F6" w:rsidP="00A939F6">
      <w:pPr>
        <w:jc w:val="both"/>
        <w:rPr>
          <w:rFonts w:ascii="Arial" w:hAnsi="Arial" w:cs="Arial"/>
          <w:sz w:val="24"/>
        </w:rPr>
      </w:pPr>
    </w:p>
    <w:p w14:paraId="5D693990" w14:textId="77777777" w:rsidR="00A939F6" w:rsidRPr="000B53BC" w:rsidRDefault="00A939F6" w:rsidP="00A939F6">
      <w:pPr>
        <w:rPr>
          <w:rFonts w:ascii="Arial" w:hAnsi="Arial" w:cs="Arial"/>
          <w:sz w:val="24"/>
        </w:rPr>
      </w:pPr>
      <w:r>
        <w:rPr>
          <w:rFonts w:ascii="Arial" w:hAnsi="Arial" w:cs="Arial"/>
          <w:sz w:val="24"/>
        </w:rPr>
        <w:br w:type="page"/>
      </w:r>
    </w:p>
    <w:tbl>
      <w:tblPr>
        <w:tblStyle w:val="TableGrid"/>
        <w:tblW w:w="0" w:type="auto"/>
        <w:tblInd w:w="-5" w:type="dxa"/>
        <w:tblLook w:val="04A0" w:firstRow="1" w:lastRow="0" w:firstColumn="1" w:lastColumn="0" w:noHBand="0" w:noVBand="1"/>
        <w:tblCaption w:val="STRATEGIC CASE &amp; ECONOMIC CASE"/>
        <w:tblDescription w:val="STRATEGIC CASE &amp; ECONOMIC CASE&#10;&#10;STEP 8 - PROCURING THE VFM SOLUTION&#10;"/>
      </w:tblPr>
      <w:tblGrid>
        <w:gridCol w:w="9021"/>
      </w:tblGrid>
      <w:tr w:rsidR="00A939F6" w14:paraId="1D3BE9FC" w14:textId="77777777" w:rsidTr="002255D1">
        <w:trPr>
          <w:tblHeader/>
        </w:trPr>
        <w:tc>
          <w:tcPr>
            <w:tcW w:w="9021" w:type="dxa"/>
            <w:shd w:val="clear" w:color="auto" w:fill="1F3864" w:themeFill="accent5" w:themeFillShade="80"/>
          </w:tcPr>
          <w:p w14:paraId="28D221A8" w14:textId="77777777" w:rsidR="00A939F6" w:rsidRDefault="00A939F6" w:rsidP="00373B53">
            <w:pPr>
              <w:pStyle w:val="ListParagraph"/>
              <w:ind w:left="0"/>
              <w:rPr>
                <w:rFonts w:ascii="Arial" w:hAnsi="Arial" w:cs="Arial"/>
                <w:b/>
                <w:sz w:val="28"/>
                <w:szCs w:val="28"/>
              </w:rPr>
            </w:pPr>
          </w:p>
          <w:p w14:paraId="2061E36E" w14:textId="77777777" w:rsidR="00A939F6" w:rsidRPr="002255D1" w:rsidRDefault="00A939F6" w:rsidP="002255D1">
            <w:pPr>
              <w:pStyle w:val="ListParagraph"/>
              <w:ind w:left="0"/>
              <w:jc w:val="center"/>
              <w:rPr>
                <w:rFonts w:ascii="Arial" w:hAnsi="Arial" w:cs="Arial"/>
                <w:b/>
                <w:color w:val="FFFFFF" w:themeColor="background1"/>
                <w:sz w:val="28"/>
                <w:szCs w:val="28"/>
              </w:rPr>
            </w:pPr>
            <w:r w:rsidRPr="002255D1">
              <w:rPr>
                <w:rFonts w:ascii="Arial" w:hAnsi="Arial" w:cs="Arial"/>
                <w:b/>
                <w:color w:val="FFFFFF" w:themeColor="background1"/>
                <w:sz w:val="28"/>
                <w:szCs w:val="28"/>
              </w:rPr>
              <w:t>STRATEGIC CASE &amp; ECONOMIC CASE</w:t>
            </w:r>
          </w:p>
          <w:p w14:paraId="665EABAE" w14:textId="77777777" w:rsidR="00A939F6" w:rsidRPr="002255D1" w:rsidRDefault="00A939F6" w:rsidP="002255D1">
            <w:pPr>
              <w:pStyle w:val="ListParagraph"/>
              <w:ind w:left="0"/>
              <w:jc w:val="center"/>
              <w:rPr>
                <w:rFonts w:ascii="Arial" w:hAnsi="Arial" w:cs="Arial"/>
                <w:b/>
                <w:color w:val="FFFFFF" w:themeColor="background1"/>
                <w:sz w:val="28"/>
                <w:szCs w:val="28"/>
              </w:rPr>
            </w:pPr>
          </w:p>
          <w:p w14:paraId="58ED1F4E" w14:textId="77777777" w:rsidR="00A939F6" w:rsidRPr="002255D1" w:rsidRDefault="00A939F6" w:rsidP="002255D1">
            <w:pPr>
              <w:pStyle w:val="ListParagraph"/>
              <w:ind w:left="0"/>
              <w:jc w:val="center"/>
              <w:rPr>
                <w:rFonts w:ascii="Arial" w:hAnsi="Arial" w:cs="Arial"/>
                <w:b/>
                <w:color w:val="FFFFFF" w:themeColor="background1"/>
                <w:sz w:val="28"/>
                <w:szCs w:val="28"/>
              </w:rPr>
            </w:pPr>
            <w:r w:rsidRPr="002255D1">
              <w:rPr>
                <w:rFonts w:ascii="Arial" w:hAnsi="Arial" w:cs="Arial"/>
                <w:b/>
                <w:color w:val="FFFFFF" w:themeColor="background1"/>
                <w:sz w:val="28"/>
                <w:szCs w:val="28"/>
              </w:rPr>
              <w:t xml:space="preserve">STEP 8 - PROCURING THE VFM SOLUTION </w:t>
            </w:r>
          </w:p>
          <w:p w14:paraId="1BD6DF29" w14:textId="77777777" w:rsidR="00A939F6" w:rsidRDefault="00A939F6" w:rsidP="00373B53">
            <w:pPr>
              <w:pStyle w:val="ListParagraph"/>
              <w:ind w:left="0"/>
              <w:rPr>
                <w:rFonts w:ascii="Arial" w:hAnsi="Arial" w:cs="Arial"/>
                <w:b/>
                <w:sz w:val="28"/>
                <w:szCs w:val="28"/>
              </w:rPr>
            </w:pPr>
          </w:p>
        </w:tc>
      </w:tr>
    </w:tbl>
    <w:p w14:paraId="1E8C23F8" w14:textId="77777777" w:rsidR="00A939F6" w:rsidRPr="00A939F6" w:rsidRDefault="00A939F6" w:rsidP="00A939F6">
      <w:pPr>
        <w:jc w:val="both"/>
        <w:rPr>
          <w:rFonts w:ascii="Arial" w:hAnsi="Arial" w:cs="Arial"/>
          <w:sz w:val="24"/>
          <w:szCs w:val="24"/>
        </w:rPr>
      </w:pPr>
    </w:p>
    <w:p w14:paraId="014C9626" w14:textId="77777777" w:rsidR="00A939F6" w:rsidRPr="00A939F6" w:rsidRDefault="00A939F6" w:rsidP="002C13D6">
      <w:pPr>
        <w:jc w:val="both"/>
        <w:rPr>
          <w:rFonts w:ascii="Arial" w:hAnsi="Arial" w:cs="Arial"/>
          <w:b/>
          <w:sz w:val="24"/>
          <w:szCs w:val="24"/>
          <w:u w:val="single"/>
        </w:rPr>
      </w:pPr>
      <w:r w:rsidRPr="00A939F6">
        <w:rPr>
          <w:rFonts w:ascii="Arial" w:hAnsi="Arial" w:cs="Arial"/>
          <w:b/>
          <w:sz w:val="24"/>
          <w:szCs w:val="24"/>
          <w:u w:val="single"/>
        </w:rPr>
        <w:t>Action 25 - Revisit the Case for Change</w:t>
      </w:r>
    </w:p>
    <w:p w14:paraId="7228D3FE" w14:textId="77777777" w:rsidR="00A939F6" w:rsidRPr="00A939F6" w:rsidRDefault="00A939F6" w:rsidP="002C13D6">
      <w:pPr>
        <w:jc w:val="both"/>
        <w:rPr>
          <w:rFonts w:ascii="Arial" w:hAnsi="Arial" w:cs="Arial"/>
          <w:sz w:val="24"/>
          <w:szCs w:val="24"/>
        </w:rPr>
      </w:pPr>
      <w:r w:rsidRPr="00A939F6">
        <w:rPr>
          <w:rFonts w:ascii="Arial" w:hAnsi="Arial" w:cs="Arial"/>
          <w:sz w:val="24"/>
          <w:szCs w:val="24"/>
        </w:rPr>
        <w:t xml:space="preserve">Revisit the case for change, because the rationale for the project may have altered since the OBC was approved, due to evolving business needs and changing service requirements. </w:t>
      </w:r>
    </w:p>
    <w:p w14:paraId="2359AD37" w14:textId="77777777" w:rsidR="00A939F6" w:rsidRPr="00A939F6" w:rsidRDefault="00A939F6" w:rsidP="002C13D6">
      <w:pPr>
        <w:pStyle w:val="ListParagraph"/>
        <w:numPr>
          <w:ilvl w:val="0"/>
          <w:numId w:val="2"/>
        </w:numPr>
        <w:ind w:left="993"/>
        <w:jc w:val="both"/>
        <w:rPr>
          <w:rFonts w:ascii="Arial" w:hAnsi="Arial" w:cs="Arial"/>
          <w:sz w:val="24"/>
          <w:szCs w:val="24"/>
        </w:rPr>
      </w:pPr>
      <w:r w:rsidRPr="00A939F6">
        <w:rPr>
          <w:rFonts w:ascii="Arial" w:hAnsi="Arial" w:cs="Arial"/>
          <w:sz w:val="24"/>
          <w:szCs w:val="24"/>
        </w:rPr>
        <w:t xml:space="preserve">Confirm that the case for change remains as set out in the OBC. </w:t>
      </w:r>
    </w:p>
    <w:p w14:paraId="4256D240" w14:textId="26F24DE1" w:rsidR="00A939F6" w:rsidRPr="00A939F6" w:rsidRDefault="00C63CC0" w:rsidP="002C13D6">
      <w:pPr>
        <w:pStyle w:val="ListParagraph"/>
        <w:numPr>
          <w:ilvl w:val="0"/>
          <w:numId w:val="2"/>
        </w:numPr>
        <w:ind w:left="993"/>
        <w:jc w:val="both"/>
        <w:rPr>
          <w:rFonts w:ascii="Arial" w:hAnsi="Arial" w:cs="Arial"/>
          <w:sz w:val="24"/>
          <w:szCs w:val="24"/>
        </w:rPr>
      </w:pPr>
      <w:r>
        <w:rPr>
          <w:rFonts w:ascii="Arial" w:hAnsi="Arial" w:cs="Arial"/>
          <w:sz w:val="24"/>
          <w:szCs w:val="24"/>
        </w:rPr>
        <w:t>Changed</w:t>
      </w:r>
      <w:r w:rsidRPr="00A939F6">
        <w:rPr>
          <w:rFonts w:ascii="Arial" w:hAnsi="Arial" w:cs="Arial"/>
          <w:sz w:val="24"/>
          <w:szCs w:val="24"/>
        </w:rPr>
        <w:t xml:space="preserve"> </w:t>
      </w:r>
      <w:r w:rsidR="00A939F6" w:rsidRPr="00A939F6">
        <w:rPr>
          <w:rFonts w:ascii="Arial" w:hAnsi="Arial" w:cs="Arial"/>
          <w:sz w:val="24"/>
          <w:szCs w:val="24"/>
        </w:rPr>
        <w:t xml:space="preserve">business needs and requirements that have arisen since OBC approval will require the case for change to be revisited and updated. </w:t>
      </w:r>
    </w:p>
    <w:p w14:paraId="17CCAEBB" w14:textId="77777777" w:rsidR="00A939F6" w:rsidRPr="00A939F6" w:rsidRDefault="00A939F6" w:rsidP="002C13D6">
      <w:pPr>
        <w:pStyle w:val="ListParagraph"/>
        <w:numPr>
          <w:ilvl w:val="0"/>
          <w:numId w:val="2"/>
        </w:numPr>
        <w:ind w:left="993"/>
        <w:jc w:val="both"/>
        <w:rPr>
          <w:rFonts w:ascii="Arial" w:hAnsi="Arial" w:cs="Arial"/>
          <w:sz w:val="24"/>
          <w:szCs w:val="24"/>
        </w:rPr>
      </w:pPr>
      <w:r w:rsidRPr="00A939F6">
        <w:rPr>
          <w:rFonts w:ascii="Arial" w:hAnsi="Arial" w:cs="Arial"/>
          <w:sz w:val="24"/>
          <w:szCs w:val="24"/>
        </w:rPr>
        <w:t xml:space="preserve">Ensure the spending objectives have been made SMART for the purpose of post evaluation and updated to reflect the latest information regarding the rationale, drivers, anticipated outcomes and benefits for the project. </w:t>
      </w:r>
    </w:p>
    <w:p w14:paraId="2257E85E" w14:textId="77777777" w:rsidR="00A939F6" w:rsidRPr="00A939F6" w:rsidRDefault="00A939F6" w:rsidP="002C13D6">
      <w:pPr>
        <w:pStyle w:val="ListParagraph"/>
        <w:numPr>
          <w:ilvl w:val="0"/>
          <w:numId w:val="2"/>
        </w:numPr>
        <w:ind w:left="993"/>
        <w:jc w:val="both"/>
        <w:rPr>
          <w:rFonts w:ascii="Arial" w:hAnsi="Arial" w:cs="Arial"/>
          <w:sz w:val="24"/>
          <w:szCs w:val="24"/>
        </w:rPr>
      </w:pPr>
      <w:r w:rsidRPr="00A939F6">
        <w:rPr>
          <w:rFonts w:ascii="Arial" w:hAnsi="Arial" w:cs="Arial"/>
          <w:sz w:val="24"/>
          <w:szCs w:val="24"/>
        </w:rPr>
        <w:t>Attach further confirmation of the organisation’s commissioners and other key stakeholders, if applicable.</w:t>
      </w:r>
    </w:p>
    <w:tbl>
      <w:tblPr>
        <w:tblStyle w:val="TableGrid"/>
        <w:tblW w:w="0" w:type="auto"/>
        <w:tblLook w:val="04A0" w:firstRow="1" w:lastRow="0" w:firstColumn="1" w:lastColumn="0" w:noHBand="0" w:noVBand="1"/>
        <w:tblCaption w:val="Revisiting the Case for Change"/>
        <w:tblDescription w:val="Describe how the case for change has been revisited in this box."/>
      </w:tblPr>
      <w:tblGrid>
        <w:gridCol w:w="9016"/>
      </w:tblGrid>
      <w:tr w:rsidR="00A939F6" w14:paraId="3E747D97" w14:textId="77777777" w:rsidTr="002255D1">
        <w:trPr>
          <w:tblHeader/>
        </w:trPr>
        <w:tc>
          <w:tcPr>
            <w:tcW w:w="9016" w:type="dxa"/>
            <w:shd w:val="clear" w:color="auto" w:fill="1F3864" w:themeFill="accent5" w:themeFillShade="80"/>
          </w:tcPr>
          <w:p w14:paraId="217A2CFA" w14:textId="77777777" w:rsidR="00A939F6" w:rsidRDefault="00A939F6" w:rsidP="00373B53">
            <w:pPr>
              <w:jc w:val="center"/>
              <w:rPr>
                <w:rFonts w:ascii="Arial" w:hAnsi="Arial" w:cs="Arial"/>
                <w:b/>
                <w:sz w:val="24"/>
                <w:szCs w:val="24"/>
              </w:rPr>
            </w:pPr>
            <w:r w:rsidRPr="00A069BB">
              <w:rPr>
                <w:rFonts w:ascii="Arial" w:hAnsi="Arial" w:cs="Arial"/>
                <w:b/>
                <w:sz w:val="24"/>
                <w:szCs w:val="24"/>
              </w:rPr>
              <w:t>Revisiting the Case for Change</w:t>
            </w:r>
          </w:p>
          <w:p w14:paraId="671C2997" w14:textId="77777777" w:rsidR="00A939F6" w:rsidRPr="00A069BB" w:rsidRDefault="00A939F6" w:rsidP="00373B53">
            <w:pPr>
              <w:jc w:val="center"/>
              <w:rPr>
                <w:rFonts w:ascii="Arial" w:hAnsi="Arial" w:cs="Arial"/>
                <w:b/>
                <w:sz w:val="24"/>
                <w:szCs w:val="24"/>
              </w:rPr>
            </w:pPr>
          </w:p>
        </w:tc>
      </w:tr>
      <w:tr w:rsidR="00A939F6" w14:paraId="2CBE11B3" w14:textId="77777777" w:rsidTr="00373B53">
        <w:tc>
          <w:tcPr>
            <w:tcW w:w="9016" w:type="dxa"/>
          </w:tcPr>
          <w:p w14:paraId="1602EDBD" w14:textId="77777777" w:rsidR="00A939F6" w:rsidRDefault="00A939F6" w:rsidP="00373B53">
            <w:pPr>
              <w:rPr>
                <w:rFonts w:ascii="Arial" w:hAnsi="Arial" w:cs="Arial"/>
                <w:b/>
                <w:sz w:val="24"/>
                <w:szCs w:val="24"/>
                <w:u w:val="single"/>
              </w:rPr>
            </w:pPr>
          </w:p>
          <w:p w14:paraId="09672403" w14:textId="77777777" w:rsidR="00A939F6" w:rsidRDefault="00A939F6" w:rsidP="00373B53">
            <w:pPr>
              <w:rPr>
                <w:rFonts w:ascii="Arial" w:hAnsi="Arial" w:cs="Arial"/>
                <w:b/>
                <w:sz w:val="24"/>
                <w:szCs w:val="24"/>
                <w:u w:val="single"/>
              </w:rPr>
            </w:pPr>
          </w:p>
          <w:p w14:paraId="54DD2AFB" w14:textId="77777777" w:rsidR="00A939F6" w:rsidRDefault="00A939F6" w:rsidP="00373B53">
            <w:pPr>
              <w:rPr>
                <w:rFonts w:ascii="Arial" w:hAnsi="Arial" w:cs="Arial"/>
                <w:b/>
                <w:sz w:val="24"/>
                <w:szCs w:val="24"/>
                <w:u w:val="single"/>
              </w:rPr>
            </w:pPr>
          </w:p>
          <w:p w14:paraId="43C6B93F" w14:textId="77777777" w:rsidR="00A939F6" w:rsidRDefault="00A939F6" w:rsidP="00373B53">
            <w:pPr>
              <w:rPr>
                <w:rFonts w:ascii="Arial" w:hAnsi="Arial" w:cs="Arial"/>
                <w:b/>
                <w:sz w:val="24"/>
                <w:szCs w:val="24"/>
                <w:u w:val="single"/>
              </w:rPr>
            </w:pPr>
          </w:p>
          <w:p w14:paraId="39BD8C77" w14:textId="77777777" w:rsidR="00A939F6" w:rsidRDefault="00A939F6" w:rsidP="00373B53">
            <w:pPr>
              <w:rPr>
                <w:rFonts w:ascii="Arial" w:hAnsi="Arial" w:cs="Arial"/>
                <w:b/>
                <w:sz w:val="24"/>
                <w:szCs w:val="24"/>
                <w:u w:val="single"/>
              </w:rPr>
            </w:pPr>
          </w:p>
          <w:p w14:paraId="37C27E42" w14:textId="77777777" w:rsidR="00A939F6" w:rsidRDefault="00A939F6" w:rsidP="00373B53">
            <w:pPr>
              <w:rPr>
                <w:rFonts w:ascii="Arial" w:hAnsi="Arial" w:cs="Arial"/>
                <w:b/>
                <w:sz w:val="24"/>
                <w:szCs w:val="24"/>
                <w:u w:val="single"/>
              </w:rPr>
            </w:pPr>
          </w:p>
          <w:p w14:paraId="3B727954" w14:textId="77777777" w:rsidR="00975193" w:rsidRDefault="00975193" w:rsidP="00373B53">
            <w:pPr>
              <w:rPr>
                <w:rFonts w:ascii="Arial" w:hAnsi="Arial" w:cs="Arial"/>
                <w:b/>
                <w:sz w:val="24"/>
                <w:szCs w:val="24"/>
                <w:u w:val="single"/>
              </w:rPr>
            </w:pPr>
          </w:p>
          <w:p w14:paraId="31A54CB4" w14:textId="77777777" w:rsidR="00975193" w:rsidRDefault="00975193" w:rsidP="00373B53">
            <w:pPr>
              <w:rPr>
                <w:rFonts w:ascii="Arial" w:hAnsi="Arial" w:cs="Arial"/>
                <w:b/>
                <w:sz w:val="24"/>
                <w:szCs w:val="24"/>
                <w:u w:val="single"/>
              </w:rPr>
            </w:pPr>
          </w:p>
          <w:p w14:paraId="2D7C7048" w14:textId="77777777" w:rsidR="00975193" w:rsidRDefault="00975193" w:rsidP="00373B53">
            <w:pPr>
              <w:rPr>
                <w:rFonts w:ascii="Arial" w:hAnsi="Arial" w:cs="Arial"/>
                <w:b/>
                <w:sz w:val="24"/>
                <w:szCs w:val="24"/>
                <w:u w:val="single"/>
              </w:rPr>
            </w:pPr>
          </w:p>
          <w:p w14:paraId="19EC3A4C" w14:textId="77777777" w:rsidR="00975193" w:rsidRDefault="00975193" w:rsidP="00373B53">
            <w:pPr>
              <w:rPr>
                <w:rFonts w:ascii="Arial" w:hAnsi="Arial" w:cs="Arial"/>
                <w:b/>
                <w:sz w:val="24"/>
                <w:szCs w:val="24"/>
                <w:u w:val="single"/>
              </w:rPr>
            </w:pPr>
          </w:p>
          <w:p w14:paraId="16853BAC" w14:textId="77777777" w:rsidR="00975193" w:rsidRDefault="00975193" w:rsidP="00373B53">
            <w:pPr>
              <w:rPr>
                <w:rFonts w:ascii="Arial" w:hAnsi="Arial" w:cs="Arial"/>
                <w:b/>
                <w:sz w:val="24"/>
                <w:szCs w:val="24"/>
                <w:u w:val="single"/>
              </w:rPr>
            </w:pPr>
          </w:p>
          <w:p w14:paraId="104EE298" w14:textId="77777777" w:rsidR="00975193" w:rsidRDefault="00975193" w:rsidP="00373B53">
            <w:pPr>
              <w:rPr>
                <w:rFonts w:ascii="Arial" w:hAnsi="Arial" w:cs="Arial"/>
                <w:b/>
                <w:sz w:val="24"/>
                <w:szCs w:val="24"/>
                <w:u w:val="single"/>
              </w:rPr>
            </w:pPr>
          </w:p>
          <w:p w14:paraId="3D57A208" w14:textId="77777777" w:rsidR="00975193" w:rsidRDefault="00975193" w:rsidP="00373B53">
            <w:pPr>
              <w:rPr>
                <w:rFonts w:ascii="Arial" w:hAnsi="Arial" w:cs="Arial"/>
                <w:b/>
                <w:sz w:val="24"/>
                <w:szCs w:val="24"/>
                <w:u w:val="single"/>
              </w:rPr>
            </w:pPr>
          </w:p>
          <w:p w14:paraId="65EFEB50" w14:textId="77777777" w:rsidR="00975193" w:rsidRDefault="00975193" w:rsidP="00373B53">
            <w:pPr>
              <w:rPr>
                <w:rFonts w:ascii="Arial" w:hAnsi="Arial" w:cs="Arial"/>
                <w:b/>
                <w:sz w:val="24"/>
                <w:szCs w:val="24"/>
                <w:u w:val="single"/>
              </w:rPr>
            </w:pPr>
          </w:p>
          <w:p w14:paraId="4023572C" w14:textId="77777777" w:rsidR="00975193" w:rsidRDefault="00975193" w:rsidP="00373B53">
            <w:pPr>
              <w:rPr>
                <w:rFonts w:ascii="Arial" w:hAnsi="Arial" w:cs="Arial"/>
                <w:b/>
                <w:sz w:val="24"/>
                <w:szCs w:val="24"/>
                <w:u w:val="single"/>
              </w:rPr>
            </w:pPr>
          </w:p>
          <w:p w14:paraId="26D3F72C" w14:textId="77777777" w:rsidR="00A939F6" w:rsidRDefault="00A939F6" w:rsidP="00373B53">
            <w:pPr>
              <w:rPr>
                <w:rFonts w:ascii="Arial" w:hAnsi="Arial" w:cs="Arial"/>
                <w:b/>
                <w:sz w:val="24"/>
                <w:szCs w:val="24"/>
                <w:u w:val="single"/>
              </w:rPr>
            </w:pPr>
          </w:p>
        </w:tc>
      </w:tr>
    </w:tbl>
    <w:p w14:paraId="12B9DB25" w14:textId="77777777" w:rsidR="00A939F6" w:rsidRDefault="00A939F6" w:rsidP="00A939F6">
      <w:pPr>
        <w:rPr>
          <w:rFonts w:ascii="Arial" w:hAnsi="Arial" w:cs="Arial"/>
          <w:b/>
          <w:sz w:val="24"/>
          <w:szCs w:val="24"/>
          <w:u w:val="single"/>
        </w:rPr>
      </w:pPr>
    </w:p>
    <w:p w14:paraId="7F18C91E" w14:textId="77777777" w:rsidR="00975193" w:rsidRDefault="00975193" w:rsidP="00A939F6">
      <w:pPr>
        <w:rPr>
          <w:rFonts w:ascii="Arial" w:hAnsi="Arial" w:cs="Arial"/>
          <w:b/>
          <w:sz w:val="24"/>
          <w:szCs w:val="24"/>
          <w:u w:val="single"/>
        </w:rPr>
      </w:pPr>
    </w:p>
    <w:p w14:paraId="74E88A51" w14:textId="77777777" w:rsidR="00975193" w:rsidRDefault="00975193" w:rsidP="00A939F6">
      <w:pPr>
        <w:rPr>
          <w:rFonts w:ascii="Arial" w:hAnsi="Arial" w:cs="Arial"/>
          <w:b/>
          <w:sz w:val="24"/>
          <w:szCs w:val="24"/>
          <w:u w:val="single"/>
        </w:rPr>
      </w:pPr>
    </w:p>
    <w:p w14:paraId="180F4089" w14:textId="77777777" w:rsidR="00975193" w:rsidRDefault="00975193" w:rsidP="00A939F6">
      <w:pPr>
        <w:rPr>
          <w:rFonts w:ascii="Arial" w:hAnsi="Arial" w:cs="Arial"/>
          <w:b/>
          <w:sz w:val="24"/>
          <w:szCs w:val="24"/>
          <w:u w:val="single"/>
        </w:rPr>
      </w:pPr>
    </w:p>
    <w:p w14:paraId="1C2B8C08" w14:textId="77777777" w:rsidR="00975193" w:rsidRDefault="00975193" w:rsidP="00A939F6">
      <w:pPr>
        <w:rPr>
          <w:rFonts w:ascii="Arial" w:hAnsi="Arial" w:cs="Arial"/>
          <w:b/>
          <w:sz w:val="24"/>
          <w:szCs w:val="24"/>
          <w:u w:val="single"/>
        </w:rPr>
      </w:pPr>
    </w:p>
    <w:p w14:paraId="4DA7D497" w14:textId="77777777" w:rsidR="00975193" w:rsidRDefault="00975193" w:rsidP="00A939F6">
      <w:pPr>
        <w:rPr>
          <w:rFonts w:ascii="Arial" w:hAnsi="Arial" w:cs="Arial"/>
          <w:b/>
          <w:sz w:val="24"/>
          <w:szCs w:val="24"/>
          <w:u w:val="single"/>
        </w:rPr>
      </w:pPr>
    </w:p>
    <w:p w14:paraId="3A937BD9" w14:textId="77777777" w:rsidR="00A939F6" w:rsidRDefault="00A939F6" w:rsidP="002C13D6">
      <w:pPr>
        <w:jc w:val="both"/>
        <w:rPr>
          <w:rFonts w:ascii="Arial" w:hAnsi="Arial" w:cs="Arial"/>
          <w:b/>
          <w:sz w:val="24"/>
          <w:szCs w:val="24"/>
          <w:u w:val="single"/>
        </w:rPr>
      </w:pPr>
      <w:r>
        <w:rPr>
          <w:rFonts w:ascii="Arial" w:hAnsi="Arial" w:cs="Arial"/>
          <w:b/>
          <w:sz w:val="24"/>
          <w:szCs w:val="24"/>
          <w:u w:val="single"/>
        </w:rPr>
        <w:lastRenderedPageBreak/>
        <w:t>Action 26 - Revisit the OBC Options</w:t>
      </w:r>
    </w:p>
    <w:p w14:paraId="47030940" w14:textId="77777777" w:rsidR="00A939F6" w:rsidRPr="00A939F6" w:rsidRDefault="00A939F6" w:rsidP="002C13D6">
      <w:pPr>
        <w:pStyle w:val="ListParagraph"/>
        <w:numPr>
          <w:ilvl w:val="0"/>
          <w:numId w:val="2"/>
        </w:numPr>
        <w:ind w:left="993"/>
        <w:jc w:val="both"/>
        <w:rPr>
          <w:rFonts w:ascii="Arial" w:hAnsi="Arial" w:cs="Arial"/>
          <w:sz w:val="24"/>
          <w:szCs w:val="24"/>
        </w:rPr>
      </w:pPr>
      <w:r w:rsidRPr="00A939F6">
        <w:rPr>
          <w:rFonts w:ascii="Arial" w:hAnsi="Arial" w:cs="Arial"/>
          <w:sz w:val="24"/>
          <w:szCs w:val="24"/>
        </w:rPr>
        <w:t>Provide evidence that the preferred option remains the same as that identified at the OBC stage</w:t>
      </w:r>
    </w:p>
    <w:p w14:paraId="5A86B8C9" w14:textId="77777777" w:rsidR="00A939F6" w:rsidRPr="00A939F6" w:rsidRDefault="00A939F6" w:rsidP="002C13D6">
      <w:pPr>
        <w:pStyle w:val="ListParagraph"/>
        <w:numPr>
          <w:ilvl w:val="0"/>
          <w:numId w:val="2"/>
        </w:numPr>
        <w:ind w:left="993"/>
        <w:jc w:val="both"/>
        <w:rPr>
          <w:rFonts w:ascii="Arial" w:hAnsi="Arial" w:cs="Arial"/>
          <w:sz w:val="24"/>
          <w:szCs w:val="24"/>
        </w:rPr>
      </w:pPr>
      <w:r w:rsidRPr="00A939F6">
        <w:rPr>
          <w:rFonts w:ascii="Arial" w:hAnsi="Arial" w:cs="Arial"/>
          <w:sz w:val="24"/>
          <w:szCs w:val="24"/>
        </w:rPr>
        <w:t>Any new options must be clearly identified and any adjustments to existing options explained.</w:t>
      </w:r>
    </w:p>
    <w:p w14:paraId="7D6BDD5E" w14:textId="77777777" w:rsidR="00A939F6" w:rsidRPr="00A939F6" w:rsidRDefault="00A939F6" w:rsidP="002C13D6">
      <w:pPr>
        <w:pStyle w:val="ListParagraph"/>
        <w:numPr>
          <w:ilvl w:val="0"/>
          <w:numId w:val="2"/>
        </w:numPr>
        <w:ind w:left="993"/>
        <w:jc w:val="both"/>
        <w:rPr>
          <w:rFonts w:ascii="Arial" w:hAnsi="Arial" w:cs="Arial"/>
          <w:sz w:val="24"/>
          <w:szCs w:val="24"/>
        </w:rPr>
      </w:pPr>
      <w:r w:rsidRPr="00A939F6">
        <w:rPr>
          <w:rFonts w:ascii="Arial" w:hAnsi="Arial" w:cs="Arial"/>
          <w:sz w:val="24"/>
          <w:szCs w:val="24"/>
        </w:rPr>
        <w:t>If any of the key OBC assumptions have altered, the FBC must demonstrate that the recommended option continues to offer better public value than the other available options</w:t>
      </w:r>
      <w:r w:rsidRPr="00A069BB">
        <w:rPr>
          <w:rFonts w:ascii="Arial" w:hAnsi="Arial" w:cs="Arial"/>
          <w:sz w:val="24"/>
          <w:szCs w:val="24"/>
        </w:rPr>
        <w:t xml:space="preserve">, </w:t>
      </w:r>
      <w:r w:rsidRPr="00A939F6">
        <w:rPr>
          <w:rFonts w:ascii="Arial" w:hAnsi="Arial" w:cs="Arial"/>
          <w:sz w:val="24"/>
          <w:szCs w:val="24"/>
        </w:rPr>
        <w:t>including the ‘do minimum’ (if applicable).</w:t>
      </w:r>
    </w:p>
    <w:tbl>
      <w:tblPr>
        <w:tblStyle w:val="TableGrid"/>
        <w:tblW w:w="0" w:type="auto"/>
        <w:tblLook w:val="04A0" w:firstRow="1" w:lastRow="0" w:firstColumn="1" w:lastColumn="0" w:noHBand="0" w:noVBand="1"/>
        <w:tblCaption w:val="Revisiting the OBC Options"/>
        <w:tblDescription w:val="Describe how the OBC options have been revisted in this box"/>
      </w:tblPr>
      <w:tblGrid>
        <w:gridCol w:w="9016"/>
      </w:tblGrid>
      <w:tr w:rsidR="00A939F6" w14:paraId="209361A2" w14:textId="77777777" w:rsidTr="002255D1">
        <w:trPr>
          <w:tblHeader/>
        </w:trPr>
        <w:tc>
          <w:tcPr>
            <w:tcW w:w="9016" w:type="dxa"/>
            <w:shd w:val="clear" w:color="auto" w:fill="1F3864" w:themeFill="accent5" w:themeFillShade="80"/>
          </w:tcPr>
          <w:p w14:paraId="2E1863FF" w14:textId="77777777" w:rsidR="00A939F6" w:rsidRDefault="00A939F6" w:rsidP="00373B53">
            <w:pPr>
              <w:jc w:val="center"/>
              <w:rPr>
                <w:rFonts w:ascii="Arial" w:hAnsi="Arial" w:cs="Arial"/>
                <w:b/>
                <w:sz w:val="24"/>
                <w:szCs w:val="24"/>
              </w:rPr>
            </w:pPr>
            <w:r w:rsidRPr="00A069BB">
              <w:rPr>
                <w:rFonts w:ascii="Arial" w:hAnsi="Arial" w:cs="Arial"/>
                <w:b/>
                <w:sz w:val="24"/>
                <w:szCs w:val="24"/>
              </w:rPr>
              <w:t xml:space="preserve">Revisiting the </w:t>
            </w:r>
            <w:r>
              <w:rPr>
                <w:rFonts w:ascii="Arial" w:hAnsi="Arial" w:cs="Arial"/>
                <w:b/>
                <w:sz w:val="24"/>
                <w:szCs w:val="24"/>
              </w:rPr>
              <w:t>OBC Options</w:t>
            </w:r>
          </w:p>
          <w:p w14:paraId="78C1096C" w14:textId="77777777" w:rsidR="00A939F6" w:rsidRPr="00A069BB" w:rsidRDefault="00A939F6" w:rsidP="00373B53">
            <w:pPr>
              <w:jc w:val="center"/>
              <w:rPr>
                <w:rFonts w:ascii="Arial" w:hAnsi="Arial" w:cs="Arial"/>
                <w:b/>
                <w:sz w:val="24"/>
                <w:szCs w:val="24"/>
              </w:rPr>
            </w:pPr>
          </w:p>
        </w:tc>
      </w:tr>
      <w:tr w:rsidR="00A939F6" w14:paraId="7CE02F9A" w14:textId="77777777" w:rsidTr="00373B53">
        <w:tc>
          <w:tcPr>
            <w:tcW w:w="9016" w:type="dxa"/>
          </w:tcPr>
          <w:p w14:paraId="51153ED2" w14:textId="77777777" w:rsidR="00A939F6" w:rsidRDefault="00A939F6" w:rsidP="00373B53">
            <w:pPr>
              <w:rPr>
                <w:rFonts w:ascii="Arial" w:hAnsi="Arial" w:cs="Arial"/>
                <w:b/>
                <w:sz w:val="24"/>
                <w:szCs w:val="24"/>
                <w:u w:val="single"/>
              </w:rPr>
            </w:pPr>
          </w:p>
          <w:p w14:paraId="3717D641" w14:textId="77777777" w:rsidR="00A939F6" w:rsidRDefault="00A939F6" w:rsidP="00373B53">
            <w:pPr>
              <w:rPr>
                <w:rFonts w:ascii="Arial" w:hAnsi="Arial" w:cs="Arial"/>
                <w:b/>
                <w:sz w:val="24"/>
                <w:szCs w:val="24"/>
                <w:u w:val="single"/>
              </w:rPr>
            </w:pPr>
          </w:p>
          <w:p w14:paraId="28835EE5" w14:textId="77777777" w:rsidR="00A939F6" w:rsidRDefault="00A939F6" w:rsidP="00373B53">
            <w:pPr>
              <w:rPr>
                <w:rFonts w:ascii="Arial" w:hAnsi="Arial" w:cs="Arial"/>
                <w:b/>
                <w:sz w:val="24"/>
                <w:szCs w:val="24"/>
                <w:u w:val="single"/>
              </w:rPr>
            </w:pPr>
          </w:p>
          <w:p w14:paraId="52DC4484" w14:textId="77777777" w:rsidR="00A939F6" w:rsidRDefault="00A939F6" w:rsidP="00373B53">
            <w:pPr>
              <w:rPr>
                <w:rFonts w:ascii="Arial" w:hAnsi="Arial" w:cs="Arial"/>
                <w:b/>
                <w:sz w:val="24"/>
                <w:szCs w:val="24"/>
                <w:u w:val="single"/>
              </w:rPr>
            </w:pPr>
          </w:p>
          <w:p w14:paraId="673D672C" w14:textId="77777777" w:rsidR="00A939F6" w:rsidRDefault="00A939F6" w:rsidP="00373B53">
            <w:pPr>
              <w:rPr>
                <w:rFonts w:ascii="Arial" w:hAnsi="Arial" w:cs="Arial"/>
                <w:b/>
                <w:sz w:val="24"/>
                <w:szCs w:val="24"/>
                <w:u w:val="single"/>
              </w:rPr>
            </w:pPr>
          </w:p>
          <w:p w14:paraId="39AC006A" w14:textId="77777777" w:rsidR="00A939F6" w:rsidRDefault="00A939F6" w:rsidP="00373B53">
            <w:pPr>
              <w:rPr>
                <w:rFonts w:ascii="Arial" w:hAnsi="Arial" w:cs="Arial"/>
                <w:b/>
                <w:sz w:val="24"/>
                <w:szCs w:val="24"/>
                <w:u w:val="single"/>
              </w:rPr>
            </w:pPr>
          </w:p>
          <w:p w14:paraId="1698BEE6" w14:textId="77777777" w:rsidR="00A939F6" w:rsidRDefault="00A939F6" w:rsidP="00373B53">
            <w:pPr>
              <w:rPr>
                <w:rFonts w:ascii="Arial" w:hAnsi="Arial" w:cs="Arial"/>
                <w:b/>
                <w:sz w:val="24"/>
                <w:szCs w:val="24"/>
                <w:u w:val="single"/>
              </w:rPr>
            </w:pPr>
          </w:p>
        </w:tc>
      </w:tr>
    </w:tbl>
    <w:p w14:paraId="3F8F3409" w14:textId="77777777" w:rsidR="00A939F6" w:rsidRDefault="00A939F6" w:rsidP="00A939F6">
      <w:pPr>
        <w:rPr>
          <w:rFonts w:ascii="Arial" w:hAnsi="Arial" w:cs="Arial"/>
          <w:b/>
          <w:sz w:val="24"/>
          <w:szCs w:val="24"/>
          <w:u w:val="single"/>
        </w:rPr>
      </w:pPr>
    </w:p>
    <w:p w14:paraId="73CC184E" w14:textId="77777777" w:rsidR="00975193" w:rsidRPr="00975193" w:rsidRDefault="00975193" w:rsidP="00975193">
      <w:pPr>
        <w:rPr>
          <w:rFonts w:ascii="Arial" w:hAnsi="Arial" w:cs="Arial"/>
          <w:b/>
          <w:sz w:val="24"/>
          <w:szCs w:val="24"/>
        </w:rPr>
      </w:pPr>
      <w:r w:rsidRPr="00975193">
        <w:rPr>
          <w:rFonts w:ascii="Arial" w:hAnsi="Arial" w:cs="Arial"/>
          <w:b/>
          <w:sz w:val="24"/>
          <w:szCs w:val="24"/>
        </w:rPr>
        <w:t>Procurement method</w:t>
      </w:r>
    </w:p>
    <w:p w14:paraId="77CD5CC5" w14:textId="77777777" w:rsidR="00A939F6" w:rsidRPr="00975193" w:rsidRDefault="00A939F6" w:rsidP="002C13D6">
      <w:pPr>
        <w:jc w:val="both"/>
        <w:rPr>
          <w:rFonts w:ascii="Arial" w:hAnsi="Arial" w:cs="Arial"/>
          <w:sz w:val="24"/>
          <w:szCs w:val="24"/>
        </w:rPr>
      </w:pPr>
      <w:r w:rsidRPr="00975193">
        <w:rPr>
          <w:rFonts w:ascii="Arial" w:hAnsi="Arial" w:cs="Arial"/>
          <w:sz w:val="24"/>
          <w:szCs w:val="24"/>
        </w:rPr>
        <w:t>Confirm that the project has been procured by the most appropriate method and update the Public Sector Comparator</w:t>
      </w:r>
      <w:r w:rsidRPr="00A939F6">
        <w:footnoteReference w:id="1"/>
      </w:r>
      <w:r w:rsidRPr="00975193">
        <w:rPr>
          <w:rFonts w:ascii="Arial" w:hAnsi="Arial" w:cs="Arial"/>
          <w:sz w:val="24"/>
          <w:szCs w:val="24"/>
        </w:rPr>
        <w:t xml:space="preserve"> (PSC) where appropriate, i.e., where a private finance offer is being pursued.</w:t>
      </w:r>
    </w:p>
    <w:tbl>
      <w:tblPr>
        <w:tblStyle w:val="TableGrid"/>
        <w:tblW w:w="0" w:type="auto"/>
        <w:tblLook w:val="04A0" w:firstRow="1" w:lastRow="0" w:firstColumn="1" w:lastColumn="0" w:noHBand="0" w:noVBand="1"/>
        <w:tblCaption w:val="Revisiting the Procurement Method &amp; Refining the PSC"/>
        <w:tblDescription w:val="Describe how the Procurement Method and the Public Sector Comparator (where applicable) has been refined"/>
      </w:tblPr>
      <w:tblGrid>
        <w:gridCol w:w="9016"/>
      </w:tblGrid>
      <w:tr w:rsidR="00A939F6" w14:paraId="1F5C9A1E" w14:textId="77777777" w:rsidTr="002255D1">
        <w:trPr>
          <w:tblHeader/>
        </w:trPr>
        <w:tc>
          <w:tcPr>
            <w:tcW w:w="9016" w:type="dxa"/>
            <w:shd w:val="clear" w:color="auto" w:fill="1F3864" w:themeFill="accent5" w:themeFillShade="80"/>
          </w:tcPr>
          <w:p w14:paraId="1C6CFC43" w14:textId="77777777" w:rsidR="00A939F6" w:rsidRDefault="00A939F6" w:rsidP="00373B53">
            <w:pPr>
              <w:jc w:val="center"/>
              <w:rPr>
                <w:rFonts w:ascii="Arial" w:hAnsi="Arial" w:cs="Arial"/>
                <w:b/>
                <w:sz w:val="24"/>
                <w:szCs w:val="24"/>
              </w:rPr>
            </w:pPr>
            <w:r w:rsidRPr="00A069BB">
              <w:rPr>
                <w:rFonts w:ascii="Arial" w:hAnsi="Arial" w:cs="Arial"/>
                <w:b/>
                <w:sz w:val="24"/>
                <w:szCs w:val="24"/>
              </w:rPr>
              <w:t xml:space="preserve">Revisiting the </w:t>
            </w:r>
            <w:r>
              <w:rPr>
                <w:rFonts w:ascii="Arial" w:hAnsi="Arial" w:cs="Arial"/>
                <w:b/>
                <w:sz w:val="24"/>
                <w:szCs w:val="24"/>
              </w:rPr>
              <w:t>Procurement Method &amp; Refining the PSC</w:t>
            </w:r>
          </w:p>
          <w:p w14:paraId="1C165236" w14:textId="77777777" w:rsidR="00A939F6" w:rsidRPr="00A069BB" w:rsidRDefault="00A939F6" w:rsidP="00373B53">
            <w:pPr>
              <w:jc w:val="center"/>
              <w:rPr>
                <w:rFonts w:ascii="Arial" w:hAnsi="Arial" w:cs="Arial"/>
                <w:b/>
                <w:sz w:val="24"/>
                <w:szCs w:val="24"/>
              </w:rPr>
            </w:pPr>
          </w:p>
        </w:tc>
      </w:tr>
      <w:tr w:rsidR="00A939F6" w14:paraId="62B8ECF9" w14:textId="77777777" w:rsidTr="00373B53">
        <w:tc>
          <w:tcPr>
            <w:tcW w:w="9016" w:type="dxa"/>
          </w:tcPr>
          <w:p w14:paraId="3E9122BA" w14:textId="77777777" w:rsidR="00A939F6" w:rsidRDefault="00A939F6" w:rsidP="00373B53">
            <w:pPr>
              <w:rPr>
                <w:rFonts w:ascii="Arial" w:hAnsi="Arial" w:cs="Arial"/>
                <w:b/>
                <w:sz w:val="24"/>
                <w:szCs w:val="24"/>
                <w:u w:val="single"/>
              </w:rPr>
            </w:pPr>
          </w:p>
          <w:p w14:paraId="60EE0B64" w14:textId="77777777" w:rsidR="00A939F6" w:rsidRDefault="00A939F6" w:rsidP="00373B53">
            <w:pPr>
              <w:rPr>
                <w:rFonts w:ascii="Arial" w:hAnsi="Arial" w:cs="Arial"/>
                <w:b/>
                <w:sz w:val="24"/>
                <w:szCs w:val="24"/>
                <w:u w:val="single"/>
              </w:rPr>
            </w:pPr>
          </w:p>
          <w:p w14:paraId="2737E2A8" w14:textId="77777777" w:rsidR="00A939F6" w:rsidRDefault="00A939F6" w:rsidP="00373B53">
            <w:pPr>
              <w:rPr>
                <w:rFonts w:ascii="Arial" w:hAnsi="Arial" w:cs="Arial"/>
                <w:b/>
                <w:sz w:val="24"/>
                <w:szCs w:val="24"/>
                <w:u w:val="single"/>
              </w:rPr>
            </w:pPr>
          </w:p>
          <w:p w14:paraId="25FF0D04" w14:textId="77777777" w:rsidR="00A939F6" w:rsidRDefault="00A939F6" w:rsidP="00373B53">
            <w:pPr>
              <w:rPr>
                <w:rFonts w:ascii="Arial" w:hAnsi="Arial" w:cs="Arial"/>
                <w:b/>
                <w:sz w:val="24"/>
                <w:szCs w:val="24"/>
                <w:u w:val="single"/>
              </w:rPr>
            </w:pPr>
          </w:p>
          <w:p w14:paraId="44A31EF4" w14:textId="77777777" w:rsidR="00A939F6" w:rsidRDefault="00A939F6" w:rsidP="00373B53">
            <w:pPr>
              <w:rPr>
                <w:rFonts w:ascii="Arial" w:hAnsi="Arial" w:cs="Arial"/>
                <w:b/>
                <w:sz w:val="24"/>
                <w:szCs w:val="24"/>
                <w:u w:val="single"/>
              </w:rPr>
            </w:pPr>
          </w:p>
          <w:p w14:paraId="40E761F0" w14:textId="77777777" w:rsidR="00A939F6" w:rsidRDefault="00A939F6" w:rsidP="00373B53">
            <w:pPr>
              <w:rPr>
                <w:rFonts w:ascii="Arial" w:hAnsi="Arial" w:cs="Arial"/>
                <w:b/>
                <w:sz w:val="24"/>
                <w:szCs w:val="24"/>
                <w:u w:val="single"/>
              </w:rPr>
            </w:pPr>
          </w:p>
          <w:p w14:paraId="07A5123A" w14:textId="77777777" w:rsidR="00A939F6" w:rsidRDefault="00A939F6" w:rsidP="00373B53">
            <w:pPr>
              <w:rPr>
                <w:rFonts w:ascii="Arial" w:hAnsi="Arial" w:cs="Arial"/>
                <w:b/>
                <w:sz w:val="24"/>
                <w:szCs w:val="24"/>
                <w:u w:val="single"/>
              </w:rPr>
            </w:pPr>
          </w:p>
        </w:tc>
      </w:tr>
    </w:tbl>
    <w:p w14:paraId="6B67E53F" w14:textId="77777777" w:rsidR="00A939F6" w:rsidRDefault="00A939F6" w:rsidP="00A939F6"/>
    <w:p w14:paraId="0BD28518" w14:textId="77777777" w:rsidR="00975193" w:rsidRDefault="00975193" w:rsidP="00A939F6"/>
    <w:p w14:paraId="2648B014" w14:textId="77777777" w:rsidR="00975193" w:rsidRDefault="00975193" w:rsidP="00A939F6"/>
    <w:p w14:paraId="4D97B83F" w14:textId="77777777" w:rsidR="00975193" w:rsidRDefault="00975193" w:rsidP="00A939F6"/>
    <w:p w14:paraId="50841F94" w14:textId="77777777" w:rsidR="00975193" w:rsidRDefault="00975193" w:rsidP="00A939F6"/>
    <w:p w14:paraId="77BC50AC" w14:textId="77777777" w:rsidR="00975193" w:rsidRDefault="00975193" w:rsidP="00A939F6"/>
    <w:p w14:paraId="0E6FC382" w14:textId="498F0124" w:rsidR="00975193" w:rsidRDefault="00975193" w:rsidP="00A939F6"/>
    <w:p w14:paraId="0E2BA3DD" w14:textId="77777777" w:rsidR="00FC11F9" w:rsidRDefault="00FC11F9" w:rsidP="00A939F6"/>
    <w:p w14:paraId="70AC10CA" w14:textId="77777777" w:rsidR="00975193" w:rsidRPr="00975193" w:rsidRDefault="00975193" w:rsidP="00A939F6">
      <w:pPr>
        <w:rPr>
          <w:rFonts w:ascii="Arial" w:hAnsi="Arial" w:cs="Arial"/>
          <w:b/>
          <w:sz w:val="24"/>
          <w:szCs w:val="24"/>
        </w:rPr>
      </w:pPr>
      <w:r w:rsidRPr="00975193">
        <w:rPr>
          <w:rFonts w:ascii="Arial" w:hAnsi="Arial" w:cs="Arial"/>
          <w:b/>
          <w:sz w:val="24"/>
          <w:szCs w:val="24"/>
        </w:rPr>
        <w:lastRenderedPageBreak/>
        <w:t>Risk</w:t>
      </w:r>
    </w:p>
    <w:p w14:paraId="140D08ED" w14:textId="564F64BB" w:rsidR="00A939F6" w:rsidRPr="00A939F6" w:rsidRDefault="00980083" w:rsidP="00980083">
      <w:pPr>
        <w:pStyle w:val="ListParagraph"/>
        <w:numPr>
          <w:ilvl w:val="0"/>
          <w:numId w:val="2"/>
        </w:numPr>
        <w:ind w:left="993"/>
        <w:jc w:val="both"/>
        <w:rPr>
          <w:rFonts w:ascii="Arial" w:hAnsi="Arial" w:cs="Arial"/>
          <w:sz w:val="24"/>
          <w:szCs w:val="24"/>
        </w:rPr>
      </w:pPr>
      <w:r>
        <w:rPr>
          <w:rFonts w:ascii="Arial" w:hAnsi="Arial" w:cs="Arial"/>
          <w:sz w:val="24"/>
          <w:szCs w:val="24"/>
        </w:rPr>
        <w:t>R</w:t>
      </w:r>
      <w:r w:rsidR="00641F6F" w:rsidRPr="00641F6F">
        <w:rPr>
          <w:rFonts w:ascii="Arial" w:hAnsi="Arial" w:cs="Arial"/>
          <w:sz w:val="24"/>
          <w:szCs w:val="24"/>
        </w:rPr>
        <w:t>evisit the cost of risk where applicable, as quantified in the OBC</w:t>
      </w:r>
    </w:p>
    <w:p w14:paraId="531C232B" w14:textId="77777777" w:rsidR="00A939F6" w:rsidRPr="00A939F6" w:rsidRDefault="00A939F6" w:rsidP="002C13D6">
      <w:pPr>
        <w:pStyle w:val="ListParagraph"/>
        <w:numPr>
          <w:ilvl w:val="0"/>
          <w:numId w:val="2"/>
        </w:numPr>
        <w:ind w:left="993"/>
        <w:jc w:val="both"/>
        <w:rPr>
          <w:rFonts w:ascii="Arial" w:hAnsi="Arial" w:cs="Arial"/>
          <w:sz w:val="24"/>
          <w:szCs w:val="24"/>
        </w:rPr>
      </w:pPr>
      <w:r w:rsidRPr="00A939F6">
        <w:rPr>
          <w:rFonts w:ascii="Arial" w:hAnsi="Arial" w:cs="Arial"/>
          <w:sz w:val="24"/>
          <w:szCs w:val="24"/>
        </w:rPr>
        <w:t>The main service risks</w:t>
      </w:r>
      <w:r w:rsidR="00C63CC0">
        <w:rPr>
          <w:rFonts w:ascii="Arial" w:hAnsi="Arial" w:cs="Arial"/>
          <w:sz w:val="24"/>
          <w:szCs w:val="24"/>
        </w:rPr>
        <w:t>, for example</w:t>
      </w:r>
      <w:r w:rsidRPr="00A939F6">
        <w:rPr>
          <w:rFonts w:ascii="Arial" w:hAnsi="Arial" w:cs="Arial"/>
          <w:sz w:val="24"/>
          <w:szCs w:val="24"/>
        </w:rPr>
        <w:t xml:space="preserve"> in the design, build, funding and operational phases of the project should be fully identified and quantified (£) at the FBC stage. </w:t>
      </w:r>
    </w:p>
    <w:p w14:paraId="797E15DD" w14:textId="77777777" w:rsidR="00A939F6" w:rsidRPr="00A939F6" w:rsidRDefault="00A939F6" w:rsidP="002C13D6">
      <w:pPr>
        <w:pStyle w:val="ListParagraph"/>
        <w:numPr>
          <w:ilvl w:val="0"/>
          <w:numId w:val="2"/>
        </w:numPr>
        <w:ind w:left="993"/>
        <w:jc w:val="both"/>
        <w:rPr>
          <w:rFonts w:ascii="Arial" w:hAnsi="Arial" w:cs="Arial"/>
          <w:sz w:val="24"/>
          <w:szCs w:val="24"/>
        </w:rPr>
      </w:pPr>
      <w:r w:rsidRPr="00A939F6">
        <w:rPr>
          <w:rFonts w:ascii="Arial" w:hAnsi="Arial" w:cs="Arial"/>
          <w:sz w:val="24"/>
          <w:szCs w:val="24"/>
        </w:rPr>
        <w:t>The residual use of optimism bias to measure continued uncertainties should be minimal and generally no more than 2% for a standard capital scheme.</w:t>
      </w:r>
    </w:p>
    <w:tbl>
      <w:tblPr>
        <w:tblStyle w:val="TableGrid"/>
        <w:tblW w:w="0" w:type="auto"/>
        <w:tblLook w:val="04A0" w:firstRow="1" w:lastRow="0" w:firstColumn="1" w:lastColumn="0" w:noHBand="0" w:noVBand="1"/>
        <w:tblCaption w:val="Risk Adjustment"/>
        <w:tblDescription w:val="Describe how risk adjustment has been carried out in this box"/>
      </w:tblPr>
      <w:tblGrid>
        <w:gridCol w:w="9016"/>
      </w:tblGrid>
      <w:tr w:rsidR="00A939F6" w14:paraId="0D097C5F" w14:textId="77777777" w:rsidTr="002255D1">
        <w:trPr>
          <w:tblHeader/>
        </w:trPr>
        <w:tc>
          <w:tcPr>
            <w:tcW w:w="9016" w:type="dxa"/>
            <w:shd w:val="clear" w:color="auto" w:fill="1F3864" w:themeFill="accent5" w:themeFillShade="80"/>
          </w:tcPr>
          <w:p w14:paraId="7519B90A" w14:textId="77777777" w:rsidR="00A939F6" w:rsidRDefault="00A939F6" w:rsidP="00373B53">
            <w:pPr>
              <w:jc w:val="center"/>
              <w:rPr>
                <w:rFonts w:ascii="Arial" w:hAnsi="Arial" w:cs="Arial"/>
                <w:b/>
                <w:sz w:val="24"/>
                <w:szCs w:val="24"/>
              </w:rPr>
            </w:pPr>
            <w:r>
              <w:rPr>
                <w:rFonts w:ascii="Arial" w:hAnsi="Arial" w:cs="Arial"/>
                <w:b/>
                <w:sz w:val="24"/>
                <w:szCs w:val="24"/>
              </w:rPr>
              <w:t>Risk Adjustment</w:t>
            </w:r>
          </w:p>
          <w:p w14:paraId="76DCBB47" w14:textId="77777777" w:rsidR="00A939F6" w:rsidRPr="00A069BB" w:rsidRDefault="00A939F6" w:rsidP="00373B53">
            <w:pPr>
              <w:jc w:val="center"/>
              <w:rPr>
                <w:rFonts w:ascii="Arial" w:hAnsi="Arial" w:cs="Arial"/>
                <w:b/>
                <w:sz w:val="24"/>
                <w:szCs w:val="24"/>
              </w:rPr>
            </w:pPr>
          </w:p>
        </w:tc>
      </w:tr>
      <w:tr w:rsidR="00A939F6" w14:paraId="252CAEB4" w14:textId="77777777" w:rsidTr="00373B53">
        <w:tc>
          <w:tcPr>
            <w:tcW w:w="9016" w:type="dxa"/>
          </w:tcPr>
          <w:p w14:paraId="3FF4F971" w14:textId="77777777" w:rsidR="00A939F6" w:rsidRDefault="00A939F6" w:rsidP="00373B53">
            <w:pPr>
              <w:rPr>
                <w:rFonts w:ascii="Arial" w:hAnsi="Arial" w:cs="Arial"/>
                <w:b/>
                <w:sz w:val="24"/>
                <w:szCs w:val="24"/>
                <w:u w:val="single"/>
              </w:rPr>
            </w:pPr>
          </w:p>
          <w:p w14:paraId="34122EFB" w14:textId="77777777" w:rsidR="00A939F6" w:rsidRDefault="00A939F6" w:rsidP="00373B53">
            <w:pPr>
              <w:rPr>
                <w:rFonts w:ascii="Arial" w:hAnsi="Arial" w:cs="Arial"/>
                <w:b/>
                <w:sz w:val="24"/>
                <w:szCs w:val="24"/>
                <w:u w:val="single"/>
              </w:rPr>
            </w:pPr>
          </w:p>
          <w:p w14:paraId="38A11F3D" w14:textId="77777777" w:rsidR="00A939F6" w:rsidRDefault="00A939F6" w:rsidP="00373B53">
            <w:pPr>
              <w:rPr>
                <w:rFonts w:ascii="Arial" w:hAnsi="Arial" w:cs="Arial"/>
                <w:b/>
                <w:sz w:val="24"/>
                <w:szCs w:val="24"/>
                <w:u w:val="single"/>
              </w:rPr>
            </w:pPr>
          </w:p>
          <w:p w14:paraId="183828A6" w14:textId="77777777" w:rsidR="00A939F6" w:rsidRDefault="00A939F6" w:rsidP="00373B53">
            <w:pPr>
              <w:rPr>
                <w:rFonts w:ascii="Arial" w:hAnsi="Arial" w:cs="Arial"/>
                <w:b/>
                <w:sz w:val="24"/>
                <w:szCs w:val="24"/>
                <w:u w:val="single"/>
              </w:rPr>
            </w:pPr>
          </w:p>
          <w:p w14:paraId="3D7C38B4" w14:textId="77777777" w:rsidR="00A939F6" w:rsidRDefault="00A939F6" w:rsidP="00373B53">
            <w:pPr>
              <w:rPr>
                <w:rFonts w:ascii="Arial" w:hAnsi="Arial" w:cs="Arial"/>
                <w:b/>
                <w:sz w:val="24"/>
                <w:szCs w:val="24"/>
                <w:u w:val="single"/>
              </w:rPr>
            </w:pPr>
          </w:p>
          <w:p w14:paraId="61982768" w14:textId="77777777" w:rsidR="00A939F6" w:rsidRDefault="00A939F6" w:rsidP="00373B53">
            <w:pPr>
              <w:rPr>
                <w:rFonts w:ascii="Arial" w:hAnsi="Arial" w:cs="Arial"/>
                <w:b/>
                <w:sz w:val="24"/>
                <w:szCs w:val="24"/>
                <w:u w:val="single"/>
              </w:rPr>
            </w:pPr>
          </w:p>
        </w:tc>
      </w:tr>
    </w:tbl>
    <w:p w14:paraId="3E36F4C6" w14:textId="77777777" w:rsidR="00975193" w:rsidRDefault="00975193" w:rsidP="00A939F6">
      <w:pPr>
        <w:rPr>
          <w:rFonts w:ascii="Arial" w:hAnsi="Arial" w:cs="Arial"/>
          <w:b/>
          <w:sz w:val="24"/>
          <w:szCs w:val="24"/>
          <w:u w:val="single"/>
        </w:rPr>
      </w:pPr>
    </w:p>
    <w:p w14:paraId="5D593169" w14:textId="77777777" w:rsidR="00A939F6" w:rsidRDefault="00A939F6" w:rsidP="002C13D6">
      <w:pPr>
        <w:jc w:val="both"/>
        <w:rPr>
          <w:rFonts w:ascii="Arial" w:hAnsi="Arial" w:cs="Arial"/>
          <w:b/>
          <w:sz w:val="24"/>
          <w:szCs w:val="24"/>
          <w:u w:val="single"/>
        </w:rPr>
      </w:pPr>
      <w:r>
        <w:rPr>
          <w:rFonts w:ascii="Arial" w:hAnsi="Arial" w:cs="Arial"/>
          <w:b/>
          <w:sz w:val="24"/>
          <w:szCs w:val="24"/>
          <w:u w:val="single"/>
        </w:rPr>
        <w:t>Action 27 - Detail the Procurement process and evaluation of Best and Final Offers (BAFOs)</w:t>
      </w:r>
    </w:p>
    <w:p w14:paraId="41C96F0C" w14:textId="77777777" w:rsidR="00A939F6" w:rsidRPr="00A939F6" w:rsidRDefault="00A939F6" w:rsidP="002C13D6">
      <w:pPr>
        <w:jc w:val="both"/>
        <w:rPr>
          <w:rFonts w:ascii="Arial" w:hAnsi="Arial" w:cs="Arial"/>
          <w:sz w:val="24"/>
          <w:szCs w:val="24"/>
        </w:rPr>
      </w:pPr>
      <w:r w:rsidRPr="00A939F6">
        <w:rPr>
          <w:rFonts w:ascii="Arial" w:hAnsi="Arial" w:cs="Arial"/>
          <w:sz w:val="24"/>
          <w:szCs w:val="24"/>
        </w:rPr>
        <w:t>Update the economic case to provide a summary of the procurement process and how the Best and Final Offers (BAFOs) were evaluated and the preferred bidder selected.</w:t>
      </w:r>
    </w:p>
    <w:p w14:paraId="67B5FA65" w14:textId="77777777" w:rsidR="00A939F6" w:rsidRPr="00A939F6" w:rsidRDefault="00A939F6" w:rsidP="002C13D6">
      <w:pPr>
        <w:pStyle w:val="ListParagraph"/>
        <w:numPr>
          <w:ilvl w:val="0"/>
          <w:numId w:val="2"/>
        </w:numPr>
        <w:ind w:left="993"/>
        <w:jc w:val="both"/>
        <w:rPr>
          <w:rFonts w:ascii="Arial" w:hAnsi="Arial" w:cs="Arial"/>
          <w:sz w:val="24"/>
          <w:szCs w:val="24"/>
        </w:rPr>
      </w:pPr>
      <w:r w:rsidRPr="00A939F6">
        <w:rPr>
          <w:rFonts w:ascii="Arial" w:hAnsi="Arial" w:cs="Arial"/>
          <w:sz w:val="24"/>
          <w:szCs w:val="24"/>
        </w:rPr>
        <w:t>Confirm the procurement strategy, route and evaluation criteria were followed as set out in the OBC and explain any changes.</w:t>
      </w:r>
    </w:p>
    <w:p w14:paraId="4B53E921" w14:textId="77777777" w:rsidR="00A939F6" w:rsidRPr="00A939F6" w:rsidRDefault="00A939F6" w:rsidP="002C13D6">
      <w:pPr>
        <w:pStyle w:val="ListParagraph"/>
        <w:numPr>
          <w:ilvl w:val="0"/>
          <w:numId w:val="2"/>
        </w:numPr>
        <w:ind w:left="993"/>
        <w:jc w:val="both"/>
        <w:rPr>
          <w:rFonts w:ascii="Arial" w:hAnsi="Arial" w:cs="Arial"/>
          <w:sz w:val="24"/>
          <w:szCs w:val="24"/>
        </w:rPr>
      </w:pPr>
      <w:r w:rsidRPr="00A939F6">
        <w:rPr>
          <w:rFonts w:ascii="Arial" w:hAnsi="Arial" w:cs="Arial"/>
          <w:sz w:val="24"/>
          <w:szCs w:val="24"/>
        </w:rPr>
        <w:t>Describe the evaluation process at each key stage of the procurement</w:t>
      </w:r>
    </w:p>
    <w:p w14:paraId="6D237B2A" w14:textId="77777777" w:rsidR="00A939F6" w:rsidRPr="00A939F6" w:rsidRDefault="00A939F6" w:rsidP="002C13D6">
      <w:pPr>
        <w:pStyle w:val="ListParagraph"/>
        <w:numPr>
          <w:ilvl w:val="0"/>
          <w:numId w:val="2"/>
        </w:numPr>
        <w:ind w:left="993"/>
        <w:jc w:val="both"/>
        <w:rPr>
          <w:rFonts w:ascii="Arial" w:hAnsi="Arial" w:cs="Arial"/>
          <w:sz w:val="24"/>
          <w:szCs w:val="24"/>
        </w:rPr>
      </w:pPr>
      <w:r w:rsidRPr="00A939F6">
        <w:rPr>
          <w:rFonts w:ascii="Arial" w:hAnsi="Arial" w:cs="Arial"/>
          <w:sz w:val="24"/>
          <w:szCs w:val="24"/>
        </w:rPr>
        <w:t>Identify the preferred bidder</w:t>
      </w:r>
    </w:p>
    <w:p w14:paraId="0538F4D8" w14:textId="77777777" w:rsidR="00A939F6" w:rsidRPr="00A939F6" w:rsidRDefault="00A939F6" w:rsidP="002C13D6">
      <w:pPr>
        <w:pStyle w:val="ListParagraph"/>
        <w:numPr>
          <w:ilvl w:val="0"/>
          <w:numId w:val="2"/>
        </w:numPr>
        <w:ind w:left="993"/>
        <w:jc w:val="both"/>
        <w:rPr>
          <w:rFonts w:ascii="Arial" w:hAnsi="Arial" w:cs="Arial"/>
          <w:sz w:val="24"/>
          <w:szCs w:val="24"/>
        </w:rPr>
      </w:pPr>
      <w:r w:rsidRPr="00A939F6">
        <w:rPr>
          <w:rFonts w:ascii="Arial" w:hAnsi="Arial" w:cs="Arial"/>
          <w:sz w:val="24"/>
          <w:szCs w:val="24"/>
        </w:rPr>
        <w:t>Append a copy of the procurement report.</w:t>
      </w:r>
    </w:p>
    <w:tbl>
      <w:tblPr>
        <w:tblStyle w:val="TableGrid"/>
        <w:tblW w:w="0" w:type="auto"/>
        <w:tblLook w:val="04A0" w:firstRow="1" w:lastRow="0" w:firstColumn="1" w:lastColumn="0" w:noHBand="0" w:noVBand="1"/>
        <w:tblCaption w:val="Procurement process "/>
        <w:tblDescription w:val="Detail the Procurement process and evaluation of Best and Final Offers (BAFOs)"/>
      </w:tblPr>
      <w:tblGrid>
        <w:gridCol w:w="9016"/>
      </w:tblGrid>
      <w:tr w:rsidR="00A939F6" w14:paraId="73DCD0D8" w14:textId="77777777" w:rsidTr="002255D1">
        <w:trPr>
          <w:tblHeader/>
        </w:trPr>
        <w:tc>
          <w:tcPr>
            <w:tcW w:w="9016" w:type="dxa"/>
            <w:shd w:val="clear" w:color="auto" w:fill="1F3864" w:themeFill="accent5" w:themeFillShade="80"/>
          </w:tcPr>
          <w:p w14:paraId="7515BC3C" w14:textId="77777777" w:rsidR="00A939F6" w:rsidRDefault="00A939F6" w:rsidP="00373B53">
            <w:pPr>
              <w:jc w:val="center"/>
              <w:rPr>
                <w:rFonts w:ascii="Arial" w:hAnsi="Arial" w:cs="Arial"/>
                <w:b/>
                <w:sz w:val="24"/>
                <w:szCs w:val="24"/>
              </w:rPr>
            </w:pPr>
            <w:r>
              <w:rPr>
                <w:rFonts w:ascii="Arial" w:hAnsi="Arial" w:cs="Arial"/>
                <w:b/>
                <w:sz w:val="24"/>
                <w:szCs w:val="24"/>
              </w:rPr>
              <w:t>The Procurement Process</w:t>
            </w:r>
          </w:p>
          <w:p w14:paraId="5DE34BB9" w14:textId="77777777" w:rsidR="00A939F6" w:rsidRPr="00A069BB" w:rsidRDefault="00A939F6" w:rsidP="00373B53">
            <w:pPr>
              <w:jc w:val="center"/>
              <w:rPr>
                <w:rFonts w:ascii="Arial" w:hAnsi="Arial" w:cs="Arial"/>
                <w:b/>
                <w:sz w:val="24"/>
                <w:szCs w:val="24"/>
              </w:rPr>
            </w:pPr>
          </w:p>
        </w:tc>
      </w:tr>
      <w:tr w:rsidR="00A939F6" w14:paraId="6CA636CC" w14:textId="77777777" w:rsidTr="00373B53">
        <w:tc>
          <w:tcPr>
            <w:tcW w:w="9016" w:type="dxa"/>
          </w:tcPr>
          <w:p w14:paraId="7944EA19" w14:textId="77777777" w:rsidR="00A939F6" w:rsidRDefault="00A939F6" w:rsidP="00373B53">
            <w:pPr>
              <w:rPr>
                <w:rFonts w:ascii="Arial" w:hAnsi="Arial" w:cs="Arial"/>
                <w:b/>
                <w:sz w:val="24"/>
                <w:szCs w:val="24"/>
                <w:u w:val="single"/>
              </w:rPr>
            </w:pPr>
          </w:p>
          <w:p w14:paraId="63D5B631" w14:textId="77777777" w:rsidR="00A939F6" w:rsidRDefault="00A939F6" w:rsidP="00373B53">
            <w:pPr>
              <w:rPr>
                <w:rFonts w:ascii="Arial" w:hAnsi="Arial" w:cs="Arial"/>
                <w:b/>
                <w:sz w:val="24"/>
                <w:szCs w:val="24"/>
                <w:u w:val="single"/>
              </w:rPr>
            </w:pPr>
          </w:p>
          <w:p w14:paraId="18BB7269" w14:textId="77777777" w:rsidR="00A939F6" w:rsidRDefault="00A939F6" w:rsidP="00373B53">
            <w:pPr>
              <w:rPr>
                <w:rFonts w:ascii="Arial" w:hAnsi="Arial" w:cs="Arial"/>
                <w:b/>
                <w:sz w:val="24"/>
                <w:szCs w:val="24"/>
                <w:u w:val="single"/>
              </w:rPr>
            </w:pPr>
          </w:p>
          <w:p w14:paraId="6A20DC3E" w14:textId="77777777" w:rsidR="00A939F6" w:rsidRDefault="00A939F6" w:rsidP="00373B53">
            <w:pPr>
              <w:rPr>
                <w:rFonts w:ascii="Arial" w:hAnsi="Arial" w:cs="Arial"/>
                <w:b/>
                <w:sz w:val="24"/>
                <w:szCs w:val="24"/>
                <w:u w:val="single"/>
              </w:rPr>
            </w:pPr>
          </w:p>
          <w:p w14:paraId="09AE15E9" w14:textId="77777777" w:rsidR="00A939F6" w:rsidRDefault="00A939F6" w:rsidP="00373B53">
            <w:pPr>
              <w:rPr>
                <w:rFonts w:ascii="Arial" w:hAnsi="Arial" w:cs="Arial"/>
                <w:b/>
                <w:sz w:val="24"/>
                <w:szCs w:val="24"/>
                <w:u w:val="single"/>
              </w:rPr>
            </w:pPr>
          </w:p>
          <w:p w14:paraId="768B47E2" w14:textId="77777777" w:rsidR="00A939F6" w:rsidRDefault="00A939F6" w:rsidP="00373B53">
            <w:pPr>
              <w:rPr>
                <w:rFonts w:ascii="Arial" w:hAnsi="Arial" w:cs="Arial"/>
                <w:b/>
                <w:sz w:val="24"/>
                <w:szCs w:val="24"/>
                <w:u w:val="single"/>
              </w:rPr>
            </w:pPr>
          </w:p>
          <w:p w14:paraId="5851AACD" w14:textId="77777777" w:rsidR="00A939F6" w:rsidRDefault="00A939F6" w:rsidP="00373B53">
            <w:pPr>
              <w:rPr>
                <w:rFonts w:ascii="Arial" w:hAnsi="Arial" w:cs="Arial"/>
                <w:b/>
                <w:sz w:val="24"/>
                <w:szCs w:val="24"/>
                <w:u w:val="single"/>
              </w:rPr>
            </w:pPr>
          </w:p>
          <w:p w14:paraId="5012647F" w14:textId="77777777" w:rsidR="00A939F6" w:rsidRDefault="00A939F6" w:rsidP="00373B53">
            <w:pPr>
              <w:rPr>
                <w:rFonts w:ascii="Arial" w:hAnsi="Arial" w:cs="Arial"/>
                <w:b/>
                <w:sz w:val="24"/>
                <w:szCs w:val="24"/>
                <w:u w:val="single"/>
              </w:rPr>
            </w:pPr>
          </w:p>
        </w:tc>
      </w:tr>
    </w:tbl>
    <w:p w14:paraId="3F912812" w14:textId="77777777" w:rsidR="00A939F6" w:rsidRDefault="00A939F6" w:rsidP="00A939F6">
      <w:pPr>
        <w:contextualSpacing/>
        <w:rPr>
          <w:rFonts w:ascii="Arial" w:hAnsi="Arial" w:cs="Arial"/>
          <w:b/>
          <w:sz w:val="24"/>
          <w:szCs w:val="24"/>
        </w:rPr>
      </w:pPr>
    </w:p>
    <w:p w14:paraId="3EBB0D09" w14:textId="77777777" w:rsidR="00975193" w:rsidRDefault="00975193" w:rsidP="00A939F6">
      <w:pPr>
        <w:contextualSpacing/>
        <w:rPr>
          <w:rFonts w:ascii="Arial" w:hAnsi="Arial" w:cs="Arial"/>
          <w:b/>
          <w:sz w:val="24"/>
          <w:szCs w:val="24"/>
        </w:rPr>
      </w:pPr>
    </w:p>
    <w:p w14:paraId="28EFEB96" w14:textId="77777777" w:rsidR="00975193" w:rsidRDefault="00975193" w:rsidP="00A939F6">
      <w:pPr>
        <w:contextualSpacing/>
        <w:rPr>
          <w:rFonts w:ascii="Arial" w:hAnsi="Arial" w:cs="Arial"/>
          <w:b/>
          <w:sz w:val="24"/>
          <w:szCs w:val="24"/>
        </w:rPr>
      </w:pPr>
    </w:p>
    <w:p w14:paraId="172DA0C0" w14:textId="77777777" w:rsidR="00975193" w:rsidRDefault="00975193" w:rsidP="00A939F6">
      <w:pPr>
        <w:contextualSpacing/>
        <w:rPr>
          <w:rFonts w:ascii="Arial" w:hAnsi="Arial" w:cs="Arial"/>
          <w:b/>
          <w:sz w:val="24"/>
          <w:szCs w:val="24"/>
        </w:rPr>
      </w:pPr>
    </w:p>
    <w:p w14:paraId="4C7CB5A0" w14:textId="77777777" w:rsidR="00975193" w:rsidRDefault="00975193" w:rsidP="00A939F6">
      <w:pPr>
        <w:contextualSpacing/>
        <w:rPr>
          <w:rFonts w:ascii="Arial" w:hAnsi="Arial" w:cs="Arial"/>
          <w:b/>
          <w:sz w:val="24"/>
          <w:szCs w:val="24"/>
        </w:rPr>
      </w:pPr>
    </w:p>
    <w:p w14:paraId="675086BA" w14:textId="77777777" w:rsidR="00975193" w:rsidRDefault="00975193" w:rsidP="00A939F6">
      <w:pPr>
        <w:contextualSpacing/>
        <w:rPr>
          <w:rFonts w:ascii="Arial" w:hAnsi="Arial" w:cs="Arial"/>
          <w:b/>
          <w:sz w:val="24"/>
          <w:szCs w:val="24"/>
        </w:rPr>
      </w:pPr>
    </w:p>
    <w:p w14:paraId="174D71FA" w14:textId="3360ECA6" w:rsidR="00975193" w:rsidRDefault="00975193" w:rsidP="00A939F6">
      <w:pPr>
        <w:contextualSpacing/>
        <w:rPr>
          <w:rFonts w:ascii="Arial" w:hAnsi="Arial" w:cs="Arial"/>
          <w:b/>
          <w:sz w:val="24"/>
          <w:szCs w:val="24"/>
        </w:rPr>
      </w:pPr>
    </w:p>
    <w:p w14:paraId="28637579" w14:textId="77777777" w:rsidR="00FC11F9" w:rsidRDefault="00FC11F9" w:rsidP="00A939F6">
      <w:pPr>
        <w:contextualSpacing/>
        <w:rPr>
          <w:rFonts w:ascii="Arial" w:hAnsi="Arial" w:cs="Arial"/>
          <w:b/>
          <w:sz w:val="24"/>
          <w:szCs w:val="24"/>
        </w:rPr>
      </w:pPr>
    </w:p>
    <w:p w14:paraId="111A4696" w14:textId="77777777" w:rsidR="00975193" w:rsidRDefault="00975193" w:rsidP="00A939F6">
      <w:pPr>
        <w:contextualSpacing/>
        <w:rPr>
          <w:rFonts w:ascii="Arial" w:hAnsi="Arial" w:cs="Arial"/>
          <w:b/>
          <w:sz w:val="24"/>
          <w:szCs w:val="24"/>
        </w:rPr>
      </w:pPr>
    </w:p>
    <w:p w14:paraId="381295E6" w14:textId="77777777" w:rsidR="00975193" w:rsidRDefault="00975193" w:rsidP="00A939F6">
      <w:pPr>
        <w:contextualSpacing/>
        <w:rPr>
          <w:rFonts w:ascii="Arial" w:hAnsi="Arial" w:cs="Arial"/>
          <w:b/>
          <w:sz w:val="24"/>
          <w:szCs w:val="24"/>
        </w:rPr>
      </w:pPr>
      <w:r>
        <w:rPr>
          <w:rFonts w:ascii="Arial" w:hAnsi="Arial" w:cs="Arial"/>
          <w:b/>
          <w:sz w:val="24"/>
          <w:szCs w:val="24"/>
        </w:rPr>
        <w:lastRenderedPageBreak/>
        <w:t>Economic Appraisal</w:t>
      </w:r>
    </w:p>
    <w:p w14:paraId="3C0D753E" w14:textId="77777777" w:rsidR="00A939F6" w:rsidRPr="00975193" w:rsidRDefault="00A939F6" w:rsidP="00975193">
      <w:pPr>
        <w:pStyle w:val="ListParagraph"/>
        <w:numPr>
          <w:ilvl w:val="0"/>
          <w:numId w:val="36"/>
        </w:numPr>
        <w:ind w:left="993" w:hanging="284"/>
        <w:jc w:val="both"/>
        <w:rPr>
          <w:rFonts w:ascii="Arial" w:hAnsi="Arial" w:cs="Arial"/>
          <w:sz w:val="24"/>
          <w:szCs w:val="24"/>
        </w:rPr>
      </w:pPr>
      <w:r w:rsidRPr="00975193">
        <w:rPr>
          <w:rFonts w:ascii="Arial" w:hAnsi="Arial" w:cs="Arial"/>
          <w:sz w:val="24"/>
          <w:szCs w:val="24"/>
        </w:rPr>
        <w:t>Prepare economic appraisals</w:t>
      </w:r>
      <w:r w:rsidRPr="00975193">
        <w:rPr>
          <w:rStyle w:val="FootnoteReference"/>
          <w:rFonts w:ascii="Arial" w:hAnsi="Arial" w:cs="Arial"/>
          <w:sz w:val="24"/>
          <w:szCs w:val="24"/>
        </w:rPr>
        <w:footnoteReference w:id="2"/>
      </w:r>
      <w:r w:rsidRPr="00975193">
        <w:rPr>
          <w:rFonts w:ascii="Arial" w:hAnsi="Arial" w:cs="Arial"/>
          <w:sz w:val="24"/>
          <w:szCs w:val="24"/>
        </w:rPr>
        <w:t xml:space="preserve"> for each of the ‘short-listed’ service providers at the BAFO stage of the procurement. </w:t>
      </w:r>
    </w:p>
    <w:p w14:paraId="6B579972" w14:textId="77777777" w:rsidR="00A939F6" w:rsidRPr="00975193" w:rsidRDefault="00A939F6" w:rsidP="00975193">
      <w:pPr>
        <w:pStyle w:val="ListParagraph"/>
        <w:numPr>
          <w:ilvl w:val="0"/>
          <w:numId w:val="36"/>
        </w:numPr>
        <w:ind w:left="993" w:hanging="284"/>
        <w:jc w:val="both"/>
        <w:rPr>
          <w:rFonts w:ascii="Arial" w:hAnsi="Arial" w:cs="Arial"/>
          <w:sz w:val="24"/>
          <w:szCs w:val="24"/>
        </w:rPr>
      </w:pPr>
      <w:r w:rsidRPr="00975193">
        <w:rPr>
          <w:rFonts w:ascii="Arial" w:hAnsi="Arial" w:cs="Arial"/>
          <w:sz w:val="24"/>
          <w:szCs w:val="24"/>
        </w:rPr>
        <w:t>Compare the recommended option against the Status Quo &amp; Do Minimum.</w:t>
      </w:r>
    </w:p>
    <w:p w14:paraId="1AA6A706" w14:textId="77777777" w:rsidR="00A939F6" w:rsidRPr="00975193" w:rsidRDefault="00A939F6" w:rsidP="00975193">
      <w:pPr>
        <w:pStyle w:val="ListParagraph"/>
        <w:numPr>
          <w:ilvl w:val="0"/>
          <w:numId w:val="36"/>
        </w:numPr>
        <w:ind w:left="993" w:hanging="284"/>
        <w:jc w:val="both"/>
        <w:rPr>
          <w:rFonts w:ascii="Arial" w:hAnsi="Arial" w:cs="Arial"/>
          <w:sz w:val="24"/>
          <w:szCs w:val="24"/>
        </w:rPr>
      </w:pPr>
      <w:r w:rsidRPr="00975193">
        <w:rPr>
          <w:rFonts w:ascii="Arial" w:hAnsi="Arial" w:cs="Arial"/>
          <w:sz w:val="24"/>
          <w:szCs w:val="24"/>
        </w:rPr>
        <w:t xml:space="preserve">Where private finance is being considered, the private finance offer must be appraised against the PSC and Status Quo and Do Minimum options from the OBC to confirm VFM. </w:t>
      </w:r>
    </w:p>
    <w:p w14:paraId="0662475B" w14:textId="77777777" w:rsidR="00A939F6" w:rsidRPr="00975193" w:rsidRDefault="00A939F6" w:rsidP="00975193">
      <w:pPr>
        <w:pStyle w:val="ListParagraph"/>
        <w:numPr>
          <w:ilvl w:val="0"/>
          <w:numId w:val="36"/>
        </w:numPr>
        <w:ind w:left="993" w:hanging="284"/>
        <w:jc w:val="both"/>
        <w:rPr>
          <w:rFonts w:ascii="Arial" w:hAnsi="Arial" w:cs="Arial"/>
          <w:sz w:val="24"/>
          <w:szCs w:val="24"/>
        </w:rPr>
      </w:pPr>
      <w:r w:rsidRPr="00975193">
        <w:rPr>
          <w:rFonts w:ascii="Arial" w:hAnsi="Arial" w:cs="Arial"/>
          <w:sz w:val="24"/>
          <w:szCs w:val="24"/>
        </w:rPr>
        <w:t>The option offering best public value should be the choice recommended for the approval, subject to affordability.</w:t>
      </w:r>
    </w:p>
    <w:p w14:paraId="03582E0D" w14:textId="51C94886" w:rsidR="00A939F6" w:rsidRPr="00975193" w:rsidRDefault="002255D1" w:rsidP="00975193">
      <w:pPr>
        <w:pStyle w:val="ListParagraph"/>
        <w:numPr>
          <w:ilvl w:val="0"/>
          <w:numId w:val="36"/>
        </w:numPr>
        <w:ind w:left="993" w:hanging="284"/>
        <w:jc w:val="both"/>
        <w:rPr>
          <w:rFonts w:ascii="Arial" w:hAnsi="Arial" w:cs="Arial"/>
          <w:sz w:val="24"/>
          <w:szCs w:val="24"/>
        </w:rPr>
      </w:pPr>
      <w:hyperlink r:id="rId10" w:history="1">
        <w:r w:rsidR="00A939F6" w:rsidRPr="00975193">
          <w:rPr>
            <w:rStyle w:val="Hyperlink"/>
            <w:rFonts w:ascii="Arial" w:hAnsi="Arial" w:cs="Arial"/>
            <w:sz w:val="24"/>
            <w:szCs w:val="24"/>
          </w:rPr>
          <w:t>NP</w:t>
        </w:r>
        <w:r w:rsidR="008E2899">
          <w:rPr>
            <w:rStyle w:val="Hyperlink"/>
            <w:rFonts w:ascii="Arial" w:hAnsi="Arial" w:cs="Arial"/>
            <w:sz w:val="24"/>
            <w:szCs w:val="24"/>
          </w:rPr>
          <w:t>S</w:t>
        </w:r>
        <w:r w:rsidR="00A939F6" w:rsidRPr="00975193">
          <w:rPr>
            <w:rStyle w:val="Hyperlink"/>
            <w:rFonts w:ascii="Arial" w:hAnsi="Arial" w:cs="Arial"/>
            <w:sz w:val="24"/>
            <w:szCs w:val="24"/>
          </w:rPr>
          <w:t>C Template</w:t>
        </w:r>
      </w:hyperlink>
    </w:p>
    <w:tbl>
      <w:tblPr>
        <w:tblStyle w:val="TableGrid"/>
        <w:tblW w:w="0" w:type="auto"/>
        <w:tblLook w:val="04A0" w:firstRow="1" w:lastRow="0" w:firstColumn="1" w:lastColumn="0" w:noHBand="0" w:noVBand="1"/>
        <w:tblCaption w:val="FBC Economic Appraisals (EAs)"/>
        <w:tblDescription w:val="Include EAs for each of the short listed options in this box."/>
      </w:tblPr>
      <w:tblGrid>
        <w:gridCol w:w="9016"/>
      </w:tblGrid>
      <w:tr w:rsidR="00A939F6" w14:paraId="77CC3D23" w14:textId="77777777" w:rsidTr="002255D1">
        <w:trPr>
          <w:tblHeader/>
        </w:trPr>
        <w:tc>
          <w:tcPr>
            <w:tcW w:w="9016" w:type="dxa"/>
            <w:shd w:val="clear" w:color="auto" w:fill="1F3864" w:themeFill="accent5" w:themeFillShade="80"/>
          </w:tcPr>
          <w:p w14:paraId="68EB60D7" w14:textId="77777777" w:rsidR="00A939F6" w:rsidRDefault="00A939F6" w:rsidP="00373B53">
            <w:pPr>
              <w:jc w:val="center"/>
              <w:rPr>
                <w:rFonts w:ascii="Arial" w:hAnsi="Arial" w:cs="Arial"/>
                <w:b/>
                <w:sz w:val="24"/>
                <w:szCs w:val="24"/>
              </w:rPr>
            </w:pPr>
            <w:r>
              <w:rPr>
                <w:rFonts w:ascii="Arial" w:hAnsi="Arial" w:cs="Arial"/>
                <w:b/>
                <w:sz w:val="24"/>
                <w:szCs w:val="24"/>
              </w:rPr>
              <w:t>FBC Economic Appraisals</w:t>
            </w:r>
          </w:p>
          <w:p w14:paraId="28EF1A2F" w14:textId="77777777" w:rsidR="00A939F6" w:rsidRPr="00A069BB" w:rsidRDefault="00A939F6" w:rsidP="00373B53">
            <w:pPr>
              <w:jc w:val="center"/>
              <w:rPr>
                <w:rFonts w:ascii="Arial" w:hAnsi="Arial" w:cs="Arial"/>
                <w:b/>
                <w:sz w:val="24"/>
                <w:szCs w:val="24"/>
              </w:rPr>
            </w:pPr>
          </w:p>
        </w:tc>
      </w:tr>
      <w:tr w:rsidR="00A939F6" w14:paraId="137AF974" w14:textId="77777777" w:rsidTr="00373B53">
        <w:tc>
          <w:tcPr>
            <w:tcW w:w="9016" w:type="dxa"/>
          </w:tcPr>
          <w:p w14:paraId="71524D2A" w14:textId="77777777" w:rsidR="00A939F6" w:rsidRDefault="00A939F6" w:rsidP="00373B53">
            <w:pPr>
              <w:rPr>
                <w:rFonts w:ascii="Arial" w:hAnsi="Arial" w:cs="Arial"/>
                <w:b/>
                <w:sz w:val="24"/>
                <w:szCs w:val="24"/>
                <w:u w:val="single"/>
              </w:rPr>
            </w:pPr>
          </w:p>
          <w:p w14:paraId="7D67425C" w14:textId="77777777" w:rsidR="00A939F6" w:rsidRDefault="00A939F6" w:rsidP="00373B53">
            <w:pPr>
              <w:rPr>
                <w:rFonts w:ascii="Arial" w:hAnsi="Arial" w:cs="Arial"/>
                <w:b/>
                <w:sz w:val="24"/>
                <w:szCs w:val="24"/>
                <w:u w:val="single"/>
              </w:rPr>
            </w:pPr>
          </w:p>
          <w:p w14:paraId="7D69B83B" w14:textId="77777777" w:rsidR="00A939F6" w:rsidRDefault="00A939F6" w:rsidP="00373B53">
            <w:pPr>
              <w:rPr>
                <w:rFonts w:ascii="Arial" w:hAnsi="Arial" w:cs="Arial"/>
                <w:b/>
                <w:sz w:val="24"/>
                <w:szCs w:val="24"/>
                <w:u w:val="single"/>
              </w:rPr>
            </w:pPr>
          </w:p>
          <w:p w14:paraId="5BCDB687" w14:textId="77777777" w:rsidR="00A939F6" w:rsidRDefault="00A939F6" w:rsidP="00373B53">
            <w:pPr>
              <w:rPr>
                <w:rFonts w:ascii="Arial" w:hAnsi="Arial" w:cs="Arial"/>
                <w:b/>
                <w:sz w:val="24"/>
                <w:szCs w:val="24"/>
                <w:u w:val="single"/>
              </w:rPr>
            </w:pPr>
          </w:p>
          <w:p w14:paraId="7DE0460F" w14:textId="77777777" w:rsidR="00A939F6" w:rsidRDefault="00A939F6" w:rsidP="00373B53">
            <w:pPr>
              <w:rPr>
                <w:rFonts w:ascii="Arial" w:hAnsi="Arial" w:cs="Arial"/>
                <w:b/>
                <w:sz w:val="24"/>
                <w:szCs w:val="24"/>
                <w:u w:val="single"/>
              </w:rPr>
            </w:pPr>
          </w:p>
          <w:p w14:paraId="1FECB8AB" w14:textId="77777777" w:rsidR="00A939F6" w:rsidRDefault="00A939F6" w:rsidP="00373B53">
            <w:pPr>
              <w:rPr>
                <w:rFonts w:ascii="Arial" w:hAnsi="Arial" w:cs="Arial"/>
                <w:b/>
                <w:sz w:val="24"/>
                <w:szCs w:val="24"/>
                <w:u w:val="single"/>
              </w:rPr>
            </w:pPr>
          </w:p>
          <w:p w14:paraId="57753E7A" w14:textId="77777777" w:rsidR="00A939F6" w:rsidRDefault="00A939F6" w:rsidP="00373B53">
            <w:pPr>
              <w:rPr>
                <w:rFonts w:ascii="Arial" w:hAnsi="Arial" w:cs="Arial"/>
                <w:b/>
                <w:sz w:val="24"/>
                <w:szCs w:val="24"/>
                <w:u w:val="single"/>
              </w:rPr>
            </w:pPr>
          </w:p>
          <w:p w14:paraId="47EABDAA" w14:textId="77777777" w:rsidR="00A939F6" w:rsidRDefault="00A939F6" w:rsidP="00373B53">
            <w:pPr>
              <w:rPr>
                <w:rFonts w:ascii="Arial" w:hAnsi="Arial" w:cs="Arial"/>
                <w:b/>
                <w:sz w:val="24"/>
                <w:szCs w:val="24"/>
                <w:u w:val="single"/>
              </w:rPr>
            </w:pPr>
          </w:p>
        </w:tc>
      </w:tr>
    </w:tbl>
    <w:p w14:paraId="6FC090AF" w14:textId="77777777" w:rsidR="00A939F6" w:rsidRDefault="00A939F6" w:rsidP="00A939F6">
      <w:pPr>
        <w:rPr>
          <w:rFonts w:ascii="Arial" w:hAnsi="Arial" w:cs="Arial"/>
          <w:b/>
          <w:color w:val="FF0000"/>
          <w:sz w:val="24"/>
          <w:szCs w:val="24"/>
        </w:rPr>
      </w:pPr>
    </w:p>
    <w:p w14:paraId="497B7698" w14:textId="77777777" w:rsidR="00A939F6" w:rsidRDefault="00A939F6" w:rsidP="00A939F6">
      <w:pPr>
        <w:jc w:val="center"/>
        <w:rPr>
          <w:rFonts w:ascii="Arial" w:hAnsi="Arial" w:cs="Arial"/>
          <w:b/>
          <w:color w:val="FF0000"/>
          <w:sz w:val="24"/>
          <w:szCs w:val="24"/>
        </w:rPr>
      </w:pPr>
      <w:r>
        <w:rPr>
          <w:rFonts w:ascii="Arial" w:hAnsi="Arial" w:cs="Arial"/>
          <w:b/>
          <w:color w:val="FF0000"/>
          <w:sz w:val="24"/>
          <w:szCs w:val="24"/>
        </w:rPr>
        <w:t xml:space="preserve">THE STRATEGIC CASE AND ECONOMIC CASE HAVE NOW BEEN COMPLETED. </w:t>
      </w:r>
    </w:p>
    <w:p w14:paraId="20818A26" w14:textId="77777777" w:rsidR="00A939F6" w:rsidRDefault="00A939F6" w:rsidP="00A939F6"/>
    <w:p w14:paraId="249DA0FC" w14:textId="77777777" w:rsidR="00A939F6" w:rsidRDefault="00A939F6" w:rsidP="00A939F6">
      <w:pPr>
        <w:rPr>
          <w:rFonts w:ascii="Arial" w:hAnsi="Arial" w:cs="Arial"/>
          <w:b/>
          <w:sz w:val="24"/>
          <w:szCs w:val="24"/>
          <w:u w:val="single"/>
        </w:rPr>
      </w:pPr>
      <w:r>
        <w:rPr>
          <w:rFonts w:ascii="Arial" w:hAnsi="Arial" w:cs="Arial"/>
          <w:b/>
          <w:sz w:val="24"/>
          <w:szCs w:val="24"/>
          <w:u w:val="single"/>
        </w:rPr>
        <w:br w:type="page"/>
      </w:r>
    </w:p>
    <w:tbl>
      <w:tblPr>
        <w:tblStyle w:val="TableGrid"/>
        <w:tblW w:w="0" w:type="auto"/>
        <w:tblInd w:w="-5" w:type="dxa"/>
        <w:tblLook w:val="04A0" w:firstRow="1" w:lastRow="0" w:firstColumn="1" w:lastColumn="0" w:noHBand="0" w:noVBand="1"/>
        <w:tblCaption w:val="Commercial Case and Financial Case"/>
        <w:tblDescription w:val="STEP 9 - CONTRACTING FOR THE DEAL"/>
      </w:tblPr>
      <w:tblGrid>
        <w:gridCol w:w="9021"/>
      </w:tblGrid>
      <w:tr w:rsidR="00A939F6" w14:paraId="3C9B9D26" w14:textId="77777777" w:rsidTr="002255D1">
        <w:trPr>
          <w:tblHeader/>
        </w:trPr>
        <w:tc>
          <w:tcPr>
            <w:tcW w:w="9021" w:type="dxa"/>
            <w:shd w:val="clear" w:color="auto" w:fill="1F3864" w:themeFill="accent5" w:themeFillShade="80"/>
          </w:tcPr>
          <w:p w14:paraId="4E359A78" w14:textId="77777777" w:rsidR="00A939F6" w:rsidRPr="002255D1" w:rsidRDefault="00A939F6" w:rsidP="002255D1">
            <w:pPr>
              <w:pStyle w:val="ListParagraph"/>
              <w:ind w:left="0"/>
              <w:jc w:val="center"/>
              <w:rPr>
                <w:rFonts w:ascii="Arial" w:hAnsi="Arial" w:cs="Arial"/>
                <w:b/>
                <w:color w:val="FFFFFF" w:themeColor="background1"/>
                <w:sz w:val="28"/>
                <w:szCs w:val="28"/>
              </w:rPr>
            </w:pPr>
          </w:p>
          <w:p w14:paraId="7973CCE6" w14:textId="77777777" w:rsidR="00A939F6" w:rsidRPr="002255D1" w:rsidRDefault="00975193" w:rsidP="00373B53">
            <w:pPr>
              <w:pStyle w:val="ListParagraph"/>
              <w:ind w:left="0"/>
              <w:jc w:val="center"/>
              <w:rPr>
                <w:rFonts w:ascii="Arial" w:hAnsi="Arial" w:cs="Arial"/>
                <w:b/>
                <w:color w:val="FFFFFF" w:themeColor="background1"/>
                <w:sz w:val="28"/>
                <w:szCs w:val="28"/>
              </w:rPr>
            </w:pPr>
            <w:r w:rsidRPr="002255D1">
              <w:rPr>
                <w:rFonts w:ascii="Arial" w:hAnsi="Arial" w:cs="Arial"/>
                <w:b/>
                <w:color w:val="FFFFFF" w:themeColor="background1"/>
                <w:sz w:val="28"/>
                <w:szCs w:val="28"/>
              </w:rPr>
              <w:t>COMMERCIAL CASE &amp; FINANCIAL CASE</w:t>
            </w:r>
          </w:p>
          <w:p w14:paraId="6A88958E" w14:textId="77777777" w:rsidR="00A939F6" w:rsidRPr="002255D1" w:rsidRDefault="00A939F6" w:rsidP="00373B53">
            <w:pPr>
              <w:pStyle w:val="ListParagraph"/>
              <w:ind w:left="0"/>
              <w:jc w:val="center"/>
              <w:rPr>
                <w:rFonts w:ascii="Arial" w:hAnsi="Arial" w:cs="Arial"/>
                <w:b/>
                <w:color w:val="FFFFFF" w:themeColor="background1"/>
                <w:sz w:val="28"/>
                <w:szCs w:val="28"/>
              </w:rPr>
            </w:pPr>
          </w:p>
          <w:p w14:paraId="14DE481F" w14:textId="77777777" w:rsidR="00A939F6" w:rsidRPr="002255D1" w:rsidRDefault="00975193" w:rsidP="00373B53">
            <w:pPr>
              <w:pStyle w:val="ListParagraph"/>
              <w:ind w:left="0"/>
              <w:jc w:val="center"/>
              <w:rPr>
                <w:rFonts w:ascii="Arial" w:hAnsi="Arial" w:cs="Arial"/>
                <w:b/>
                <w:color w:val="FFFFFF" w:themeColor="background1"/>
                <w:sz w:val="28"/>
                <w:szCs w:val="28"/>
              </w:rPr>
            </w:pPr>
            <w:r w:rsidRPr="002255D1">
              <w:rPr>
                <w:rFonts w:ascii="Arial" w:hAnsi="Arial" w:cs="Arial"/>
                <w:b/>
                <w:color w:val="FFFFFF" w:themeColor="background1"/>
                <w:sz w:val="28"/>
                <w:szCs w:val="28"/>
              </w:rPr>
              <w:t xml:space="preserve">STEP 9 - CONTRACTING FOR THE DEAL  </w:t>
            </w:r>
          </w:p>
          <w:p w14:paraId="2E819771" w14:textId="77777777" w:rsidR="00A939F6" w:rsidRDefault="00A939F6" w:rsidP="00373B53">
            <w:pPr>
              <w:pStyle w:val="ListParagraph"/>
              <w:ind w:left="0"/>
              <w:rPr>
                <w:rFonts w:ascii="Arial" w:hAnsi="Arial" w:cs="Arial"/>
                <w:b/>
                <w:sz w:val="28"/>
                <w:szCs w:val="28"/>
              </w:rPr>
            </w:pPr>
          </w:p>
        </w:tc>
      </w:tr>
    </w:tbl>
    <w:p w14:paraId="38E87F24" w14:textId="77777777" w:rsidR="00A939F6" w:rsidRDefault="00A939F6" w:rsidP="00A939F6">
      <w:pPr>
        <w:rPr>
          <w:rFonts w:ascii="Arial" w:hAnsi="Arial" w:cs="Arial"/>
          <w:b/>
          <w:sz w:val="24"/>
          <w:szCs w:val="24"/>
          <w:u w:val="single"/>
        </w:rPr>
      </w:pPr>
    </w:p>
    <w:p w14:paraId="4A6254BB" w14:textId="77777777" w:rsidR="00A939F6" w:rsidRPr="00975193" w:rsidRDefault="00A939F6" w:rsidP="00A939F6">
      <w:pPr>
        <w:rPr>
          <w:rFonts w:ascii="Arial" w:hAnsi="Arial" w:cs="Arial"/>
          <w:b/>
          <w:sz w:val="24"/>
          <w:szCs w:val="24"/>
          <w:u w:val="single"/>
        </w:rPr>
      </w:pPr>
      <w:r w:rsidRPr="00975193">
        <w:rPr>
          <w:rFonts w:ascii="Arial" w:hAnsi="Arial" w:cs="Arial"/>
          <w:b/>
          <w:sz w:val="24"/>
          <w:szCs w:val="24"/>
          <w:u w:val="single"/>
        </w:rPr>
        <w:t>Action 28 – Set out the negotiated Deal and contractual arrangements</w:t>
      </w:r>
    </w:p>
    <w:p w14:paraId="39595CCE" w14:textId="77777777" w:rsidR="00A939F6" w:rsidRPr="00975193" w:rsidRDefault="00A939F6" w:rsidP="00A939F6">
      <w:pPr>
        <w:rPr>
          <w:rFonts w:ascii="Arial" w:hAnsi="Arial" w:cs="Arial"/>
          <w:sz w:val="24"/>
          <w:szCs w:val="24"/>
        </w:rPr>
      </w:pPr>
      <w:r w:rsidRPr="00975193">
        <w:rPr>
          <w:rFonts w:ascii="Arial" w:hAnsi="Arial" w:cs="Arial"/>
          <w:sz w:val="24"/>
          <w:szCs w:val="24"/>
        </w:rPr>
        <w:t>Provide details on:</w:t>
      </w:r>
    </w:p>
    <w:p w14:paraId="344A20A1" w14:textId="77777777" w:rsidR="00A939F6" w:rsidRPr="00975193" w:rsidRDefault="00975193" w:rsidP="00975193">
      <w:pPr>
        <w:pStyle w:val="ListParagraph"/>
        <w:numPr>
          <w:ilvl w:val="0"/>
          <w:numId w:val="36"/>
        </w:numPr>
        <w:ind w:left="993" w:hanging="284"/>
        <w:jc w:val="both"/>
        <w:rPr>
          <w:rFonts w:ascii="Arial" w:hAnsi="Arial" w:cs="Arial"/>
          <w:sz w:val="24"/>
          <w:szCs w:val="24"/>
        </w:rPr>
      </w:pPr>
      <w:r>
        <w:rPr>
          <w:rFonts w:ascii="Arial" w:hAnsi="Arial" w:cs="Arial"/>
          <w:sz w:val="24"/>
          <w:szCs w:val="24"/>
        </w:rPr>
        <w:t>T</w:t>
      </w:r>
      <w:r w:rsidR="00A939F6" w:rsidRPr="00975193">
        <w:rPr>
          <w:rFonts w:ascii="Arial" w:hAnsi="Arial" w:cs="Arial"/>
          <w:sz w:val="24"/>
          <w:szCs w:val="24"/>
        </w:rPr>
        <w:t>he service streams and outp</w:t>
      </w:r>
      <w:r>
        <w:rPr>
          <w:rFonts w:ascii="Arial" w:hAnsi="Arial" w:cs="Arial"/>
          <w:sz w:val="24"/>
          <w:szCs w:val="24"/>
        </w:rPr>
        <w:t>uts which are being contracted.</w:t>
      </w:r>
    </w:p>
    <w:p w14:paraId="1AD29981" w14:textId="77777777" w:rsidR="00A939F6" w:rsidRPr="00975193" w:rsidRDefault="00975193" w:rsidP="00975193">
      <w:pPr>
        <w:pStyle w:val="ListParagraph"/>
        <w:numPr>
          <w:ilvl w:val="0"/>
          <w:numId w:val="36"/>
        </w:numPr>
        <w:ind w:left="993" w:hanging="284"/>
        <w:jc w:val="both"/>
        <w:rPr>
          <w:rFonts w:ascii="Arial" w:hAnsi="Arial" w:cs="Arial"/>
          <w:sz w:val="24"/>
          <w:szCs w:val="24"/>
        </w:rPr>
      </w:pPr>
      <w:r>
        <w:rPr>
          <w:rFonts w:ascii="Arial" w:hAnsi="Arial" w:cs="Arial"/>
          <w:sz w:val="24"/>
          <w:szCs w:val="24"/>
        </w:rPr>
        <w:t>T</w:t>
      </w:r>
      <w:r w:rsidR="00A939F6" w:rsidRPr="00975193">
        <w:rPr>
          <w:rFonts w:ascii="Arial" w:hAnsi="Arial" w:cs="Arial"/>
          <w:sz w:val="24"/>
          <w:szCs w:val="24"/>
        </w:rPr>
        <w:t>he implementation timescales which have been agreed for their delivery</w:t>
      </w:r>
      <w:r>
        <w:rPr>
          <w:rFonts w:ascii="Arial" w:hAnsi="Arial" w:cs="Arial"/>
          <w:sz w:val="24"/>
          <w:szCs w:val="24"/>
        </w:rPr>
        <w:t>.</w:t>
      </w:r>
      <w:r w:rsidR="00A939F6" w:rsidRPr="00975193">
        <w:rPr>
          <w:rFonts w:ascii="Arial" w:hAnsi="Arial" w:cs="Arial"/>
          <w:sz w:val="24"/>
          <w:szCs w:val="24"/>
        </w:rPr>
        <w:t xml:space="preserve"> </w:t>
      </w:r>
    </w:p>
    <w:p w14:paraId="1C57BB9D" w14:textId="77777777" w:rsidR="00A939F6" w:rsidRPr="00975193" w:rsidRDefault="00975193" w:rsidP="00975193">
      <w:pPr>
        <w:pStyle w:val="ListParagraph"/>
        <w:numPr>
          <w:ilvl w:val="0"/>
          <w:numId w:val="36"/>
        </w:numPr>
        <w:ind w:left="993" w:hanging="284"/>
        <w:jc w:val="both"/>
        <w:rPr>
          <w:rFonts w:ascii="Arial" w:hAnsi="Arial" w:cs="Arial"/>
          <w:sz w:val="24"/>
          <w:szCs w:val="24"/>
        </w:rPr>
      </w:pPr>
      <w:r>
        <w:rPr>
          <w:rFonts w:ascii="Arial" w:hAnsi="Arial" w:cs="Arial"/>
          <w:sz w:val="24"/>
          <w:szCs w:val="24"/>
        </w:rPr>
        <w:t>T</w:t>
      </w:r>
      <w:r w:rsidR="00A939F6" w:rsidRPr="00975193">
        <w:rPr>
          <w:rFonts w:ascii="Arial" w:hAnsi="Arial" w:cs="Arial"/>
          <w:sz w:val="24"/>
          <w:szCs w:val="24"/>
        </w:rPr>
        <w:t>he allocation of risk negotiated between the public sector and preferred service provider</w:t>
      </w:r>
      <w:r>
        <w:rPr>
          <w:rFonts w:ascii="Arial" w:hAnsi="Arial" w:cs="Arial"/>
          <w:sz w:val="24"/>
          <w:szCs w:val="24"/>
        </w:rPr>
        <w:t>.</w:t>
      </w:r>
      <w:r w:rsidR="00A939F6" w:rsidRPr="00975193">
        <w:rPr>
          <w:rFonts w:ascii="Arial" w:hAnsi="Arial" w:cs="Arial"/>
          <w:sz w:val="24"/>
          <w:szCs w:val="24"/>
        </w:rPr>
        <w:t xml:space="preserve"> </w:t>
      </w:r>
    </w:p>
    <w:p w14:paraId="6CC53007" w14:textId="77777777" w:rsidR="00A939F6" w:rsidRPr="00975193" w:rsidRDefault="00975193" w:rsidP="00975193">
      <w:pPr>
        <w:pStyle w:val="ListParagraph"/>
        <w:numPr>
          <w:ilvl w:val="0"/>
          <w:numId w:val="36"/>
        </w:numPr>
        <w:ind w:left="993" w:hanging="284"/>
        <w:jc w:val="both"/>
        <w:rPr>
          <w:rFonts w:ascii="Arial" w:hAnsi="Arial" w:cs="Arial"/>
          <w:sz w:val="24"/>
          <w:szCs w:val="24"/>
        </w:rPr>
      </w:pPr>
      <w:r>
        <w:rPr>
          <w:rFonts w:ascii="Arial" w:hAnsi="Arial" w:cs="Arial"/>
          <w:sz w:val="24"/>
          <w:szCs w:val="24"/>
        </w:rPr>
        <w:t>T</w:t>
      </w:r>
      <w:r w:rsidR="00A939F6" w:rsidRPr="00975193">
        <w:rPr>
          <w:rFonts w:ascii="Arial" w:hAnsi="Arial" w:cs="Arial"/>
          <w:sz w:val="24"/>
          <w:szCs w:val="24"/>
        </w:rPr>
        <w:t>he underpinning method of payment for these services and outputs, including the premiums for risk transfer</w:t>
      </w:r>
      <w:r>
        <w:rPr>
          <w:rFonts w:ascii="Arial" w:hAnsi="Arial" w:cs="Arial"/>
          <w:sz w:val="24"/>
          <w:szCs w:val="24"/>
        </w:rPr>
        <w:t>.</w:t>
      </w:r>
      <w:r w:rsidR="00A939F6" w:rsidRPr="00975193">
        <w:rPr>
          <w:rFonts w:ascii="Arial" w:hAnsi="Arial" w:cs="Arial"/>
          <w:sz w:val="24"/>
          <w:szCs w:val="24"/>
        </w:rPr>
        <w:t xml:space="preserve"> </w:t>
      </w:r>
    </w:p>
    <w:p w14:paraId="63D06D02" w14:textId="77777777" w:rsidR="00A939F6" w:rsidRPr="00975193" w:rsidRDefault="00975193" w:rsidP="00975193">
      <w:pPr>
        <w:pStyle w:val="ListParagraph"/>
        <w:numPr>
          <w:ilvl w:val="0"/>
          <w:numId w:val="36"/>
        </w:numPr>
        <w:ind w:left="993" w:hanging="284"/>
        <w:jc w:val="both"/>
        <w:rPr>
          <w:rFonts w:ascii="Arial" w:hAnsi="Arial" w:cs="Arial"/>
          <w:sz w:val="24"/>
          <w:szCs w:val="24"/>
        </w:rPr>
      </w:pPr>
      <w:r>
        <w:rPr>
          <w:rFonts w:ascii="Arial" w:hAnsi="Arial" w:cs="Arial"/>
          <w:sz w:val="24"/>
          <w:szCs w:val="24"/>
        </w:rPr>
        <w:t>T</w:t>
      </w:r>
      <w:r w:rsidR="00A939F6" w:rsidRPr="00975193">
        <w:rPr>
          <w:rFonts w:ascii="Arial" w:hAnsi="Arial" w:cs="Arial"/>
          <w:sz w:val="24"/>
          <w:szCs w:val="24"/>
        </w:rPr>
        <w:t>he type of contract used and the key contractual issues</w:t>
      </w:r>
      <w:r>
        <w:rPr>
          <w:rFonts w:ascii="Arial" w:hAnsi="Arial" w:cs="Arial"/>
          <w:sz w:val="24"/>
          <w:szCs w:val="24"/>
        </w:rPr>
        <w:t>.</w:t>
      </w:r>
      <w:r w:rsidR="00A939F6" w:rsidRPr="00975193">
        <w:rPr>
          <w:rFonts w:ascii="Arial" w:hAnsi="Arial" w:cs="Arial"/>
          <w:sz w:val="24"/>
          <w:szCs w:val="24"/>
        </w:rPr>
        <w:t xml:space="preserve"> </w:t>
      </w:r>
    </w:p>
    <w:p w14:paraId="4DF2D84B" w14:textId="77777777" w:rsidR="00A939F6" w:rsidRPr="00975193" w:rsidRDefault="00975193" w:rsidP="00975193">
      <w:pPr>
        <w:pStyle w:val="ListParagraph"/>
        <w:numPr>
          <w:ilvl w:val="0"/>
          <w:numId w:val="36"/>
        </w:numPr>
        <w:ind w:left="993" w:hanging="284"/>
        <w:jc w:val="both"/>
        <w:rPr>
          <w:rFonts w:ascii="Arial" w:hAnsi="Arial" w:cs="Arial"/>
          <w:sz w:val="24"/>
          <w:szCs w:val="24"/>
        </w:rPr>
      </w:pPr>
      <w:r>
        <w:rPr>
          <w:rFonts w:ascii="Arial" w:hAnsi="Arial" w:cs="Arial"/>
          <w:sz w:val="24"/>
          <w:szCs w:val="24"/>
        </w:rPr>
        <w:t>T</w:t>
      </w:r>
      <w:r w:rsidR="00A939F6" w:rsidRPr="00975193">
        <w:rPr>
          <w:rFonts w:ascii="Arial" w:hAnsi="Arial" w:cs="Arial"/>
          <w:sz w:val="24"/>
          <w:szCs w:val="24"/>
        </w:rPr>
        <w:t xml:space="preserve">he accountancy treatment of the negotiated Deal, with confirmation from the organisation’s external auditors, as required. </w:t>
      </w:r>
    </w:p>
    <w:p w14:paraId="786084AB" w14:textId="77777777" w:rsidR="00A939F6" w:rsidRDefault="00975193" w:rsidP="00975193">
      <w:pPr>
        <w:pStyle w:val="ListParagraph"/>
        <w:numPr>
          <w:ilvl w:val="0"/>
          <w:numId w:val="36"/>
        </w:numPr>
        <w:ind w:left="993" w:hanging="284"/>
        <w:jc w:val="both"/>
        <w:rPr>
          <w:rFonts w:ascii="Arial" w:hAnsi="Arial" w:cs="Arial"/>
          <w:sz w:val="24"/>
          <w:szCs w:val="24"/>
        </w:rPr>
      </w:pPr>
      <w:r>
        <w:rPr>
          <w:rFonts w:ascii="Arial" w:hAnsi="Arial" w:cs="Arial"/>
          <w:sz w:val="24"/>
          <w:szCs w:val="24"/>
        </w:rPr>
        <w:t>A</w:t>
      </w:r>
      <w:r w:rsidR="00A939F6" w:rsidRPr="00975193">
        <w:rPr>
          <w:rFonts w:ascii="Arial" w:hAnsi="Arial" w:cs="Arial"/>
          <w:sz w:val="24"/>
          <w:szCs w:val="24"/>
        </w:rPr>
        <w:t xml:space="preserve"> detailed explanation of any personnel implications (for example, TUPE) and how they are being managed.</w:t>
      </w:r>
    </w:p>
    <w:p w14:paraId="29CE82A4" w14:textId="77777777" w:rsidR="00975193" w:rsidRPr="00975193" w:rsidRDefault="00975193" w:rsidP="00975193">
      <w:pPr>
        <w:jc w:val="both"/>
        <w:rPr>
          <w:rFonts w:ascii="Arial" w:hAnsi="Arial" w:cs="Arial"/>
          <w:sz w:val="24"/>
          <w:szCs w:val="24"/>
        </w:rPr>
      </w:pPr>
      <w:r w:rsidRPr="00975193">
        <w:rPr>
          <w:rFonts w:ascii="Arial" w:hAnsi="Arial" w:cs="Arial"/>
          <w:sz w:val="24"/>
          <w:szCs w:val="24"/>
        </w:rPr>
        <w:t xml:space="preserve">A copy of the proposed contract should be attached to the FBC. </w:t>
      </w:r>
    </w:p>
    <w:p w14:paraId="7276A46B" w14:textId="77777777" w:rsidR="00975193" w:rsidRPr="00975193" w:rsidRDefault="00975193" w:rsidP="00975193">
      <w:pPr>
        <w:jc w:val="both"/>
        <w:rPr>
          <w:rFonts w:ascii="Arial" w:hAnsi="Arial" w:cs="Arial"/>
          <w:sz w:val="24"/>
          <w:szCs w:val="24"/>
        </w:rPr>
      </w:pPr>
      <w:r w:rsidRPr="00975193">
        <w:rPr>
          <w:rFonts w:ascii="Arial" w:hAnsi="Arial" w:cs="Arial"/>
          <w:sz w:val="24"/>
          <w:szCs w:val="24"/>
        </w:rPr>
        <w:t>In the case of PPP procurements, the contract form should be compliant with the relevant Treasury and Cabinet Office standards</w:t>
      </w:r>
    </w:p>
    <w:tbl>
      <w:tblPr>
        <w:tblStyle w:val="TableGrid"/>
        <w:tblW w:w="0" w:type="auto"/>
        <w:tblLook w:val="04A0" w:firstRow="1" w:lastRow="0" w:firstColumn="1" w:lastColumn="0" w:noHBand="0" w:noVBand="1"/>
        <w:tblCaption w:val="Set out the negotiated Deal and contractual arrangements"/>
        <w:tblDescription w:val="Set out the negotiated Deal and contractual arrangements in this box"/>
      </w:tblPr>
      <w:tblGrid>
        <w:gridCol w:w="9016"/>
      </w:tblGrid>
      <w:tr w:rsidR="00A939F6" w14:paraId="42945052" w14:textId="77777777" w:rsidTr="002255D1">
        <w:trPr>
          <w:tblHeader/>
        </w:trPr>
        <w:tc>
          <w:tcPr>
            <w:tcW w:w="9016" w:type="dxa"/>
            <w:shd w:val="clear" w:color="auto" w:fill="1F3864" w:themeFill="accent5" w:themeFillShade="80"/>
          </w:tcPr>
          <w:p w14:paraId="4C8E8AB7" w14:textId="77777777" w:rsidR="00A939F6" w:rsidRPr="00C715E6" w:rsidRDefault="00A939F6" w:rsidP="00373B53">
            <w:pPr>
              <w:jc w:val="center"/>
              <w:rPr>
                <w:rFonts w:ascii="Arial" w:hAnsi="Arial" w:cs="Arial"/>
                <w:b/>
                <w:sz w:val="24"/>
                <w:szCs w:val="24"/>
              </w:rPr>
            </w:pPr>
            <w:r w:rsidRPr="00C715E6">
              <w:rPr>
                <w:rFonts w:ascii="Arial" w:hAnsi="Arial" w:cs="Arial"/>
                <w:b/>
                <w:sz w:val="24"/>
                <w:szCs w:val="24"/>
              </w:rPr>
              <w:t>Set out the negotiated Deal and contractual arrangements</w:t>
            </w:r>
          </w:p>
          <w:p w14:paraId="136C7369" w14:textId="77777777" w:rsidR="00A939F6" w:rsidRPr="00A069BB" w:rsidRDefault="00A939F6" w:rsidP="00373B53">
            <w:pPr>
              <w:jc w:val="center"/>
              <w:rPr>
                <w:rFonts w:ascii="Arial" w:hAnsi="Arial" w:cs="Arial"/>
                <w:b/>
                <w:sz w:val="24"/>
                <w:szCs w:val="24"/>
              </w:rPr>
            </w:pPr>
          </w:p>
        </w:tc>
      </w:tr>
      <w:tr w:rsidR="00A939F6" w14:paraId="475444A7" w14:textId="77777777" w:rsidTr="00373B53">
        <w:tc>
          <w:tcPr>
            <w:tcW w:w="9016" w:type="dxa"/>
          </w:tcPr>
          <w:p w14:paraId="4EDA3713" w14:textId="77777777" w:rsidR="00A939F6" w:rsidRDefault="00A939F6" w:rsidP="00373B53">
            <w:pPr>
              <w:rPr>
                <w:rFonts w:ascii="Arial" w:hAnsi="Arial" w:cs="Arial"/>
                <w:b/>
                <w:sz w:val="24"/>
                <w:szCs w:val="24"/>
                <w:u w:val="single"/>
              </w:rPr>
            </w:pPr>
          </w:p>
          <w:p w14:paraId="247FB337" w14:textId="77777777" w:rsidR="00A939F6" w:rsidRDefault="00A939F6" w:rsidP="00373B53">
            <w:pPr>
              <w:rPr>
                <w:rFonts w:ascii="Arial" w:hAnsi="Arial" w:cs="Arial"/>
                <w:b/>
                <w:sz w:val="24"/>
                <w:szCs w:val="24"/>
                <w:u w:val="single"/>
              </w:rPr>
            </w:pPr>
          </w:p>
          <w:p w14:paraId="520AFA41" w14:textId="77777777" w:rsidR="00A939F6" w:rsidRDefault="00A939F6" w:rsidP="00373B53">
            <w:pPr>
              <w:rPr>
                <w:rFonts w:ascii="Arial" w:hAnsi="Arial" w:cs="Arial"/>
                <w:b/>
                <w:sz w:val="24"/>
                <w:szCs w:val="24"/>
                <w:u w:val="single"/>
              </w:rPr>
            </w:pPr>
          </w:p>
          <w:p w14:paraId="0A2F6F13" w14:textId="77777777" w:rsidR="00A939F6" w:rsidRDefault="00A939F6" w:rsidP="00373B53">
            <w:pPr>
              <w:rPr>
                <w:rFonts w:ascii="Arial" w:hAnsi="Arial" w:cs="Arial"/>
                <w:b/>
                <w:sz w:val="24"/>
                <w:szCs w:val="24"/>
                <w:u w:val="single"/>
              </w:rPr>
            </w:pPr>
          </w:p>
          <w:p w14:paraId="58C4EF1D" w14:textId="77777777" w:rsidR="00A939F6" w:rsidRDefault="00A939F6" w:rsidP="00373B53">
            <w:pPr>
              <w:rPr>
                <w:rFonts w:ascii="Arial" w:hAnsi="Arial" w:cs="Arial"/>
                <w:b/>
                <w:sz w:val="24"/>
                <w:szCs w:val="24"/>
                <w:u w:val="single"/>
              </w:rPr>
            </w:pPr>
          </w:p>
          <w:p w14:paraId="161602C1" w14:textId="77777777" w:rsidR="00A939F6" w:rsidRDefault="00A939F6" w:rsidP="00373B53">
            <w:pPr>
              <w:rPr>
                <w:rFonts w:ascii="Arial" w:hAnsi="Arial" w:cs="Arial"/>
                <w:b/>
                <w:sz w:val="24"/>
                <w:szCs w:val="24"/>
                <w:u w:val="single"/>
              </w:rPr>
            </w:pPr>
          </w:p>
          <w:p w14:paraId="65746A12" w14:textId="77777777" w:rsidR="00A939F6" w:rsidRDefault="00A939F6" w:rsidP="00373B53">
            <w:pPr>
              <w:rPr>
                <w:rFonts w:ascii="Arial" w:hAnsi="Arial" w:cs="Arial"/>
                <w:b/>
                <w:sz w:val="24"/>
                <w:szCs w:val="24"/>
                <w:u w:val="single"/>
              </w:rPr>
            </w:pPr>
          </w:p>
          <w:p w14:paraId="3E162B13" w14:textId="77777777" w:rsidR="00A939F6" w:rsidRDefault="00A939F6" w:rsidP="00373B53">
            <w:pPr>
              <w:rPr>
                <w:rFonts w:ascii="Arial" w:hAnsi="Arial" w:cs="Arial"/>
                <w:b/>
                <w:sz w:val="24"/>
                <w:szCs w:val="24"/>
                <w:u w:val="single"/>
              </w:rPr>
            </w:pPr>
          </w:p>
          <w:p w14:paraId="737F5F60" w14:textId="77777777" w:rsidR="00A939F6" w:rsidRDefault="00A939F6" w:rsidP="00373B53">
            <w:pPr>
              <w:rPr>
                <w:rFonts w:ascii="Arial" w:hAnsi="Arial" w:cs="Arial"/>
                <w:b/>
                <w:sz w:val="24"/>
                <w:szCs w:val="24"/>
                <w:u w:val="single"/>
              </w:rPr>
            </w:pPr>
          </w:p>
          <w:p w14:paraId="787AE028" w14:textId="77777777" w:rsidR="00A939F6" w:rsidRDefault="00A939F6" w:rsidP="00373B53">
            <w:pPr>
              <w:rPr>
                <w:rFonts w:ascii="Arial" w:hAnsi="Arial" w:cs="Arial"/>
                <w:b/>
                <w:sz w:val="24"/>
                <w:szCs w:val="24"/>
                <w:u w:val="single"/>
              </w:rPr>
            </w:pPr>
          </w:p>
          <w:p w14:paraId="1CF64928" w14:textId="77777777" w:rsidR="00A939F6" w:rsidRDefault="00A939F6" w:rsidP="00373B53">
            <w:pPr>
              <w:rPr>
                <w:rFonts w:ascii="Arial" w:hAnsi="Arial" w:cs="Arial"/>
                <w:b/>
                <w:sz w:val="24"/>
                <w:szCs w:val="24"/>
                <w:u w:val="single"/>
              </w:rPr>
            </w:pPr>
          </w:p>
          <w:p w14:paraId="2F61494A" w14:textId="77777777" w:rsidR="00A939F6" w:rsidRDefault="00A939F6" w:rsidP="00373B53">
            <w:pPr>
              <w:rPr>
                <w:rFonts w:ascii="Arial" w:hAnsi="Arial" w:cs="Arial"/>
                <w:b/>
                <w:sz w:val="24"/>
                <w:szCs w:val="24"/>
                <w:u w:val="single"/>
              </w:rPr>
            </w:pPr>
          </w:p>
          <w:p w14:paraId="424579D8" w14:textId="77777777" w:rsidR="00A939F6" w:rsidRDefault="00A939F6" w:rsidP="00373B53">
            <w:pPr>
              <w:rPr>
                <w:rFonts w:ascii="Arial" w:hAnsi="Arial" w:cs="Arial"/>
                <w:b/>
                <w:sz w:val="24"/>
                <w:szCs w:val="24"/>
                <w:u w:val="single"/>
              </w:rPr>
            </w:pPr>
          </w:p>
          <w:p w14:paraId="7E6024C3" w14:textId="77777777" w:rsidR="00A939F6" w:rsidRDefault="00A939F6" w:rsidP="00373B53">
            <w:pPr>
              <w:rPr>
                <w:rFonts w:ascii="Arial" w:hAnsi="Arial" w:cs="Arial"/>
                <w:b/>
                <w:sz w:val="24"/>
                <w:szCs w:val="24"/>
                <w:u w:val="single"/>
              </w:rPr>
            </w:pPr>
          </w:p>
          <w:p w14:paraId="496F501D" w14:textId="77777777" w:rsidR="00A939F6" w:rsidRDefault="00A939F6" w:rsidP="00373B53">
            <w:pPr>
              <w:rPr>
                <w:rFonts w:ascii="Arial" w:hAnsi="Arial" w:cs="Arial"/>
                <w:b/>
                <w:sz w:val="24"/>
                <w:szCs w:val="24"/>
                <w:u w:val="single"/>
              </w:rPr>
            </w:pPr>
          </w:p>
          <w:p w14:paraId="4E614B5D" w14:textId="77777777" w:rsidR="00A939F6" w:rsidRDefault="00A939F6" w:rsidP="00373B53">
            <w:pPr>
              <w:rPr>
                <w:rFonts w:ascii="Arial" w:hAnsi="Arial" w:cs="Arial"/>
                <w:b/>
                <w:sz w:val="24"/>
                <w:szCs w:val="24"/>
                <w:u w:val="single"/>
              </w:rPr>
            </w:pPr>
          </w:p>
          <w:p w14:paraId="05951F08" w14:textId="77777777" w:rsidR="00A939F6" w:rsidRDefault="00A939F6" w:rsidP="00373B53">
            <w:pPr>
              <w:rPr>
                <w:rFonts w:ascii="Arial" w:hAnsi="Arial" w:cs="Arial"/>
                <w:b/>
                <w:sz w:val="24"/>
                <w:szCs w:val="24"/>
                <w:u w:val="single"/>
              </w:rPr>
            </w:pPr>
          </w:p>
          <w:p w14:paraId="44D42D21" w14:textId="77777777" w:rsidR="00A939F6" w:rsidRDefault="00A939F6" w:rsidP="00373B53">
            <w:pPr>
              <w:rPr>
                <w:rFonts w:ascii="Arial" w:hAnsi="Arial" w:cs="Arial"/>
                <w:b/>
                <w:sz w:val="24"/>
                <w:szCs w:val="24"/>
                <w:u w:val="single"/>
              </w:rPr>
            </w:pPr>
          </w:p>
          <w:p w14:paraId="1AD41FCF" w14:textId="77777777" w:rsidR="00A939F6" w:rsidRDefault="00A939F6" w:rsidP="00373B53">
            <w:pPr>
              <w:rPr>
                <w:rFonts w:ascii="Arial" w:hAnsi="Arial" w:cs="Arial"/>
                <w:b/>
                <w:sz w:val="24"/>
                <w:szCs w:val="24"/>
                <w:u w:val="single"/>
              </w:rPr>
            </w:pPr>
          </w:p>
          <w:p w14:paraId="56D5135A" w14:textId="77777777" w:rsidR="00A939F6" w:rsidRDefault="00A939F6" w:rsidP="00373B53">
            <w:pPr>
              <w:rPr>
                <w:rFonts w:ascii="Arial" w:hAnsi="Arial" w:cs="Arial"/>
                <w:b/>
                <w:sz w:val="24"/>
                <w:szCs w:val="24"/>
                <w:u w:val="single"/>
              </w:rPr>
            </w:pPr>
          </w:p>
        </w:tc>
      </w:tr>
    </w:tbl>
    <w:p w14:paraId="06DA9629" w14:textId="77777777" w:rsidR="00A939F6" w:rsidRPr="00975193" w:rsidRDefault="00A939F6" w:rsidP="00A939F6">
      <w:pPr>
        <w:rPr>
          <w:rFonts w:ascii="Arial" w:hAnsi="Arial" w:cs="Arial"/>
          <w:b/>
          <w:sz w:val="24"/>
          <w:szCs w:val="24"/>
          <w:u w:val="single"/>
        </w:rPr>
      </w:pPr>
      <w:r w:rsidRPr="00975193">
        <w:rPr>
          <w:rFonts w:ascii="Arial" w:hAnsi="Arial" w:cs="Arial"/>
          <w:b/>
          <w:sz w:val="24"/>
          <w:szCs w:val="24"/>
          <w:u w:val="single"/>
        </w:rPr>
        <w:lastRenderedPageBreak/>
        <w:t xml:space="preserve"> Action 29 - Set out the financial implications of the Deal</w:t>
      </w:r>
    </w:p>
    <w:p w14:paraId="0ABF4E0F" w14:textId="77777777" w:rsidR="00A939F6" w:rsidRPr="00975193" w:rsidRDefault="00A939F6" w:rsidP="00A939F6">
      <w:pPr>
        <w:rPr>
          <w:rFonts w:ascii="Arial" w:hAnsi="Arial" w:cs="Arial"/>
          <w:sz w:val="24"/>
          <w:szCs w:val="24"/>
        </w:rPr>
      </w:pPr>
      <w:r w:rsidRPr="00975193">
        <w:rPr>
          <w:rFonts w:ascii="Arial" w:hAnsi="Arial" w:cs="Arial"/>
          <w:sz w:val="24"/>
          <w:szCs w:val="24"/>
        </w:rPr>
        <w:t>Provide details on:</w:t>
      </w:r>
    </w:p>
    <w:p w14:paraId="68223A89" w14:textId="77777777" w:rsidR="00A939F6" w:rsidRPr="00975193" w:rsidRDefault="00975193" w:rsidP="00975193">
      <w:pPr>
        <w:pStyle w:val="ListParagraph"/>
        <w:numPr>
          <w:ilvl w:val="0"/>
          <w:numId w:val="36"/>
        </w:numPr>
        <w:ind w:left="993" w:hanging="284"/>
        <w:jc w:val="both"/>
        <w:rPr>
          <w:rFonts w:ascii="Arial" w:hAnsi="Arial" w:cs="Arial"/>
          <w:sz w:val="24"/>
          <w:szCs w:val="24"/>
        </w:rPr>
      </w:pPr>
      <w:r>
        <w:rPr>
          <w:rFonts w:ascii="Arial" w:hAnsi="Arial" w:cs="Arial"/>
          <w:sz w:val="24"/>
          <w:szCs w:val="24"/>
        </w:rPr>
        <w:t>H</w:t>
      </w:r>
      <w:r w:rsidR="00A939F6" w:rsidRPr="00975193">
        <w:rPr>
          <w:rFonts w:ascii="Arial" w:hAnsi="Arial" w:cs="Arial"/>
          <w:sz w:val="24"/>
          <w:szCs w:val="24"/>
        </w:rPr>
        <w:t xml:space="preserve">ow the charges for the preferred service provider’s offer have been modelled, including the resultant benefits. </w:t>
      </w:r>
    </w:p>
    <w:p w14:paraId="042C969B" w14:textId="77777777" w:rsidR="00A939F6" w:rsidRPr="00975193" w:rsidRDefault="00975193" w:rsidP="00975193">
      <w:pPr>
        <w:pStyle w:val="ListParagraph"/>
        <w:numPr>
          <w:ilvl w:val="0"/>
          <w:numId w:val="36"/>
        </w:numPr>
        <w:ind w:left="993" w:hanging="284"/>
        <w:jc w:val="both"/>
        <w:rPr>
          <w:rFonts w:ascii="Arial" w:hAnsi="Arial" w:cs="Arial"/>
          <w:sz w:val="24"/>
          <w:szCs w:val="24"/>
        </w:rPr>
      </w:pPr>
      <w:r>
        <w:rPr>
          <w:rFonts w:ascii="Arial" w:hAnsi="Arial" w:cs="Arial"/>
          <w:sz w:val="24"/>
          <w:szCs w:val="24"/>
        </w:rPr>
        <w:t>T</w:t>
      </w:r>
      <w:r w:rsidR="00A939F6" w:rsidRPr="00975193">
        <w:rPr>
          <w:rFonts w:ascii="Arial" w:hAnsi="Arial" w:cs="Arial"/>
          <w:sz w:val="24"/>
          <w:szCs w:val="24"/>
        </w:rPr>
        <w:t xml:space="preserve">he capital and revenue implications of the resultant Deal. </w:t>
      </w:r>
    </w:p>
    <w:p w14:paraId="3D9A5CF3" w14:textId="77777777" w:rsidR="00A939F6" w:rsidRPr="00975193" w:rsidRDefault="00975193" w:rsidP="00975193">
      <w:pPr>
        <w:pStyle w:val="ListParagraph"/>
        <w:numPr>
          <w:ilvl w:val="0"/>
          <w:numId w:val="36"/>
        </w:numPr>
        <w:ind w:left="993" w:hanging="284"/>
        <w:jc w:val="both"/>
        <w:rPr>
          <w:rFonts w:ascii="Arial" w:hAnsi="Arial" w:cs="Arial"/>
          <w:sz w:val="24"/>
          <w:szCs w:val="24"/>
        </w:rPr>
      </w:pPr>
      <w:r>
        <w:rPr>
          <w:rFonts w:ascii="Arial" w:hAnsi="Arial" w:cs="Arial"/>
          <w:sz w:val="24"/>
          <w:szCs w:val="24"/>
        </w:rPr>
        <w:t>T</w:t>
      </w:r>
      <w:r w:rsidR="00A939F6" w:rsidRPr="00975193">
        <w:rPr>
          <w:rFonts w:ascii="Arial" w:hAnsi="Arial" w:cs="Arial"/>
          <w:sz w:val="24"/>
          <w:szCs w:val="24"/>
        </w:rPr>
        <w:t>he overall affordability and funding arrangements for the Deal, including (written) confirmation from the organisation’s commissioners and other key stakeholders and any contingency arrangements for overspends.</w:t>
      </w:r>
    </w:p>
    <w:p w14:paraId="65ECA94C" w14:textId="77777777" w:rsidR="00A939F6" w:rsidRPr="00975193" w:rsidRDefault="002255D1" w:rsidP="00975193">
      <w:pPr>
        <w:pStyle w:val="ListParagraph"/>
        <w:numPr>
          <w:ilvl w:val="0"/>
          <w:numId w:val="36"/>
        </w:numPr>
        <w:ind w:left="993"/>
        <w:jc w:val="both"/>
        <w:rPr>
          <w:rFonts w:ascii="Arial" w:hAnsi="Arial" w:cs="Arial"/>
          <w:sz w:val="24"/>
          <w:szCs w:val="24"/>
        </w:rPr>
      </w:pPr>
      <w:hyperlink r:id="rId11" w:history="1">
        <w:r w:rsidR="00A939F6" w:rsidRPr="00975193">
          <w:rPr>
            <w:rStyle w:val="Hyperlink"/>
            <w:rFonts w:ascii="Arial" w:hAnsi="Arial" w:cs="Arial"/>
            <w:sz w:val="24"/>
            <w:szCs w:val="24"/>
          </w:rPr>
          <w:t>Affordability Template</w:t>
        </w:r>
      </w:hyperlink>
    </w:p>
    <w:p w14:paraId="4327AC57" w14:textId="77777777" w:rsidR="00A939F6" w:rsidRDefault="00A939F6" w:rsidP="00A939F6">
      <w:pPr>
        <w:pStyle w:val="ListParagraph"/>
        <w:ind w:left="0"/>
        <w:rPr>
          <w:rFonts w:ascii="Arial" w:hAnsi="Arial" w:cs="Arial"/>
          <w:sz w:val="20"/>
          <w:szCs w:val="20"/>
        </w:rPr>
      </w:pPr>
    </w:p>
    <w:tbl>
      <w:tblPr>
        <w:tblStyle w:val="TableGrid"/>
        <w:tblW w:w="0" w:type="auto"/>
        <w:tblLook w:val="04A0" w:firstRow="1" w:lastRow="0" w:firstColumn="1" w:lastColumn="0" w:noHBand="0" w:noVBand="1"/>
        <w:tblCaption w:val="Set out the financial implications of the Deal "/>
        <w:tblDescription w:val="Set out the financial implications of the Deal in this box"/>
      </w:tblPr>
      <w:tblGrid>
        <w:gridCol w:w="9016"/>
      </w:tblGrid>
      <w:tr w:rsidR="00A939F6" w14:paraId="18FF9A9D" w14:textId="77777777" w:rsidTr="002255D1">
        <w:trPr>
          <w:tblHeader/>
        </w:trPr>
        <w:tc>
          <w:tcPr>
            <w:tcW w:w="9016" w:type="dxa"/>
            <w:shd w:val="clear" w:color="auto" w:fill="1F3864" w:themeFill="accent5" w:themeFillShade="80"/>
          </w:tcPr>
          <w:p w14:paraId="640B5660" w14:textId="77777777" w:rsidR="00A939F6" w:rsidRPr="00C715E6" w:rsidRDefault="00A939F6" w:rsidP="00373B53">
            <w:pPr>
              <w:jc w:val="center"/>
              <w:rPr>
                <w:rFonts w:ascii="Arial" w:hAnsi="Arial" w:cs="Arial"/>
                <w:b/>
                <w:sz w:val="24"/>
                <w:szCs w:val="24"/>
              </w:rPr>
            </w:pPr>
            <w:r w:rsidRPr="00C715E6">
              <w:rPr>
                <w:rFonts w:ascii="Arial" w:hAnsi="Arial" w:cs="Arial"/>
                <w:b/>
                <w:sz w:val="24"/>
                <w:szCs w:val="24"/>
              </w:rPr>
              <w:t xml:space="preserve">Set out the </w:t>
            </w:r>
            <w:r>
              <w:rPr>
                <w:rFonts w:ascii="Arial" w:hAnsi="Arial" w:cs="Arial"/>
                <w:b/>
                <w:sz w:val="24"/>
                <w:szCs w:val="24"/>
              </w:rPr>
              <w:t>financial implications</w:t>
            </w:r>
            <w:r w:rsidRPr="00C715E6">
              <w:rPr>
                <w:rFonts w:ascii="Arial" w:hAnsi="Arial" w:cs="Arial"/>
                <w:b/>
                <w:sz w:val="24"/>
                <w:szCs w:val="24"/>
              </w:rPr>
              <w:t xml:space="preserve"> </w:t>
            </w:r>
            <w:r>
              <w:rPr>
                <w:rFonts w:ascii="Arial" w:hAnsi="Arial" w:cs="Arial"/>
                <w:b/>
                <w:sz w:val="24"/>
                <w:szCs w:val="24"/>
              </w:rPr>
              <w:t xml:space="preserve">of the </w:t>
            </w:r>
            <w:r w:rsidRPr="00C715E6">
              <w:rPr>
                <w:rFonts w:ascii="Arial" w:hAnsi="Arial" w:cs="Arial"/>
                <w:b/>
                <w:sz w:val="24"/>
                <w:szCs w:val="24"/>
              </w:rPr>
              <w:t xml:space="preserve">Deal </w:t>
            </w:r>
          </w:p>
          <w:p w14:paraId="21FD99BD" w14:textId="77777777" w:rsidR="00A939F6" w:rsidRPr="00A069BB" w:rsidRDefault="00A939F6" w:rsidP="00373B53">
            <w:pPr>
              <w:jc w:val="center"/>
              <w:rPr>
                <w:rFonts w:ascii="Arial" w:hAnsi="Arial" w:cs="Arial"/>
                <w:b/>
                <w:sz w:val="24"/>
                <w:szCs w:val="24"/>
              </w:rPr>
            </w:pPr>
          </w:p>
        </w:tc>
      </w:tr>
      <w:tr w:rsidR="00A939F6" w14:paraId="31FF168E" w14:textId="77777777" w:rsidTr="00373B53">
        <w:tc>
          <w:tcPr>
            <w:tcW w:w="9016" w:type="dxa"/>
          </w:tcPr>
          <w:p w14:paraId="20DB404B" w14:textId="77777777" w:rsidR="00A939F6" w:rsidRDefault="00A939F6" w:rsidP="00373B53">
            <w:pPr>
              <w:rPr>
                <w:rFonts w:ascii="Arial" w:hAnsi="Arial" w:cs="Arial"/>
                <w:b/>
                <w:sz w:val="24"/>
                <w:szCs w:val="24"/>
                <w:u w:val="single"/>
              </w:rPr>
            </w:pPr>
          </w:p>
          <w:p w14:paraId="163E4D1F" w14:textId="77777777" w:rsidR="00A939F6" w:rsidRDefault="00A939F6" w:rsidP="00373B53">
            <w:pPr>
              <w:rPr>
                <w:rFonts w:ascii="Arial" w:hAnsi="Arial" w:cs="Arial"/>
                <w:b/>
                <w:sz w:val="24"/>
                <w:szCs w:val="24"/>
                <w:u w:val="single"/>
              </w:rPr>
            </w:pPr>
          </w:p>
          <w:p w14:paraId="6F2169DD" w14:textId="77777777" w:rsidR="00A939F6" w:rsidRDefault="00A939F6" w:rsidP="00373B53">
            <w:pPr>
              <w:rPr>
                <w:rFonts w:ascii="Arial" w:hAnsi="Arial" w:cs="Arial"/>
                <w:b/>
                <w:sz w:val="24"/>
                <w:szCs w:val="24"/>
                <w:u w:val="single"/>
              </w:rPr>
            </w:pPr>
          </w:p>
          <w:p w14:paraId="6FE727B0" w14:textId="77777777" w:rsidR="00A939F6" w:rsidRDefault="00A939F6" w:rsidP="00373B53">
            <w:pPr>
              <w:rPr>
                <w:rFonts w:ascii="Arial" w:hAnsi="Arial" w:cs="Arial"/>
                <w:b/>
                <w:sz w:val="24"/>
                <w:szCs w:val="24"/>
                <w:u w:val="single"/>
              </w:rPr>
            </w:pPr>
          </w:p>
          <w:p w14:paraId="11EA7411" w14:textId="77777777" w:rsidR="00A939F6" w:rsidRDefault="00A939F6" w:rsidP="00373B53">
            <w:pPr>
              <w:rPr>
                <w:rFonts w:ascii="Arial" w:hAnsi="Arial" w:cs="Arial"/>
                <w:b/>
                <w:sz w:val="24"/>
                <w:szCs w:val="24"/>
                <w:u w:val="single"/>
              </w:rPr>
            </w:pPr>
          </w:p>
          <w:p w14:paraId="6A735DA8" w14:textId="77777777" w:rsidR="00A939F6" w:rsidRDefault="00A939F6" w:rsidP="00373B53">
            <w:pPr>
              <w:rPr>
                <w:rFonts w:ascii="Arial" w:hAnsi="Arial" w:cs="Arial"/>
                <w:b/>
                <w:sz w:val="24"/>
                <w:szCs w:val="24"/>
                <w:u w:val="single"/>
              </w:rPr>
            </w:pPr>
          </w:p>
          <w:p w14:paraId="66DCD9AF" w14:textId="77777777" w:rsidR="00A939F6" w:rsidRDefault="00A939F6" w:rsidP="00373B53">
            <w:pPr>
              <w:rPr>
                <w:rFonts w:ascii="Arial" w:hAnsi="Arial" w:cs="Arial"/>
                <w:b/>
                <w:sz w:val="24"/>
                <w:szCs w:val="24"/>
                <w:u w:val="single"/>
              </w:rPr>
            </w:pPr>
          </w:p>
          <w:p w14:paraId="4197FEBE" w14:textId="77777777" w:rsidR="00A939F6" w:rsidRDefault="00A939F6" w:rsidP="00373B53">
            <w:pPr>
              <w:rPr>
                <w:rFonts w:ascii="Arial" w:hAnsi="Arial" w:cs="Arial"/>
                <w:b/>
                <w:sz w:val="24"/>
                <w:szCs w:val="24"/>
                <w:u w:val="single"/>
              </w:rPr>
            </w:pPr>
          </w:p>
          <w:p w14:paraId="7F1495A3" w14:textId="77777777" w:rsidR="00A939F6" w:rsidRDefault="00A939F6" w:rsidP="00373B53">
            <w:pPr>
              <w:rPr>
                <w:rFonts w:ascii="Arial" w:hAnsi="Arial" w:cs="Arial"/>
                <w:b/>
                <w:sz w:val="24"/>
                <w:szCs w:val="24"/>
                <w:u w:val="single"/>
              </w:rPr>
            </w:pPr>
          </w:p>
          <w:p w14:paraId="53BD8D84" w14:textId="77777777" w:rsidR="00A939F6" w:rsidRDefault="00A939F6" w:rsidP="00373B53">
            <w:pPr>
              <w:rPr>
                <w:rFonts w:ascii="Arial" w:hAnsi="Arial" w:cs="Arial"/>
                <w:b/>
                <w:sz w:val="24"/>
                <w:szCs w:val="24"/>
                <w:u w:val="single"/>
              </w:rPr>
            </w:pPr>
          </w:p>
          <w:p w14:paraId="29EAF22C" w14:textId="77777777" w:rsidR="00A939F6" w:rsidRDefault="00A939F6" w:rsidP="00373B53">
            <w:pPr>
              <w:rPr>
                <w:rFonts w:ascii="Arial" w:hAnsi="Arial" w:cs="Arial"/>
                <w:b/>
                <w:sz w:val="24"/>
                <w:szCs w:val="24"/>
                <w:u w:val="single"/>
              </w:rPr>
            </w:pPr>
          </w:p>
          <w:p w14:paraId="35594712" w14:textId="77777777" w:rsidR="00A939F6" w:rsidRDefault="00A939F6" w:rsidP="00373B53">
            <w:pPr>
              <w:rPr>
                <w:rFonts w:ascii="Arial" w:hAnsi="Arial" w:cs="Arial"/>
                <w:b/>
                <w:sz w:val="24"/>
                <w:szCs w:val="24"/>
                <w:u w:val="single"/>
              </w:rPr>
            </w:pPr>
          </w:p>
          <w:p w14:paraId="3D084326" w14:textId="77777777" w:rsidR="00A939F6" w:rsidRDefault="00A939F6" w:rsidP="00373B53">
            <w:pPr>
              <w:rPr>
                <w:rFonts w:ascii="Arial" w:hAnsi="Arial" w:cs="Arial"/>
                <w:b/>
                <w:sz w:val="24"/>
                <w:szCs w:val="24"/>
                <w:u w:val="single"/>
              </w:rPr>
            </w:pPr>
          </w:p>
          <w:p w14:paraId="0104D8D5" w14:textId="77777777" w:rsidR="00A939F6" w:rsidRDefault="00A939F6" w:rsidP="00373B53">
            <w:pPr>
              <w:rPr>
                <w:rFonts w:ascii="Arial" w:hAnsi="Arial" w:cs="Arial"/>
                <w:b/>
                <w:sz w:val="24"/>
                <w:szCs w:val="24"/>
                <w:u w:val="single"/>
              </w:rPr>
            </w:pPr>
          </w:p>
        </w:tc>
      </w:tr>
    </w:tbl>
    <w:p w14:paraId="221121C0" w14:textId="77777777" w:rsidR="00A939F6" w:rsidRDefault="00A939F6" w:rsidP="00A939F6">
      <w:pPr>
        <w:pStyle w:val="ListParagraph"/>
        <w:ind w:left="0"/>
        <w:rPr>
          <w:rFonts w:ascii="Arial" w:hAnsi="Arial" w:cs="Arial"/>
          <w:sz w:val="20"/>
          <w:szCs w:val="20"/>
        </w:rPr>
      </w:pPr>
    </w:p>
    <w:p w14:paraId="064891C4" w14:textId="77777777" w:rsidR="00A939F6" w:rsidRDefault="00A939F6" w:rsidP="00A939F6">
      <w:pPr>
        <w:rPr>
          <w:rFonts w:ascii="Arial" w:hAnsi="Arial" w:cs="Arial"/>
          <w:sz w:val="20"/>
          <w:szCs w:val="20"/>
        </w:rPr>
      </w:pPr>
    </w:p>
    <w:p w14:paraId="290CC137" w14:textId="77777777" w:rsidR="00A939F6" w:rsidRPr="00AE7363" w:rsidRDefault="00A939F6" w:rsidP="00975193">
      <w:pPr>
        <w:jc w:val="center"/>
        <w:rPr>
          <w:rFonts w:ascii="Arial" w:hAnsi="Arial" w:cs="Arial"/>
          <w:b/>
          <w:color w:val="FF0000"/>
          <w:sz w:val="24"/>
          <w:szCs w:val="24"/>
        </w:rPr>
      </w:pPr>
      <w:r>
        <w:rPr>
          <w:rFonts w:ascii="Arial" w:hAnsi="Arial" w:cs="Arial"/>
          <w:b/>
          <w:color w:val="FF0000"/>
          <w:sz w:val="24"/>
          <w:szCs w:val="24"/>
        </w:rPr>
        <w:t xml:space="preserve">THE FINANCIAL </w:t>
      </w:r>
      <w:r w:rsidRPr="00AE7363">
        <w:rPr>
          <w:rFonts w:ascii="Arial" w:hAnsi="Arial" w:cs="Arial"/>
          <w:b/>
          <w:color w:val="FF0000"/>
          <w:sz w:val="24"/>
          <w:szCs w:val="24"/>
        </w:rPr>
        <w:t xml:space="preserve">CASE AND COMMERICAL CASE HAVE </w:t>
      </w:r>
      <w:r>
        <w:rPr>
          <w:rFonts w:ascii="Arial" w:hAnsi="Arial" w:cs="Arial"/>
          <w:b/>
          <w:color w:val="FF0000"/>
          <w:sz w:val="24"/>
          <w:szCs w:val="24"/>
        </w:rPr>
        <w:t>NOW BEEN COMPLETED</w:t>
      </w:r>
      <w:r w:rsidRPr="00AE7363">
        <w:rPr>
          <w:rFonts w:ascii="Arial" w:hAnsi="Arial" w:cs="Arial"/>
          <w:b/>
          <w:color w:val="FF0000"/>
          <w:sz w:val="24"/>
          <w:szCs w:val="24"/>
        </w:rPr>
        <w:t>.</w:t>
      </w:r>
    </w:p>
    <w:p w14:paraId="695D353B" w14:textId="77777777" w:rsidR="00A939F6" w:rsidRDefault="00A939F6" w:rsidP="00A939F6">
      <w:pPr>
        <w:rPr>
          <w:rFonts w:ascii="Arial" w:hAnsi="Arial" w:cs="Arial"/>
          <w:sz w:val="24"/>
          <w:szCs w:val="24"/>
        </w:rPr>
      </w:pPr>
      <w:r>
        <w:rPr>
          <w:rFonts w:ascii="Arial" w:hAnsi="Arial" w:cs="Arial"/>
          <w:sz w:val="24"/>
          <w:szCs w:val="24"/>
        </w:rPr>
        <w:br w:type="page"/>
      </w:r>
    </w:p>
    <w:tbl>
      <w:tblPr>
        <w:tblStyle w:val="TableGrid"/>
        <w:tblW w:w="0" w:type="auto"/>
        <w:tblInd w:w="-5" w:type="dxa"/>
        <w:tblLook w:val="04A0" w:firstRow="1" w:lastRow="0" w:firstColumn="1" w:lastColumn="0" w:noHBand="0" w:noVBand="1"/>
        <w:tblDescription w:val="Economic Case - Exploring the preferred way forward"/>
      </w:tblPr>
      <w:tblGrid>
        <w:gridCol w:w="9021"/>
      </w:tblGrid>
      <w:tr w:rsidR="00A939F6" w14:paraId="1B9385EC" w14:textId="77777777" w:rsidTr="002255D1">
        <w:trPr>
          <w:tblHeader/>
        </w:trPr>
        <w:tc>
          <w:tcPr>
            <w:tcW w:w="9021" w:type="dxa"/>
            <w:shd w:val="clear" w:color="auto" w:fill="1F3864" w:themeFill="accent5" w:themeFillShade="80"/>
          </w:tcPr>
          <w:p w14:paraId="37CFFD40" w14:textId="77777777" w:rsidR="00A939F6" w:rsidRDefault="00A939F6" w:rsidP="00373B53">
            <w:pPr>
              <w:pStyle w:val="ListParagraph"/>
              <w:ind w:left="0"/>
              <w:rPr>
                <w:rFonts w:ascii="Arial" w:hAnsi="Arial" w:cs="Arial"/>
                <w:b/>
                <w:sz w:val="28"/>
                <w:szCs w:val="28"/>
              </w:rPr>
            </w:pPr>
            <w:r>
              <w:lastRenderedPageBreak/>
              <w:br w:type="page"/>
            </w:r>
          </w:p>
          <w:p w14:paraId="4133561E" w14:textId="77777777" w:rsidR="00A939F6" w:rsidRPr="00AE7363" w:rsidRDefault="00975193" w:rsidP="002255D1">
            <w:pPr>
              <w:pStyle w:val="ListParagraph"/>
              <w:ind w:left="0"/>
              <w:jc w:val="center"/>
              <w:rPr>
                <w:rFonts w:ascii="Arial" w:hAnsi="Arial" w:cs="Arial"/>
                <w:b/>
                <w:color w:val="FFFFFF" w:themeColor="background1"/>
                <w:sz w:val="28"/>
                <w:szCs w:val="28"/>
              </w:rPr>
            </w:pPr>
            <w:r w:rsidRPr="00AE7363">
              <w:rPr>
                <w:rFonts w:ascii="Arial" w:hAnsi="Arial" w:cs="Arial"/>
                <w:b/>
                <w:color w:val="FFFFFF" w:themeColor="background1"/>
                <w:sz w:val="28"/>
                <w:szCs w:val="28"/>
              </w:rPr>
              <w:t>MANAGEMENT CASE</w:t>
            </w:r>
          </w:p>
          <w:p w14:paraId="697B9CE1" w14:textId="77777777" w:rsidR="00A939F6" w:rsidRPr="002255D1" w:rsidRDefault="00A939F6" w:rsidP="00373B53">
            <w:pPr>
              <w:pStyle w:val="ListParagraph"/>
              <w:ind w:left="0"/>
              <w:jc w:val="center"/>
              <w:rPr>
                <w:rFonts w:ascii="Arial" w:hAnsi="Arial" w:cs="Arial"/>
                <w:b/>
                <w:color w:val="FFFFFF" w:themeColor="background1"/>
                <w:sz w:val="28"/>
                <w:szCs w:val="28"/>
              </w:rPr>
            </w:pPr>
          </w:p>
          <w:p w14:paraId="463E57BA" w14:textId="77777777" w:rsidR="00A939F6" w:rsidRPr="002255D1" w:rsidRDefault="00975193" w:rsidP="00373B53">
            <w:pPr>
              <w:pStyle w:val="ListParagraph"/>
              <w:ind w:left="0"/>
              <w:jc w:val="center"/>
              <w:rPr>
                <w:rFonts w:ascii="Arial" w:hAnsi="Arial" w:cs="Arial"/>
                <w:b/>
                <w:color w:val="FFFFFF" w:themeColor="background1"/>
                <w:sz w:val="28"/>
                <w:szCs w:val="28"/>
              </w:rPr>
            </w:pPr>
            <w:r w:rsidRPr="002255D1">
              <w:rPr>
                <w:rFonts w:ascii="Arial" w:hAnsi="Arial" w:cs="Arial"/>
                <w:b/>
                <w:color w:val="FFFFFF" w:themeColor="background1"/>
                <w:sz w:val="28"/>
                <w:szCs w:val="28"/>
              </w:rPr>
              <w:t>STEP 10 – ENSURING SUCCESSFUL DELIVERY</w:t>
            </w:r>
          </w:p>
          <w:p w14:paraId="60B85B4D" w14:textId="77777777" w:rsidR="00A939F6" w:rsidRDefault="00A939F6" w:rsidP="00373B53">
            <w:pPr>
              <w:pStyle w:val="ListParagraph"/>
              <w:ind w:left="0"/>
              <w:rPr>
                <w:rFonts w:ascii="Arial" w:hAnsi="Arial" w:cs="Arial"/>
                <w:b/>
                <w:sz w:val="28"/>
                <w:szCs w:val="28"/>
              </w:rPr>
            </w:pPr>
          </w:p>
        </w:tc>
      </w:tr>
    </w:tbl>
    <w:p w14:paraId="05856643" w14:textId="77777777" w:rsidR="00A939F6" w:rsidRDefault="00A939F6" w:rsidP="00A939F6"/>
    <w:p w14:paraId="69B0BC4E" w14:textId="77777777" w:rsidR="00A939F6" w:rsidRPr="00975193" w:rsidRDefault="00A939F6" w:rsidP="00A939F6">
      <w:pPr>
        <w:rPr>
          <w:rFonts w:ascii="Arial" w:hAnsi="Arial" w:cs="Arial"/>
          <w:b/>
          <w:color w:val="000000" w:themeColor="text1"/>
          <w:sz w:val="24"/>
          <w:szCs w:val="24"/>
          <w:u w:val="single"/>
        </w:rPr>
      </w:pPr>
      <w:r w:rsidRPr="00975193">
        <w:rPr>
          <w:rFonts w:ascii="Arial" w:hAnsi="Arial" w:cs="Arial"/>
          <w:b/>
          <w:color w:val="000000" w:themeColor="text1"/>
          <w:sz w:val="24"/>
          <w:szCs w:val="24"/>
          <w:u w:val="single"/>
        </w:rPr>
        <w:t>Action 30 – Finalise project management arrangements and plans</w:t>
      </w:r>
    </w:p>
    <w:p w14:paraId="3C34DD5E" w14:textId="77777777" w:rsidR="00A939F6" w:rsidRPr="00975193" w:rsidRDefault="00A939F6" w:rsidP="00A939F6">
      <w:pPr>
        <w:jc w:val="both"/>
        <w:rPr>
          <w:rFonts w:ascii="Arial" w:hAnsi="Arial" w:cs="Arial"/>
          <w:sz w:val="24"/>
          <w:szCs w:val="24"/>
        </w:rPr>
      </w:pPr>
      <w:r w:rsidRPr="00975193">
        <w:rPr>
          <w:rFonts w:ascii="Arial" w:hAnsi="Arial" w:cs="Arial"/>
          <w:sz w:val="24"/>
          <w:szCs w:val="24"/>
        </w:rPr>
        <w:t>Revisit the project management arrangements and plans that were outlined in the OBC and explain what has been agreed and finalised for the successful delivery of the project in accordance with best practice.</w:t>
      </w:r>
    </w:p>
    <w:p w14:paraId="531D419A" w14:textId="77777777" w:rsidR="00A939F6" w:rsidRPr="00975193" w:rsidRDefault="00A939F6" w:rsidP="00975193">
      <w:pPr>
        <w:pStyle w:val="ListParagraph"/>
        <w:numPr>
          <w:ilvl w:val="0"/>
          <w:numId w:val="36"/>
        </w:numPr>
        <w:ind w:left="993" w:hanging="284"/>
        <w:jc w:val="both"/>
        <w:rPr>
          <w:rFonts w:ascii="Arial" w:hAnsi="Arial" w:cs="Arial"/>
          <w:sz w:val="24"/>
          <w:szCs w:val="24"/>
        </w:rPr>
      </w:pPr>
      <w:r w:rsidRPr="00975193">
        <w:rPr>
          <w:rFonts w:ascii="Arial" w:hAnsi="Arial" w:cs="Arial"/>
          <w:sz w:val="24"/>
          <w:szCs w:val="24"/>
        </w:rPr>
        <w:t xml:space="preserve">The project management strategy should be revisited and updated, as required. </w:t>
      </w:r>
    </w:p>
    <w:p w14:paraId="246AA4B6" w14:textId="77777777" w:rsidR="00A939F6" w:rsidRPr="00975193" w:rsidRDefault="00A939F6" w:rsidP="00975193">
      <w:pPr>
        <w:pStyle w:val="ListParagraph"/>
        <w:numPr>
          <w:ilvl w:val="0"/>
          <w:numId w:val="36"/>
        </w:numPr>
        <w:ind w:left="993" w:hanging="284"/>
        <w:jc w:val="both"/>
        <w:rPr>
          <w:rFonts w:ascii="Arial" w:hAnsi="Arial" w:cs="Arial"/>
          <w:sz w:val="24"/>
          <w:szCs w:val="24"/>
        </w:rPr>
      </w:pPr>
      <w:r w:rsidRPr="00975193">
        <w:rPr>
          <w:rFonts w:ascii="Arial" w:hAnsi="Arial" w:cs="Arial"/>
          <w:sz w:val="24"/>
          <w:szCs w:val="24"/>
        </w:rPr>
        <w:t xml:space="preserve">The existing framework (project structure, reporting lines, roles and responsibilities) should be shown, together with named individuals, any vacancies and plans for any future changes. </w:t>
      </w:r>
    </w:p>
    <w:p w14:paraId="2A3DA5F2" w14:textId="77777777" w:rsidR="00A939F6" w:rsidRPr="00975193" w:rsidRDefault="00A939F6" w:rsidP="00975193">
      <w:pPr>
        <w:pStyle w:val="ListParagraph"/>
        <w:numPr>
          <w:ilvl w:val="0"/>
          <w:numId w:val="36"/>
        </w:numPr>
        <w:ind w:left="993" w:hanging="284"/>
        <w:jc w:val="both"/>
        <w:rPr>
          <w:rFonts w:ascii="Arial" w:hAnsi="Arial" w:cs="Arial"/>
          <w:sz w:val="24"/>
          <w:szCs w:val="24"/>
        </w:rPr>
      </w:pPr>
      <w:r w:rsidRPr="00975193">
        <w:rPr>
          <w:rFonts w:ascii="Arial" w:hAnsi="Arial" w:cs="Arial"/>
          <w:sz w:val="24"/>
          <w:szCs w:val="24"/>
        </w:rPr>
        <w:t>The latest version of the project plan should be attached to the FBC. This must reflect the implementation timescales agreed with the preferred bidder.</w:t>
      </w:r>
    </w:p>
    <w:p w14:paraId="1A1407DD" w14:textId="77777777" w:rsidR="00A939F6" w:rsidRPr="00975193" w:rsidRDefault="002255D1" w:rsidP="00975193">
      <w:pPr>
        <w:pStyle w:val="ListParagraph"/>
        <w:numPr>
          <w:ilvl w:val="0"/>
          <w:numId w:val="36"/>
        </w:numPr>
        <w:ind w:left="993" w:hanging="284"/>
        <w:jc w:val="both"/>
        <w:rPr>
          <w:rFonts w:ascii="Arial" w:hAnsi="Arial" w:cs="Arial"/>
          <w:b/>
          <w:color w:val="000000" w:themeColor="text1"/>
          <w:sz w:val="24"/>
          <w:szCs w:val="24"/>
          <w:u w:val="single"/>
        </w:rPr>
      </w:pPr>
      <w:hyperlink r:id="rId12" w:history="1">
        <w:r w:rsidR="00A939F6" w:rsidRPr="00975193">
          <w:rPr>
            <w:rStyle w:val="Hyperlink"/>
            <w:rFonts w:ascii="Arial" w:hAnsi="Arial" w:cs="Arial"/>
            <w:sz w:val="24"/>
            <w:szCs w:val="24"/>
          </w:rPr>
          <w:t>Project Management Guidance</w:t>
        </w:r>
      </w:hyperlink>
    </w:p>
    <w:tbl>
      <w:tblPr>
        <w:tblStyle w:val="TableGrid"/>
        <w:tblW w:w="0" w:type="auto"/>
        <w:tblLook w:val="04A0" w:firstRow="1" w:lastRow="0" w:firstColumn="1" w:lastColumn="0" w:noHBand="0" w:noVBand="1"/>
        <w:tblCaption w:val="Project Management Arrangements &amp; Plans"/>
        <w:tblDescription w:val="Set out the Project Management Arrangements &amp; Plans in this box"/>
      </w:tblPr>
      <w:tblGrid>
        <w:gridCol w:w="9016"/>
      </w:tblGrid>
      <w:tr w:rsidR="00A939F6" w14:paraId="09BE7AB8" w14:textId="77777777" w:rsidTr="002255D1">
        <w:trPr>
          <w:tblHeader/>
        </w:trPr>
        <w:tc>
          <w:tcPr>
            <w:tcW w:w="9016" w:type="dxa"/>
            <w:shd w:val="clear" w:color="auto" w:fill="1F3864" w:themeFill="accent5" w:themeFillShade="80"/>
          </w:tcPr>
          <w:p w14:paraId="0D7E5FB0" w14:textId="77777777" w:rsidR="00A939F6" w:rsidRPr="00C715E6" w:rsidRDefault="00A939F6" w:rsidP="00373B53">
            <w:pPr>
              <w:jc w:val="center"/>
              <w:rPr>
                <w:rFonts w:ascii="Arial" w:hAnsi="Arial" w:cs="Arial"/>
                <w:b/>
                <w:sz w:val="24"/>
                <w:szCs w:val="24"/>
              </w:rPr>
            </w:pPr>
            <w:r>
              <w:rPr>
                <w:rFonts w:ascii="Arial" w:hAnsi="Arial" w:cs="Arial"/>
                <w:b/>
                <w:sz w:val="24"/>
                <w:szCs w:val="24"/>
              </w:rPr>
              <w:t>Project Management Arrangements &amp; Plans</w:t>
            </w:r>
          </w:p>
          <w:p w14:paraId="44299178" w14:textId="77777777" w:rsidR="00A939F6" w:rsidRPr="00A069BB" w:rsidRDefault="00A939F6" w:rsidP="00373B53">
            <w:pPr>
              <w:jc w:val="center"/>
              <w:rPr>
                <w:rFonts w:ascii="Arial" w:hAnsi="Arial" w:cs="Arial"/>
                <w:b/>
                <w:sz w:val="24"/>
                <w:szCs w:val="24"/>
              </w:rPr>
            </w:pPr>
          </w:p>
        </w:tc>
      </w:tr>
      <w:tr w:rsidR="00A939F6" w14:paraId="45D6DB00" w14:textId="77777777" w:rsidTr="00373B53">
        <w:tc>
          <w:tcPr>
            <w:tcW w:w="9016" w:type="dxa"/>
          </w:tcPr>
          <w:p w14:paraId="6B769B50" w14:textId="77777777" w:rsidR="00A939F6" w:rsidRDefault="00A939F6" w:rsidP="00373B53">
            <w:pPr>
              <w:rPr>
                <w:rFonts w:ascii="Arial" w:hAnsi="Arial" w:cs="Arial"/>
                <w:b/>
                <w:sz w:val="24"/>
                <w:szCs w:val="24"/>
                <w:u w:val="single"/>
              </w:rPr>
            </w:pPr>
          </w:p>
          <w:p w14:paraId="40314E4A" w14:textId="77777777" w:rsidR="00A939F6" w:rsidRDefault="00A939F6" w:rsidP="00373B53">
            <w:pPr>
              <w:rPr>
                <w:rFonts w:ascii="Arial" w:hAnsi="Arial" w:cs="Arial"/>
                <w:b/>
                <w:sz w:val="24"/>
                <w:szCs w:val="24"/>
                <w:u w:val="single"/>
              </w:rPr>
            </w:pPr>
          </w:p>
          <w:p w14:paraId="3E953B09" w14:textId="77777777" w:rsidR="00A939F6" w:rsidRDefault="00A939F6" w:rsidP="00373B53">
            <w:pPr>
              <w:rPr>
                <w:rFonts w:ascii="Arial" w:hAnsi="Arial" w:cs="Arial"/>
                <w:b/>
                <w:sz w:val="24"/>
                <w:szCs w:val="24"/>
                <w:u w:val="single"/>
              </w:rPr>
            </w:pPr>
          </w:p>
          <w:p w14:paraId="7E068D0D" w14:textId="77777777" w:rsidR="00A939F6" w:rsidRDefault="00A939F6" w:rsidP="00373B53">
            <w:pPr>
              <w:rPr>
                <w:rFonts w:ascii="Arial" w:hAnsi="Arial" w:cs="Arial"/>
                <w:b/>
                <w:sz w:val="24"/>
                <w:szCs w:val="24"/>
                <w:u w:val="single"/>
              </w:rPr>
            </w:pPr>
          </w:p>
          <w:p w14:paraId="5C5E222F" w14:textId="77777777" w:rsidR="00975193" w:rsidRDefault="00975193" w:rsidP="00373B53">
            <w:pPr>
              <w:rPr>
                <w:rFonts w:ascii="Arial" w:hAnsi="Arial" w:cs="Arial"/>
                <w:b/>
                <w:sz w:val="24"/>
                <w:szCs w:val="24"/>
                <w:u w:val="single"/>
              </w:rPr>
            </w:pPr>
          </w:p>
          <w:p w14:paraId="225245A9" w14:textId="77777777" w:rsidR="00975193" w:rsidRDefault="00975193" w:rsidP="00373B53">
            <w:pPr>
              <w:rPr>
                <w:rFonts w:ascii="Arial" w:hAnsi="Arial" w:cs="Arial"/>
                <w:b/>
                <w:sz w:val="24"/>
                <w:szCs w:val="24"/>
                <w:u w:val="single"/>
              </w:rPr>
            </w:pPr>
          </w:p>
          <w:p w14:paraId="49471D0A" w14:textId="77777777" w:rsidR="00975193" w:rsidRDefault="00975193" w:rsidP="00373B53">
            <w:pPr>
              <w:rPr>
                <w:rFonts w:ascii="Arial" w:hAnsi="Arial" w:cs="Arial"/>
                <w:b/>
                <w:sz w:val="24"/>
                <w:szCs w:val="24"/>
                <w:u w:val="single"/>
              </w:rPr>
            </w:pPr>
          </w:p>
          <w:p w14:paraId="4831EEC3" w14:textId="77777777" w:rsidR="00975193" w:rsidRDefault="00975193" w:rsidP="00373B53">
            <w:pPr>
              <w:rPr>
                <w:rFonts w:ascii="Arial" w:hAnsi="Arial" w:cs="Arial"/>
                <w:b/>
                <w:sz w:val="24"/>
                <w:szCs w:val="24"/>
                <w:u w:val="single"/>
              </w:rPr>
            </w:pPr>
          </w:p>
          <w:p w14:paraId="3EA1786B" w14:textId="77777777" w:rsidR="00975193" w:rsidRDefault="00975193" w:rsidP="00373B53">
            <w:pPr>
              <w:rPr>
                <w:rFonts w:ascii="Arial" w:hAnsi="Arial" w:cs="Arial"/>
                <w:b/>
                <w:sz w:val="24"/>
                <w:szCs w:val="24"/>
                <w:u w:val="single"/>
              </w:rPr>
            </w:pPr>
          </w:p>
          <w:p w14:paraId="539588F2" w14:textId="77777777" w:rsidR="00A939F6" w:rsidRDefault="00A939F6" w:rsidP="00373B53">
            <w:pPr>
              <w:rPr>
                <w:rFonts w:ascii="Arial" w:hAnsi="Arial" w:cs="Arial"/>
                <w:b/>
                <w:sz w:val="24"/>
                <w:szCs w:val="24"/>
                <w:u w:val="single"/>
              </w:rPr>
            </w:pPr>
          </w:p>
          <w:p w14:paraId="2AB39138" w14:textId="77777777" w:rsidR="00A939F6" w:rsidRDefault="00A939F6" w:rsidP="00373B53">
            <w:pPr>
              <w:rPr>
                <w:rFonts w:ascii="Arial" w:hAnsi="Arial" w:cs="Arial"/>
                <w:b/>
                <w:sz w:val="24"/>
                <w:szCs w:val="24"/>
                <w:u w:val="single"/>
              </w:rPr>
            </w:pPr>
          </w:p>
        </w:tc>
      </w:tr>
    </w:tbl>
    <w:p w14:paraId="5E9C57AE" w14:textId="77777777" w:rsidR="00975193" w:rsidRDefault="00975193" w:rsidP="00A939F6">
      <w:pPr>
        <w:jc w:val="both"/>
        <w:rPr>
          <w:rFonts w:ascii="Arial" w:hAnsi="Arial" w:cs="Arial"/>
          <w:b/>
          <w:color w:val="000000" w:themeColor="text1"/>
          <w:sz w:val="24"/>
          <w:szCs w:val="24"/>
          <w:u w:val="single"/>
        </w:rPr>
      </w:pPr>
    </w:p>
    <w:p w14:paraId="2EDC8F65" w14:textId="77777777" w:rsidR="00975193" w:rsidRDefault="00975193">
      <w:pPr>
        <w:rPr>
          <w:rFonts w:ascii="Arial" w:hAnsi="Arial" w:cs="Arial"/>
          <w:b/>
          <w:color w:val="000000" w:themeColor="text1"/>
          <w:sz w:val="24"/>
          <w:szCs w:val="24"/>
          <w:u w:val="single"/>
        </w:rPr>
      </w:pPr>
      <w:r>
        <w:rPr>
          <w:rFonts w:ascii="Arial" w:hAnsi="Arial" w:cs="Arial"/>
          <w:b/>
          <w:color w:val="000000" w:themeColor="text1"/>
          <w:sz w:val="24"/>
          <w:szCs w:val="24"/>
          <w:u w:val="single"/>
        </w:rPr>
        <w:br w:type="page"/>
      </w:r>
    </w:p>
    <w:p w14:paraId="5E75DFB8" w14:textId="77777777" w:rsidR="00A939F6" w:rsidRDefault="00A939F6" w:rsidP="00A939F6">
      <w:pPr>
        <w:rPr>
          <w:rFonts w:ascii="Arial" w:hAnsi="Arial" w:cs="Arial"/>
          <w:b/>
          <w:color w:val="000000" w:themeColor="text1"/>
          <w:sz w:val="24"/>
          <w:szCs w:val="24"/>
          <w:u w:val="single"/>
        </w:rPr>
      </w:pPr>
      <w:r>
        <w:rPr>
          <w:rFonts w:ascii="Arial" w:hAnsi="Arial" w:cs="Arial"/>
          <w:b/>
          <w:color w:val="000000" w:themeColor="text1"/>
          <w:sz w:val="24"/>
          <w:szCs w:val="24"/>
          <w:u w:val="single"/>
        </w:rPr>
        <w:lastRenderedPageBreak/>
        <w:t xml:space="preserve">Action 31 - </w:t>
      </w:r>
      <w:r w:rsidRPr="00AE7363">
        <w:rPr>
          <w:rFonts w:ascii="Arial" w:hAnsi="Arial" w:cs="Arial"/>
          <w:b/>
          <w:color w:val="000000" w:themeColor="text1"/>
          <w:sz w:val="24"/>
          <w:szCs w:val="24"/>
          <w:u w:val="single"/>
        </w:rPr>
        <w:t>Finalise change management arrangements and plans</w:t>
      </w:r>
    </w:p>
    <w:p w14:paraId="6B14815D" w14:textId="77777777" w:rsidR="00A939F6" w:rsidRPr="00975193" w:rsidRDefault="00A939F6" w:rsidP="00A939F6">
      <w:pPr>
        <w:rPr>
          <w:rFonts w:ascii="Arial" w:hAnsi="Arial" w:cs="Arial"/>
          <w:sz w:val="24"/>
          <w:szCs w:val="24"/>
        </w:rPr>
      </w:pPr>
      <w:r w:rsidRPr="00975193">
        <w:rPr>
          <w:rFonts w:ascii="Arial" w:hAnsi="Arial" w:cs="Arial"/>
          <w:sz w:val="24"/>
          <w:szCs w:val="24"/>
        </w:rPr>
        <w:t xml:space="preserve">Revisit the change management arrangements and plans that were outlined in the OBC and explain what has been agreed and finalised for the successful delivery of the project in accordance with best practice. </w:t>
      </w:r>
    </w:p>
    <w:p w14:paraId="0CB3BFBB" w14:textId="77777777" w:rsidR="00A939F6" w:rsidRPr="00975193" w:rsidRDefault="00A939F6" w:rsidP="00975193">
      <w:pPr>
        <w:pStyle w:val="ListParagraph"/>
        <w:numPr>
          <w:ilvl w:val="0"/>
          <w:numId w:val="36"/>
        </w:numPr>
        <w:ind w:left="1134"/>
        <w:jc w:val="both"/>
        <w:rPr>
          <w:rFonts w:ascii="Arial" w:hAnsi="Arial" w:cs="Arial"/>
          <w:sz w:val="24"/>
          <w:szCs w:val="24"/>
        </w:rPr>
      </w:pPr>
      <w:r w:rsidRPr="00975193">
        <w:rPr>
          <w:rFonts w:ascii="Arial" w:hAnsi="Arial" w:cs="Arial"/>
          <w:sz w:val="24"/>
          <w:szCs w:val="24"/>
        </w:rPr>
        <w:t xml:space="preserve">The change management strategy should be revisited and updated, as required. </w:t>
      </w:r>
    </w:p>
    <w:p w14:paraId="66CF0E9F" w14:textId="77777777" w:rsidR="00A939F6" w:rsidRPr="00975193" w:rsidRDefault="00A939F6" w:rsidP="00975193">
      <w:pPr>
        <w:pStyle w:val="ListParagraph"/>
        <w:numPr>
          <w:ilvl w:val="0"/>
          <w:numId w:val="36"/>
        </w:numPr>
        <w:ind w:left="1134"/>
        <w:jc w:val="both"/>
        <w:rPr>
          <w:rFonts w:ascii="Arial" w:hAnsi="Arial" w:cs="Arial"/>
          <w:sz w:val="24"/>
          <w:szCs w:val="24"/>
        </w:rPr>
      </w:pPr>
      <w:r w:rsidRPr="00975193">
        <w:rPr>
          <w:rFonts w:ascii="Arial" w:hAnsi="Arial" w:cs="Arial"/>
          <w:sz w:val="24"/>
          <w:szCs w:val="24"/>
        </w:rPr>
        <w:t xml:space="preserve">The existing framework (project structure, reporting lines, roles and responsibilities) should be shown, together with named individuals, any vacancies and any plans for future changes. </w:t>
      </w:r>
    </w:p>
    <w:p w14:paraId="3070D19D" w14:textId="77777777" w:rsidR="00A939F6" w:rsidRPr="00975193" w:rsidRDefault="00A939F6" w:rsidP="00975193">
      <w:pPr>
        <w:pStyle w:val="ListParagraph"/>
        <w:numPr>
          <w:ilvl w:val="0"/>
          <w:numId w:val="36"/>
        </w:numPr>
        <w:ind w:left="1134"/>
        <w:jc w:val="both"/>
        <w:rPr>
          <w:rFonts w:ascii="Arial" w:hAnsi="Arial" w:cs="Arial"/>
          <w:sz w:val="24"/>
          <w:szCs w:val="24"/>
        </w:rPr>
      </w:pPr>
      <w:r w:rsidRPr="00975193">
        <w:rPr>
          <w:rFonts w:ascii="Arial" w:hAnsi="Arial" w:cs="Arial"/>
          <w:sz w:val="24"/>
          <w:szCs w:val="24"/>
        </w:rPr>
        <w:t>The latest version of the change management plan should be attached to the FBC.</w:t>
      </w:r>
    </w:p>
    <w:p w14:paraId="7326446E" w14:textId="77777777" w:rsidR="00A939F6" w:rsidRPr="00975193" w:rsidRDefault="002255D1" w:rsidP="00975193">
      <w:pPr>
        <w:pStyle w:val="ListParagraph"/>
        <w:numPr>
          <w:ilvl w:val="0"/>
          <w:numId w:val="36"/>
        </w:numPr>
        <w:ind w:left="1134"/>
        <w:jc w:val="both"/>
        <w:rPr>
          <w:rFonts w:ascii="Arial" w:hAnsi="Arial" w:cs="Arial"/>
          <w:sz w:val="24"/>
          <w:szCs w:val="24"/>
        </w:rPr>
      </w:pPr>
      <w:hyperlink r:id="rId13" w:history="1">
        <w:r w:rsidR="00A939F6" w:rsidRPr="00975193">
          <w:rPr>
            <w:rStyle w:val="Hyperlink"/>
            <w:rFonts w:ascii="Arial" w:hAnsi="Arial" w:cs="Arial"/>
            <w:sz w:val="24"/>
            <w:szCs w:val="24"/>
          </w:rPr>
          <w:t>Programme and Project Change Management Guidance</w:t>
        </w:r>
      </w:hyperlink>
    </w:p>
    <w:tbl>
      <w:tblPr>
        <w:tblStyle w:val="TableGrid"/>
        <w:tblW w:w="0" w:type="auto"/>
        <w:tblLook w:val="04A0" w:firstRow="1" w:lastRow="0" w:firstColumn="1" w:lastColumn="0" w:noHBand="0" w:noVBand="1"/>
        <w:tblCaption w:val="Finalise change management arrangements and plans"/>
        <w:tblDescription w:val="Set out details of final change management arrangements and plans"/>
      </w:tblPr>
      <w:tblGrid>
        <w:gridCol w:w="9016"/>
      </w:tblGrid>
      <w:tr w:rsidR="00A939F6" w14:paraId="12D4476E" w14:textId="77777777" w:rsidTr="002255D1">
        <w:trPr>
          <w:tblHeader/>
        </w:trPr>
        <w:tc>
          <w:tcPr>
            <w:tcW w:w="9016" w:type="dxa"/>
            <w:shd w:val="clear" w:color="auto" w:fill="1F3864" w:themeFill="accent5" w:themeFillShade="80"/>
          </w:tcPr>
          <w:p w14:paraId="1E1C2C58" w14:textId="77777777" w:rsidR="00A939F6" w:rsidRPr="00C715E6" w:rsidRDefault="00A939F6" w:rsidP="00373B53">
            <w:pPr>
              <w:jc w:val="center"/>
              <w:rPr>
                <w:rFonts w:ascii="Arial" w:hAnsi="Arial" w:cs="Arial"/>
                <w:b/>
                <w:sz w:val="24"/>
                <w:szCs w:val="24"/>
              </w:rPr>
            </w:pPr>
            <w:r>
              <w:rPr>
                <w:rFonts w:ascii="Arial" w:hAnsi="Arial" w:cs="Arial"/>
                <w:b/>
                <w:sz w:val="24"/>
                <w:szCs w:val="24"/>
              </w:rPr>
              <w:t>Change Management Arrangements &amp; Plans</w:t>
            </w:r>
          </w:p>
          <w:p w14:paraId="39DDF387" w14:textId="77777777" w:rsidR="00A939F6" w:rsidRPr="00A069BB" w:rsidRDefault="00A939F6" w:rsidP="00373B53">
            <w:pPr>
              <w:jc w:val="center"/>
              <w:rPr>
                <w:rFonts w:ascii="Arial" w:hAnsi="Arial" w:cs="Arial"/>
                <w:b/>
                <w:sz w:val="24"/>
                <w:szCs w:val="24"/>
              </w:rPr>
            </w:pPr>
          </w:p>
        </w:tc>
      </w:tr>
      <w:tr w:rsidR="00A939F6" w14:paraId="618EC097" w14:textId="77777777" w:rsidTr="00373B53">
        <w:tc>
          <w:tcPr>
            <w:tcW w:w="9016" w:type="dxa"/>
          </w:tcPr>
          <w:p w14:paraId="74C50214" w14:textId="77777777" w:rsidR="00A939F6" w:rsidRDefault="00A939F6" w:rsidP="00373B53">
            <w:pPr>
              <w:rPr>
                <w:rFonts w:ascii="Arial" w:hAnsi="Arial" w:cs="Arial"/>
                <w:b/>
                <w:sz w:val="24"/>
                <w:szCs w:val="24"/>
                <w:u w:val="single"/>
              </w:rPr>
            </w:pPr>
          </w:p>
          <w:p w14:paraId="44ED9F2B" w14:textId="77777777" w:rsidR="00A939F6" w:rsidRDefault="00A939F6" w:rsidP="00373B53">
            <w:pPr>
              <w:rPr>
                <w:rFonts w:ascii="Arial" w:hAnsi="Arial" w:cs="Arial"/>
                <w:b/>
                <w:sz w:val="24"/>
                <w:szCs w:val="24"/>
                <w:u w:val="single"/>
              </w:rPr>
            </w:pPr>
          </w:p>
          <w:p w14:paraId="6B000FA8" w14:textId="77777777" w:rsidR="00A939F6" w:rsidRDefault="00A939F6" w:rsidP="00373B53">
            <w:pPr>
              <w:rPr>
                <w:rFonts w:ascii="Arial" w:hAnsi="Arial" w:cs="Arial"/>
                <w:b/>
                <w:sz w:val="24"/>
                <w:szCs w:val="24"/>
                <w:u w:val="single"/>
              </w:rPr>
            </w:pPr>
          </w:p>
          <w:p w14:paraId="7C659477" w14:textId="77777777" w:rsidR="00A939F6" w:rsidRDefault="00A939F6" w:rsidP="00373B53">
            <w:pPr>
              <w:rPr>
                <w:rFonts w:ascii="Arial" w:hAnsi="Arial" w:cs="Arial"/>
                <w:b/>
                <w:sz w:val="24"/>
                <w:szCs w:val="24"/>
                <w:u w:val="single"/>
              </w:rPr>
            </w:pPr>
          </w:p>
          <w:p w14:paraId="5FFDA3EC" w14:textId="77777777" w:rsidR="00A939F6" w:rsidRDefault="00A939F6" w:rsidP="00373B53">
            <w:pPr>
              <w:rPr>
                <w:rFonts w:ascii="Arial" w:hAnsi="Arial" w:cs="Arial"/>
                <w:b/>
                <w:sz w:val="24"/>
                <w:szCs w:val="24"/>
                <w:u w:val="single"/>
              </w:rPr>
            </w:pPr>
          </w:p>
          <w:p w14:paraId="208676F8" w14:textId="77777777" w:rsidR="00A939F6" w:rsidRDefault="00A939F6" w:rsidP="00373B53">
            <w:pPr>
              <w:rPr>
                <w:rFonts w:ascii="Arial" w:hAnsi="Arial" w:cs="Arial"/>
                <w:b/>
                <w:sz w:val="24"/>
                <w:szCs w:val="24"/>
                <w:u w:val="single"/>
              </w:rPr>
            </w:pPr>
          </w:p>
        </w:tc>
      </w:tr>
    </w:tbl>
    <w:p w14:paraId="3C7F390C" w14:textId="77777777" w:rsidR="00A939F6" w:rsidRDefault="00A939F6" w:rsidP="00A939F6">
      <w:pPr>
        <w:rPr>
          <w:rFonts w:ascii="Arial" w:hAnsi="Arial" w:cs="Arial"/>
          <w:b/>
          <w:sz w:val="24"/>
          <w:szCs w:val="24"/>
          <w:u w:val="single"/>
        </w:rPr>
      </w:pPr>
    </w:p>
    <w:p w14:paraId="77BC532E" w14:textId="77777777" w:rsidR="00A939F6" w:rsidRPr="00975193" w:rsidRDefault="00A939F6" w:rsidP="00A939F6">
      <w:pPr>
        <w:rPr>
          <w:rFonts w:ascii="Arial" w:hAnsi="Arial" w:cs="Arial"/>
          <w:b/>
          <w:sz w:val="24"/>
          <w:szCs w:val="24"/>
          <w:u w:val="single"/>
        </w:rPr>
      </w:pPr>
      <w:r w:rsidRPr="00975193">
        <w:rPr>
          <w:rFonts w:ascii="Arial" w:hAnsi="Arial" w:cs="Arial"/>
          <w:b/>
          <w:sz w:val="24"/>
          <w:szCs w:val="24"/>
          <w:u w:val="single"/>
        </w:rPr>
        <w:t>Action 32 – Finalise benefits realisation arrangements and plans</w:t>
      </w:r>
    </w:p>
    <w:p w14:paraId="0ECFF30A" w14:textId="77777777" w:rsidR="00A939F6" w:rsidRPr="00975193" w:rsidRDefault="00A939F6" w:rsidP="00A939F6">
      <w:pPr>
        <w:jc w:val="both"/>
        <w:rPr>
          <w:rFonts w:ascii="Arial" w:hAnsi="Arial" w:cs="Arial"/>
          <w:sz w:val="24"/>
          <w:szCs w:val="24"/>
        </w:rPr>
      </w:pPr>
      <w:r w:rsidRPr="00975193">
        <w:rPr>
          <w:rFonts w:ascii="Arial" w:hAnsi="Arial" w:cs="Arial"/>
          <w:sz w:val="24"/>
          <w:szCs w:val="24"/>
        </w:rPr>
        <w:t>Revisit the benefits realisation arrangements and plans that were outlined in the OBC and explain what has been agreed and finalised for the successful delivery of the project in accordance with best practice.</w:t>
      </w:r>
    </w:p>
    <w:p w14:paraId="5AAB8CB1" w14:textId="77777777" w:rsidR="00A939F6" w:rsidRPr="00975193" w:rsidRDefault="00A939F6" w:rsidP="00975193">
      <w:pPr>
        <w:pStyle w:val="ListParagraph"/>
        <w:numPr>
          <w:ilvl w:val="0"/>
          <w:numId w:val="34"/>
        </w:numPr>
        <w:ind w:left="1134"/>
        <w:rPr>
          <w:rFonts w:ascii="Arial" w:hAnsi="Arial" w:cs="Arial"/>
          <w:sz w:val="24"/>
          <w:szCs w:val="24"/>
        </w:rPr>
      </w:pPr>
      <w:r w:rsidRPr="00975193">
        <w:rPr>
          <w:rFonts w:ascii="Arial" w:hAnsi="Arial" w:cs="Arial"/>
          <w:sz w:val="24"/>
          <w:szCs w:val="24"/>
        </w:rPr>
        <w:t xml:space="preserve">The Benefits Register must be completed in full and attached to the FBC – note this will be updated further during the life cycle of the project. </w:t>
      </w:r>
    </w:p>
    <w:p w14:paraId="024135C6" w14:textId="77777777" w:rsidR="00A939F6" w:rsidRPr="00975193" w:rsidRDefault="002255D1" w:rsidP="00975193">
      <w:pPr>
        <w:pStyle w:val="ListParagraph"/>
        <w:numPr>
          <w:ilvl w:val="0"/>
          <w:numId w:val="37"/>
        </w:numPr>
        <w:ind w:left="1134"/>
        <w:jc w:val="both"/>
        <w:rPr>
          <w:rFonts w:ascii="Arial" w:hAnsi="Arial" w:cs="Arial"/>
          <w:sz w:val="24"/>
          <w:szCs w:val="24"/>
        </w:rPr>
      </w:pPr>
      <w:hyperlink r:id="rId14" w:history="1">
        <w:r w:rsidR="00A939F6" w:rsidRPr="00975193">
          <w:rPr>
            <w:rStyle w:val="Hyperlink"/>
            <w:rFonts w:ascii="Arial" w:hAnsi="Arial" w:cs="Arial"/>
            <w:sz w:val="24"/>
            <w:szCs w:val="24"/>
          </w:rPr>
          <w:t>Benefits Management in Programmes and Projects Guidance</w:t>
        </w:r>
      </w:hyperlink>
    </w:p>
    <w:p w14:paraId="1AB8ADBF" w14:textId="77777777" w:rsidR="00A939F6" w:rsidRPr="00FF1958" w:rsidRDefault="00A939F6" w:rsidP="00A939F6">
      <w:pPr>
        <w:pStyle w:val="ListParagraph"/>
        <w:ind w:left="360"/>
        <w:jc w:val="both"/>
        <w:rPr>
          <w:rFonts w:ascii="Arial" w:hAnsi="Arial" w:cs="Arial"/>
        </w:rPr>
      </w:pPr>
    </w:p>
    <w:tbl>
      <w:tblPr>
        <w:tblStyle w:val="TableGrid"/>
        <w:tblW w:w="0" w:type="auto"/>
        <w:tblLook w:val="04A0" w:firstRow="1" w:lastRow="0" w:firstColumn="1" w:lastColumn="0" w:noHBand="0" w:noVBand="1"/>
        <w:tblCaption w:val="Benefits Management Arrangements &amp; Plans"/>
        <w:tblDescription w:val="Set out Benefits Management Arrangements &amp; Plans in this box"/>
      </w:tblPr>
      <w:tblGrid>
        <w:gridCol w:w="9016"/>
      </w:tblGrid>
      <w:tr w:rsidR="00A939F6" w14:paraId="7D53DA04" w14:textId="77777777" w:rsidTr="002255D1">
        <w:trPr>
          <w:tblHeader/>
        </w:trPr>
        <w:tc>
          <w:tcPr>
            <w:tcW w:w="9016" w:type="dxa"/>
            <w:shd w:val="clear" w:color="auto" w:fill="1F3864" w:themeFill="accent5" w:themeFillShade="80"/>
          </w:tcPr>
          <w:p w14:paraId="39EE3070" w14:textId="77777777" w:rsidR="00A939F6" w:rsidRPr="00C715E6" w:rsidRDefault="00A939F6" w:rsidP="00373B53">
            <w:pPr>
              <w:jc w:val="center"/>
              <w:rPr>
                <w:rFonts w:ascii="Arial" w:hAnsi="Arial" w:cs="Arial"/>
                <w:b/>
                <w:sz w:val="24"/>
                <w:szCs w:val="24"/>
              </w:rPr>
            </w:pPr>
            <w:r>
              <w:rPr>
                <w:rFonts w:ascii="Arial" w:hAnsi="Arial" w:cs="Arial"/>
                <w:b/>
                <w:sz w:val="24"/>
                <w:szCs w:val="24"/>
              </w:rPr>
              <w:t>Benefits Management Arrangements &amp; Plans</w:t>
            </w:r>
          </w:p>
          <w:p w14:paraId="01C4FE13" w14:textId="77777777" w:rsidR="00A939F6" w:rsidRPr="00A069BB" w:rsidRDefault="00A939F6" w:rsidP="00373B53">
            <w:pPr>
              <w:jc w:val="center"/>
              <w:rPr>
                <w:rFonts w:ascii="Arial" w:hAnsi="Arial" w:cs="Arial"/>
                <w:b/>
                <w:sz w:val="24"/>
                <w:szCs w:val="24"/>
              </w:rPr>
            </w:pPr>
          </w:p>
        </w:tc>
      </w:tr>
      <w:tr w:rsidR="00A939F6" w14:paraId="2A3B4729" w14:textId="77777777" w:rsidTr="00373B53">
        <w:tc>
          <w:tcPr>
            <w:tcW w:w="9016" w:type="dxa"/>
          </w:tcPr>
          <w:p w14:paraId="14DFD7B9" w14:textId="77777777" w:rsidR="00A939F6" w:rsidRDefault="00A939F6" w:rsidP="00373B53">
            <w:pPr>
              <w:rPr>
                <w:rFonts w:ascii="Arial" w:hAnsi="Arial" w:cs="Arial"/>
                <w:b/>
                <w:sz w:val="24"/>
                <w:szCs w:val="24"/>
                <w:u w:val="single"/>
              </w:rPr>
            </w:pPr>
          </w:p>
          <w:p w14:paraId="6A639FF5" w14:textId="77777777" w:rsidR="00A939F6" w:rsidRDefault="00A939F6" w:rsidP="00373B53">
            <w:pPr>
              <w:rPr>
                <w:rFonts w:ascii="Arial" w:hAnsi="Arial" w:cs="Arial"/>
                <w:b/>
                <w:sz w:val="24"/>
                <w:szCs w:val="24"/>
                <w:u w:val="single"/>
              </w:rPr>
            </w:pPr>
          </w:p>
          <w:p w14:paraId="0AFC6C59" w14:textId="77777777" w:rsidR="00A939F6" w:rsidRDefault="00A939F6" w:rsidP="00373B53">
            <w:pPr>
              <w:rPr>
                <w:rFonts w:ascii="Arial" w:hAnsi="Arial" w:cs="Arial"/>
                <w:b/>
                <w:sz w:val="24"/>
                <w:szCs w:val="24"/>
                <w:u w:val="single"/>
              </w:rPr>
            </w:pPr>
          </w:p>
          <w:p w14:paraId="10D54CDB" w14:textId="77777777" w:rsidR="00A939F6" w:rsidRDefault="00A939F6" w:rsidP="00373B53">
            <w:pPr>
              <w:rPr>
                <w:rFonts w:ascii="Arial" w:hAnsi="Arial" w:cs="Arial"/>
                <w:b/>
                <w:sz w:val="24"/>
                <w:szCs w:val="24"/>
                <w:u w:val="single"/>
              </w:rPr>
            </w:pPr>
          </w:p>
          <w:p w14:paraId="61F21BB6" w14:textId="77777777" w:rsidR="00A939F6" w:rsidRDefault="00A939F6" w:rsidP="00373B53">
            <w:pPr>
              <w:rPr>
                <w:rFonts w:ascii="Arial" w:hAnsi="Arial" w:cs="Arial"/>
                <w:b/>
                <w:sz w:val="24"/>
                <w:szCs w:val="24"/>
                <w:u w:val="single"/>
              </w:rPr>
            </w:pPr>
          </w:p>
          <w:p w14:paraId="201E1120" w14:textId="77777777" w:rsidR="00A939F6" w:rsidRDefault="00A939F6" w:rsidP="00373B53">
            <w:pPr>
              <w:rPr>
                <w:rFonts w:ascii="Arial" w:hAnsi="Arial" w:cs="Arial"/>
                <w:b/>
                <w:sz w:val="24"/>
                <w:szCs w:val="24"/>
                <w:u w:val="single"/>
              </w:rPr>
            </w:pPr>
          </w:p>
          <w:p w14:paraId="3C83C3B4" w14:textId="77777777" w:rsidR="00A939F6" w:rsidRDefault="00A939F6" w:rsidP="00373B53">
            <w:pPr>
              <w:rPr>
                <w:rFonts w:ascii="Arial" w:hAnsi="Arial" w:cs="Arial"/>
                <w:b/>
                <w:sz w:val="24"/>
                <w:szCs w:val="24"/>
                <w:u w:val="single"/>
              </w:rPr>
            </w:pPr>
          </w:p>
          <w:p w14:paraId="25F7AA62" w14:textId="77777777" w:rsidR="00A939F6" w:rsidRDefault="00A939F6" w:rsidP="00373B53">
            <w:pPr>
              <w:rPr>
                <w:rFonts w:ascii="Arial" w:hAnsi="Arial" w:cs="Arial"/>
                <w:b/>
                <w:sz w:val="24"/>
                <w:szCs w:val="24"/>
                <w:u w:val="single"/>
              </w:rPr>
            </w:pPr>
          </w:p>
          <w:p w14:paraId="29502AD9" w14:textId="77777777" w:rsidR="00A939F6" w:rsidRDefault="00A939F6" w:rsidP="00373B53">
            <w:pPr>
              <w:rPr>
                <w:rFonts w:ascii="Arial" w:hAnsi="Arial" w:cs="Arial"/>
                <w:b/>
                <w:sz w:val="24"/>
                <w:szCs w:val="24"/>
                <w:u w:val="single"/>
              </w:rPr>
            </w:pPr>
          </w:p>
          <w:p w14:paraId="038897FC" w14:textId="77777777" w:rsidR="00A939F6" w:rsidRDefault="00A939F6" w:rsidP="00373B53">
            <w:pPr>
              <w:rPr>
                <w:rFonts w:ascii="Arial" w:hAnsi="Arial" w:cs="Arial"/>
                <w:b/>
                <w:sz w:val="24"/>
                <w:szCs w:val="24"/>
                <w:u w:val="single"/>
              </w:rPr>
            </w:pPr>
          </w:p>
        </w:tc>
      </w:tr>
    </w:tbl>
    <w:p w14:paraId="3F25B49B" w14:textId="77777777" w:rsidR="00A939F6" w:rsidRDefault="00A939F6" w:rsidP="00A939F6">
      <w:pPr>
        <w:rPr>
          <w:sz w:val="24"/>
          <w:szCs w:val="24"/>
        </w:rPr>
      </w:pPr>
    </w:p>
    <w:p w14:paraId="248E6771" w14:textId="77777777" w:rsidR="00975193" w:rsidRDefault="00975193" w:rsidP="00A939F6">
      <w:pPr>
        <w:rPr>
          <w:sz w:val="24"/>
          <w:szCs w:val="24"/>
        </w:rPr>
      </w:pPr>
    </w:p>
    <w:p w14:paraId="06231852" w14:textId="77777777" w:rsidR="00A939F6" w:rsidRPr="00975193" w:rsidRDefault="00A939F6" w:rsidP="00A939F6">
      <w:pPr>
        <w:rPr>
          <w:rFonts w:ascii="Arial" w:hAnsi="Arial" w:cs="Arial"/>
          <w:b/>
          <w:sz w:val="24"/>
          <w:szCs w:val="24"/>
          <w:u w:val="single"/>
        </w:rPr>
      </w:pPr>
      <w:r w:rsidRPr="00975193">
        <w:rPr>
          <w:rFonts w:ascii="Arial" w:hAnsi="Arial" w:cs="Arial"/>
          <w:b/>
          <w:sz w:val="24"/>
          <w:szCs w:val="24"/>
          <w:u w:val="single"/>
        </w:rPr>
        <w:lastRenderedPageBreak/>
        <w:t>Action 33 – Finalise risk management arrangements and plans</w:t>
      </w:r>
    </w:p>
    <w:p w14:paraId="0B68B318" w14:textId="77777777" w:rsidR="00A939F6" w:rsidRPr="00975193" w:rsidRDefault="00A939F6" w:rsidP="002C13D6">
      <w:pPr>
        <w:jc w:val="both"/>
        <w:rPr>
          <w:rFonts w:ascii="Arial" w:hAnsi="Arial" w:cs="Arial"/>
          <w:b/>
          <w:sz w:val="24"/>
          <w:szCs w:val="24"/>
          <w:u w:val="single"/>
        </w:rPr>
      </w:pPr>
      <w:r w:rsidRPr="00975193">
        <w:rPr>
          <w:rFonts w:ascii="Arial" w:hAnsi="Arial" w:cs="Arial"/>
          <w:sz w:val="24"/>
          <w:szCs w:val="24"/>
        </w:rPr>
        <w:t>Revisit the risk management arrangements and plans that were outlined in the OBC and explain what has been agreed and finalised for the successful delivery of the project in accordance with best practice.</w:t>
      </w:r>
    </w:p>
    <w:p w14:paraId="4AAB6720" w14:textId="77777777" w:rsidR="00A939F6" w:rsidRPr="00975193" w:rsidRDefault="00A939F6" w:rsidP="002C13D6">
      <w:pPr>
        <w:pStyle w:val="ListParagraph"/>
        <w:numPr>
          <w:ilvl w:val="0"/>
          <w:numId w:val="34"/>
        </w:numPr>
        <w:ind w:left="1134" w:hanging="283"/>
        <w:jc w:val="both"/>
        <w:rPr>
          <w:rFonts w:ascii="Arial" w:hAnsi="Arial" w:cs="Arial"/>
          <w:sz w:val="24"/>
          <w:szCs w:val="24"/>
        </w:rPr>
      </w:pPr>
      <w:r w:rsidRPr="00975193">
        <w:rPr>
          <w:rFonts w:ascii="Arial" w:hAnsi="Arial" w:cs="Arial"/>
          <w:sz w:val="24"/>
          <w:szCs w:val="24"/>
        </w:rPr>
        <w:t xml:space="preserve">The updated Risk Register showing how the risks will be mitigated and managed must be appended to the FBC – note this will be updated further during the life cycle of the project. </w:t>
      </w:r>
    </w:p>
    <w:p w14:paraId="2CA01470" w14:textId="77777777" w:rsidR="00A939F6" w:rsidRPr="00975193" w:rsidRDefault="00A939F6" w:rsidP="002C13D6">
      <w:pPr>
        <w:pStyle w:val="ListParagraph"/>
        <w:numPr>
          <w:ilvl w:val="0"/>
          <w:numId w:val="34"/>
        </w:numPr>
        <w:ind w:left="1134" w:hanging="283"/>
        <w:jc w:val="both"/>
        <w:rPr>
          <w:rFonts w:ascii="Arial" w:hAnsi="Arial" w:cs="Arial"/>
          <w:sz w:val="24"/>
          <w:szCs w:val="24"/>
        </w:rPr>
      </w:pPr>
      <w:r w:rsidRPr="00975193">
        <w:rPr>
          <w:rFonts w:ascii="Arial" w:hAnsi="Arial" w:cs="Arial"/>
          <w:sz w:val="24"/>
          <w:szCs w:val="24"/>
        </w:rPr>
        <w:t>A contingency plan should also be provided.</w:t>
      </w:r>
    </w:p>
    <w:p w14:paraId="143CD00D" w14:textId="77777777" w:rsidR="00A939F6" w:rsidRPr="00975193" w:rsidRDefault="002255D1" w:rsidP="00975193">
      <w:pPr>
        <w:pStyle w:val="ListParagraph"/>
        <w:numPr>
          <w:ilvl w:val="0"/>
          <w:numId w:val="34"/>
        </w:numPr>
        <w:ind w:left="1134" w:hanging="283"/>
        <w:rPr>
          <w:rFonts w:ascii="Arial" w:hAnsi="Arial" w:cs="Arial"/>
          <w:sz w:val="24"/>
          <w:szCs w:val="24"/>
        </w:rPr>
      </w:pPr>
      <w:hyperlink r:id="rId15" w:history="1">
        <w:r w:rsidR="00A939F6" w:rsidRPr="00975193">
          <w:rPr>
            <w:rStyle w:val="Hyperlink"/>
            <w:rFonts w:ascii="Arial" w:hAnsi="Arial" w:cs="Arial"/>
            <w:sz w:val="24"/>
            <w:szCs w:val="24"/>
          </w:rPr>
          <w:t>Programme and Project Risk Management Guidance</w:t>
        </w:r>
      </w:hyperlink>
    </w:p>
    <w:p w14:paraId="7C064182" w14:textId="77777777" w:rsidR="00A939F6" w:rsidRPr="007F459D" w:rsidRDefault="00A939F6" w:rsidP="00A939F6">
      <w:pPr>
        <w:pStyle w:val="ListParagraph"/>
        <w:ind w:left="360"/>
        <w:rPr>
          <w:rFonts w:ascii="Arial" w:hAnsi="Arial" w:cs="Arial"/>
          <w:sz w:val="24"/>
          <w:szCs w:val="24"/>
        </w:rPr>
      </w:pPr>
    </w:p>
    <w:tbl>
      <w:tblPr>
        <w:tblStyle w:val="TableGrid"/>
        <w:tblW w:w="0" w:type="auto"/>
        <w:tblLook w:val="04A0" w:firstRow="1" w:lastRow="0" w:firstColumn="1" w:lastColumn="0" w:noHBand="0" w:noVBand="1"/>
        <w:tblCaption w:val="Risk Management Arrangements &amp; Plans"/>
        <w:tblDescription w:val="Set out Risk Management Arrangements &amp; Plans in this box"/>
      </w:tblPr>
      <w:tblGrid>
        <w:gridCol w:w="9016"/>
      </w:tblGrid>
      <w:tr w:rsidR="00A939F6" w14:paraId="1EB35116" w14:textId="77777777" w:rsidTr="002255D1">
        <w:trPr>
          <w:tblHeader/>
        </w:trPr>
        <w:tc>
          <w:tcPr>
            <w:tcW w:w="9016" w:type="dxa"/>
            <w:shd w:val="clear" w:color="auto" w:fill="1F3864" w:themeFill="accent5" w:themeFillShade="80"/>
          </w:tcPr>
          <w:p w14:paraId="170C20AC" w14:textId="77777777" w:rsidR="00A939F6" w:rsidRPr="00C715E6" w:rsidRDefault="00A939F6" w:rsidP="00373B53">
            <w:pPr>
              <w:jc w:val="center"/>
              <w:rPr>
                <w:rFonts w:ascii="Arial" w:hAnsi="Arial" w:cs="Arial"/>
                <w:b/>
                <w:sz w:val="24"/>
                <w:szCs w:val="24"/>
              </w:rPr>
            </w:pPr>
            <w:r>
              <w:rPr>
                <w:rFonts w:ascii="Arial" w:hAnsi="Arial" w:cs="Arial"/>
                <w:b/>
                <w:sz w:val="24"/>
                <w:szCs w:val="24"/>
              </w:rPr>
              <w:t>Risk Management Arrangements &amp; Plans</w:t>
            </w:r>
          </w:p>
          <w:p w14:paraId="474E377B" w14:textId="77777777" w:rsidR="00A939F6" w:rsidRPr="00A069BB" w:rsidRDefault="00A939F6" w:rsidP="00373B53">
            <w:pPr>
              <w:jc w:val="center"/>
              <w:rPr>
                <w:rFonts w:ascii="Arial" w:hAnsi="Arial" w:cs="Arial"/>
                <w:b/>
                <w:sz w:val="24"/>
                <w:szCs w:val="24"/>
              </w:rPr>
            </w:pPr>
          </w:p>
        </w:tc>
      </w:tr>
      <w:tr w:rsidR="00A939F6" w14:paraId="172D5276" w14:textId="77777777" w:rsidTr="00373B53">
        <w:tc>
          <w:tcPr>
            <w:tcW w:w="9016" w:type="dxa"/>
          </w:tcPr>
          <w:p w14:paraId="603A85F1" w14:textId="77777777" w:rsidR="00A939F6" w:rsidRDefault="00A939F6" w:rsidP="00373B53">
            <w:pPr>
              <w:rPr>
                <w:rFonts w:ascii="Arial" w:hAnsi="Arial" w:cs="Arial"/>
                <w:b/>
                <w:sz w:val="24"/>
                <w:szCs w:val="24"/>
                <w:u w:val="single"/>
              </w:rPr>
            </w:pPr>
          </w:p>
          <w:p w14:paraId="40315D4C" w14:textId="77777777" w:rsidR="00A939F6" w:rsidRDefault="00A939F6" w:rsidP="00373B53">
            <w:pPr>
              <w:rPr>
                <w:rFonts w:ascii="Arial" w:hAnsi="Arial" w:cs="Arial"/>
                <w:b/>
                <w:sz w:val="24"/>
                <w:szCs w:val="24"/>
                <w:u w:val="single"/>
              </w:rPr>
            </w:pPr>
          </w:p>
          <w:p w14:paraId="40D4F1EB" w14:textId="77777777" w:rsidR="00A939F6" w:rsidRDefault="00A939F6" w:rsidP="00373B53">
            <w:pPr>
              <w:rPr>
                <w:rFonts w:ascii="Arial" w:hAnsi="Arial" w:cs="Arial"/>
                <w:b/>
                <w:sz w:val="24"/>
                <w:szCs w:val="24"/>
                <w:u w:val="single"/>
              </w:rPr>
            </w:pPr>
          </w:p>
          <w:p w14:paraId="44519EE2" w14:textId="77777777" w:rsidR="00A939F6" w:rsidRDefault="00A939F6" w:rsidP="00373B53">
            <w:pPr>
              <w:rPr>
                <w:rFonts w:ascii="Arial" w:hAnsi="Arial" w:cs="Arial"/>
                <w:b/>
                <w:sz w:val="24"/>
                <w:szCs w:val="24"/>
                <w:u w:val="single"/>
              </w:rPr>
            </w:pPr>
          </w:p>
          <w:p w14:paraId="0A492E21" w14:textId="77777777" w:rsidR="00A939F6" w:rsidRDefault="00A939F6" w:rsidP="00373B53">
            <w:pPr>
              <w:rPr>
                <w:rFonts w:ascii="Arial" w:hAnsi="Arial" w:cs="Arial"/>
                <w:b/>
                <w:sz w:val="24"/>
                <w:szCs w:val="24"/>
                <w:u w:val="single"/>
              </w:rPr>
            </w:pPr>
          </w:p>
          <w:p w14:paraId="347B5C4A" w14:textId="77777777" w:rsidR="00A939F6" w:rsidRDefault="00A939F6" w:rsidP="00373B53">
            <w:pPr>
              <w:rPr>
                <w:rFonts w:ascii="Arial" w:hAnsi="Arial" w:cs="Arial"/>
                <w:b/>
                <w:sz w:val="24"/>
                <w:szCs w:val="24"/>
                <w:u w:val="single"/>
              </w:rPr>
            </w:pPr>
          </w:p>
          <w:p w14:paraId="7B90547A" w14:textId="77777777" w:rsidR="00A939F6" w:rsidRDefault="00A939F6" w:rsidP="00373B53">
            <w:pPr>
              <w:rPr>
                <w:rFonts w:ascii="Arial" w:hAnsi="Arial" w:cs="Arial"/>
                <w:b/>
                <w:sz w:val="24"/>
                <w:szCs w:val="24"/>
                <w:u w:val="single"/>
              </w:rPr>
            </w:pPr>
          </w:p>
          <w:p w14:paraId="6B05C51A" w14:textId="77777777" w:rsidR="00A939F6" w:rsidRDefault="00A939F6" w:rsidP="00373B53">
            <w:pPr>
              <w:rPr>
                <w:rFonts w:ascii="Arial" w:hAnsi="Arial" w:cs="Arial"/>
                <w:b/>
                <w:sz w:val="24"/>
                <w:szCs w:val="24"/>
                <w:u w:val="single"/>
              </w:rPr>
            </w:pPr>
          </w:p>
          <w:p w14:paraId="57676F27" w14:textId="77777777" w:rsidR="00A939F6" w:rsidRDefault="00A939F6" w:rsidP="00373B53">
            <w:pPr>
              <w:rPr>
                <w:rFonts w:ascii="Arial" w:hAnsi="Arial" w:cs="Arial"/>
                <w:b/>
                <w:sz w:val="24"/>
                <w:szCs w:val="24"/>
                <w:u w:val="single"/>
              </w:rPr>
            </w:pPr>
          </w:p>
          <w:p w14:paraId="36201CFC" w14:textId="77777777" w:rsidR="00A939F6" w:rsidRDefault="00A939F6" w:rsidP="00373B53">
            <w:pPr>
              <w:rPr>
                <w:rFonts w:ascii="Arial" w:hAnsi="Arial" w:cs="Arial"/>
                <w:b/>
                <w:sz w:val="24"/>
                <w:szCs w:val="24"/>
                <w:u w:val="single"/>
              </w:rPr>
            </w:pPr>
          </w:p>
          <w:p w14:paraId="0904C605" w14:textId="77777777" w:rsidR="00A939F6" w:rsidRDefault="00A939F6" w:rsidP="00373B53">
            <w:pPr>
              <w:rPr>
                <w:rFonts w:ascii="Arial" w:hAnsi="Arial" w:cs="Arial"/>
                <w:b/>
                <w:sz w:val="24"/>
                <w:szCs w:val="24"/>
                <w:u w:val="single"/>
              </w:rPr>
            </w:pPr>
          </w:p>
        </w:tc>
      </w:tr>
    </w:tbl>
    <w:p w14:paraId="40C12586" w14:textId="77777777" w:rsidR="00A939F6" w:rsidRDefault="00A939F6" w:rsidP="00A939F6">
      <w:pPr>
        <w:rPr>
          <w:rFonts w:ascii="Arial" w:hAnsi="Arial" w:cs="Arial"/>
          <w:b/>
          <w:sz w:val="24"/>
          <w:szCs w:val="24"/>
          <w:u w:val="single"/>
        </w:rPr>
      </w:pPr>
    </w:p>
    <w:p w14:paraId="4CC96969" w14:textId="77777777" w:rsidR="00A939F6" w:rsidRPr="00975193" w:rsidRDefault="00A939F6" w:rsidP="00A939F6">
      <w:pPr>
        <w:rPr>
          <w:rFonts w:ascii="Arial" w:hAnsi="Arial" w:cs="Arial"/>
          <w:b/>
          <w:sz w:val="24"/>
          <w:szCs w:val="24"/>
          <w:u w:val="single"/>
        </w:rPr>
      </w:pPr>
      <w:r w:rsidRPr="00975193">
        <w:rPr>
          <w:rFonts w:ascii="Arial" w:hAnsi="Arial" w:cs="Arial"/>
          <w:b/>
          <w:sz w:val="24"/>
          <w:szCs w:val="24"/>
          <w:u w:val="single"/>
        </w:rPr>
        <w:t>Action 34 – Finalise contract management arrangements and plans</w:t>
      </w:r>
    </w:p>
    <w:p w14:paraId="65DDB1EA" w14:textId="77777777" w:rsidR="00A939F6" w:rsidRPr="00975193" w:rsidRDefault="00A939F6" w:rsidP="00A939F6">
      <w:pPr>
        <w:jc w:val="both"/>
        <w:rPr>
          <w:rFonts w:ascii="Arial" w:hAnsi="Arial" w:cs="Arial"/>
          <w:sz w:val="24"/>
          <w:szCs w:val="24"/>
        </w:rPr>
      </w:pPr>
      <w:r w:rsidRPr="00975193">
        <w:rPr>
          <w:rFonts w:ascii="Arial" w:hAnsi="Arial" w:cs="Arial"/>
          <w:sz w:val="24"/>
          <w:szCs w:val="24"/>
        </w:rPr>
        <w:t>Record the contract management arrangements and plans that have been agreed and finalised for the successful management of the service in accordance with best practice. This should include both the formal and informal arrangements that have been put in place for the strategic and operational management of the contract.</w:t>
      </w:r>
    </w:p>
    <w:p w14:paraId="04FF56DF" w14:textId="77777777" w:rsidR="00A939F6" w:rsidRPr="00975193" w:rsidRDefault="002255D1" w:rsidP="00975193">
      <w:pPr>
        <w:pStyle w:val="ListParagraph"/>
        <w:numPr>
          <w:ilvl w:val="0"/>
          <w:numId w:val="39"/>
        </w:numPr>
        <w:ind w:left="1134"/>
        <w:jc w:val="both"/>
        <w:rPr>
          <w:rFonts w:ascii="Arial" w:hAnsi="Arial" w:cs="Arial"/>
          <w:sz w:val="24"/>
          <w:szCs w:val="24"/>
        </w:rPr>
      </w:pPr>
      <w:hyperlink r:id="rId16" w:history="1">
        <w:r w:rsidR="00A939F6" w:rsidRPr="00975193">
          <w:rPr>
            <w:rStyle w:val="Hyperlink"/>
            <w:rFonts w:ascii="Arial" w:hAnsi="Arial" w:cs="Arial"/>
            <w:sz w:val="24"/>
            <w:szCs w:val="24"/>
          </w:rPr>
          <w:t>Project Management Guidance</w:t>
        </w:r>
      </w:hyperlink>
    </w:p>
    <w:tbl>
      <w:tblPr>
        <w:tblStyle w:val="TableGrid"/>
        <w:tblW w:w="0" w:type="auto"/>
        <w:tblLook w:val="04A0" w:firstRow="1" w:lastRow="0" w:firstColumn="1" w:lastColumn="0" w:noHBand="0" w:noVBand="1"/>
        <w:tblCaption w:val="Contract Management Arrangements &amp; Plans"/>
        <w:tblDescription w:val="Set out Contract Management Arrangements &amp; Plans in this box"/>
      </w:tblPr>
      <w:tblGrid>
        <w:gridCol w:w="9016"/>
      </w:tblGrid>
      <w:tr w:rsidR="00A939F6" w14:paraId="5C0F8EC8" w14:textId="77777777" w:rsidTr="002255D1">
        <w:trPr>
          <w:tblHeader/>
        </w:trPr>
        <w:tc>
          <w:tcPr>
            <w:tcW w:w="9016" w:type="dxa"/>
            <w:shd w:val="clear" w:color="auto" w:fill="1F3864" w:themeFill="accent5" w:themeFillShade="80"/>
          </w:tcPr>
          <w:p w14:paraId="52B45BF6" w14:textId="77777777" w:rsidR="00A939F6" w:rsidRPr="00C715E6" w:rsidRDefault="00A939F6" w:rsidP="00373B53">
            <w:pPr>
              <w:jc w:val="center"/>
              <w:rPr>
                <w:rFonts w:ascii="Arial" w:hAnsi="Arial" w:cs="Arial"/>
                <w:b/>
                <w:sz w:val="24"/>
                <w:szCs w:val="24"/>
              </w:rPr>
            </w:pPr>
            <w:r>
              <w:rPr>
                <w:rFonts w:ascii="Arial" w:hAnsi="Arial" w:cs="Arial"/>
                <w:b/>
                <w:sz w:val="24"/>
                <w:szCs w:val="24"/>
              </w:rPr>
              <w:t>Contract Management Arrangements &amp; Plans</w:t>
            </w:r>
          </w:p>
          <w:p w14:paraId="6C38D9FC" w14:textId="77777777" w:rsidR="00A939F6" w:rsidRPr="00A069BB" w:rsidRDefault="00A939F6" w:rsidP="00373B53">
            <w:pPr>
              <w:jc w:val="center"/>
              <w:rPr>
                <w:rFonts w:ascii="Arial" w:hAnsi="Arial" w:cs="Arial"/>
                <w:b/>
                <w:sz w:val="24"/>
                <w:szCs w:val="24"/>
              </w:rPr>
            </w:pPr>
          </w:p>
        </w:tc>
      </w:tr>
      <w:tr w:rsidR="00A939F6" w14:paraId="49118CB8" w14:textId="77777777" w:rsidTr="00373B53">
        <w:tc>
          <w:tcPr>
            <w:tcW w:w="9016" w:type="dxa"/>
          </w:tcPr>
          <w:p w14:paraId="5BE580C5" w14:textId="77777777" w:rsidR="00A939F6" w:rsidRDefault="00A939F6" w:rsidP="00373B53">
            <w:pPr>
              <w:rPr>
                <w:rFonts w:ascii="Arial" w:hAnsi="Arial" w:cs="Arial"/>
                <w:b/>
                <w:sz w:val="24"/>
                <w:szCs w:val="24"/>
                <w:u w:val="single"/>
              </w:rPr>
            </w:pPr>
          </w:p>
          <w:p w14:paraId="0E89F7E9" w14:textId="77777777" w:rsidR="00A939F6" w:rsidRDefault="00A939F6" w:rsidP="00373B53">
            <w:pPr>
              <w:rPr>
                <w:rFonts w:ascii="Arial" w:hAnsi="Arial" w:cs="Arial"/>
                <w:b/>
                <w:sz w:val="24"/>
                <w:szCs w:val="24"/>
                <w:u w:val="single"/>
              </w:rPr>
            </w:pPr>
          </w:p>
          <w:p w14:paraId="5DF86029" w14:textId="77777777" w:rsidR="00A939F6" w:rsidRDefault="00A939F6" w:rsidP="00373B53">
            <w:pPr>
              <w:rPr>
                <w:rFonts w:ascii="Arial" w:hAnsi="Arial" w:cs="Arial"/>
                <w:b/>
                <w:sz w:val="24"/>
                <w:szCs w:val="24"/>
                <w:u w:val="single"/>
              </w:rPr>
            </w:pPr>
          </w:p>
          <w:p w14:paraId="1C8DFFC8" w14:textId="77777777" w:rsidR="00A939F6" w:rsidRDefault="00A939F6" w:rsidP="00373B53">
            <w:pPr>
              <w:rPr>
                <w:rFonts w:ascii="Arial" w:hAnsi="Arial" w:cs="Arial"/>
                <w:b/>
                <w:sz w:val="24"/>
                <w:szCs w:val="24"/>
                <w:u w:val="single"/>
              </w:rPr>
            </w:pPr>
          </w:p>
          <w:p w14:paraId="0E9A4AF0" w14:textId="77777777" w:rsidR="00A939F6" w:rsidRDefault="00A939F6" w:rsidP="00373B53">
            <w:pPr>
              <w:rPr>
                <w:rFonts w:ascii="Arial" w:hAnsi="Arial" w:cs="Arial"/>
                <w:b/>
                <w:sz w:val="24"/>
                <w:szCs w:val="24"/>
                <w:u w:val="single"/>
              </w:rPr>
            </w:pPr>
          </w:p>
          <w:p w14:paraId="5039A444" w14:textId="77777777" w:rsidR="00A939F6" w:rsidRDefault="00A939F6" w:rsidP="00373B53">
            <w:pPr>
              <w:rPr>
                <w:rFonts w:ascii="Arial" w:hAnsi="Arial" w:cs="Arial"/>
                <w:b/>
                <w:sz w:val="24"/>
                <w:szCs w:val="24"/>
                <w:u w:val="single"/>
              </w:rPr>
            </w:pPr>
          </w:p>
          <w:p w14:paraId="4E5F9EB1" w14:textId="77777777" w:rsidR="00A939F6" w:rsidRDefault="00A939F6" w:rsidP="00373B53">
            <w:pPr>
              <w:rPr>
                <w:rFonts w:ascii="Arial" w:hAnsi="Arial" w:cs="Arial"/>
                <w:b/>
                <w:sz w:val="24"/>
                <w:szCs w:val="24"/>
                <w:u w:val="single"/>
              </w:rPr>
            </w:pPr>
          </w:p>
          <w:p w14:paraId="4557CBE9" w14:textId="77777777" w:rsidR="00A939F6" w:rsidRDefault="00A939F6" w:rsidP="00373B53">
            <w:pPr>
              <w:rPr>
                <w:rFonts w:ascii="Arial" w:hAnsi="Arial" w:cs="Arial"/>
                <w:b/>
                <w:sz w:val="24"/>
                <w:szCs w:val="24"/>
                <w:u w:val="single"/>
              </w:rPr>
            </w:pPr>
          </w:p>
          <w:p w14:paraId="54367ACA" w14:textId="77777777" w:rsidR="00A939F6" w:rsidRDefault="00A939F6" w:rsidP="00373B53">
            <w:pPr>
              <w:rPr>
                <w:rFonts w:ascii="Arial" w:hAnsi="Arial" w:cs="Arial"/>
                <w:b/>
                <w:sz w:val="24"/>
                <w:szCs w:val="24"/>
                <w:u w:val="single"/>
              </w:rPr>
            </w:pPr>
          </w:p>
        </w:tc>
      </w:tr>
    </w:tbl>
    <w:p w14:paraId="415059EB" w14:textId="77777777" w:rsidR="00A939F6" w:rsidRDefault="00A939F6" w:rsidP="00A939F6">
      <w:pPr>
        <w:rPr>
          <w:rFonts w:ascii="Arial" w:hAnsi="Arial" w:cs="Arial"/>
          <w:b/>
          <w:sz w:val="24"/>
          <w:szCs w:val="24"/>
          <w:u w:val="single"/>
        </w:rPr>
      </w:pPr>
    </w:p>
    <w:p w14:paraId="42965580" w14:textId="77777777" w:rsidR="00975193" w:rsidRDefault="00975193" w:rsidP="00A939F6">
      <w:pPr>
        <w:rPr>
          <w:rFonts w:ascii="Arial" w:hAnsi="Arial" w:cs="Arial"/>
          <w:b/>
          <w:sz w:val="24"/>
          <w:szCs w:val="24"/>
          <w:u w:val="single"/>
        </w:rPr>
      </w:pPr>
    </w:p>
    <w:p w14:paraId="1C5AF422" w14:textId="77777777" w:rsidR="00A939F6" w:rsidRPr="00975193" w:rsidRDefault="00A939F6" w:rsidP="00A939F6">
      <w:pPr>
        <w:rPr>
          <w:rFonts w:ascii="Arial" w:hAnsi="Arial" w:cs="Arial"/>
          <w:b/>
          <w:sz w:val="24"/>
          <w:szCs w:val="24"/>
          <w:u w:val="single"/>
        </w:rPr>
      </w:pPr>
      <w:r w:rsidRPr="00975193">
        <w:rPr>
          <w:rFonts w:ascii="Arial" w:hAnsi="Arial" w:cs="Arial"/>
          <w:b/>
          <w:sz w:val="24"/>
          <w:szCs w:val="24"/>
          <w:u w:val="single"/>
        </w:rPr>
        <w:lastRenderedPageBreak/>
        <w:t>Action 35 – Finalise Post-Project Evaluation arrangements and plans</w:t>
      </w:r>
    </w:p>
    <w:p w14:paraId="68546DA7" w14:textId="77777777" w:rsidR="00A939F6" w:rsidRPr="00975193" w:rsidRDefault="00A939F6" w:rsidP="00A939F6">
      <w:pPr>
        <w:jc w:val="both"/>
        <w:rPr>
          <w:rFonts w:ascii="Arial" w:hAnsi="Arial" w:cs="Arial"/>
          <w:sz w:val="24"/>
          <w:szCs w:val="24"/>
        </w:rPr>
      </w:pPr>
      <w:r w:rsidRPr="00975193">
        <w:rPr>
          <w:rFonts w:ascii="Arial" w:hAnsi="Arial" w:cs="Arial"/>
          <w:sz w:val="24"/>
          <w:szCs w:val="24"/>
        </w:rPr>
        <w:t>Revisit the post project evaluation arrangements and plans that were outlined in the OBC and explain what has been agreed and finalised for the successful delivery of the project in accordance with best practice.</w:t>
      </w:r>
    </w:p>
    <w:p w14:paraId="09FF8D71" w14:textId="77777777" w:rsidR="00A939F6" w:rsidRPr="00975193" w:rsidRDefault="00A939F6" w:rsidP="00A939F6">
      <w:pPr>
        <w:jc w:val="both"/>
        <w:rPr>
          <w:rFonts w:ascii="Arial" w:hAnsi="Arial" w:cs="Arial"/>
          <w:sz w:val="24"/>
          <w:szCs w:val="24"/>
        </w:rPr>
      </w:pPr>
      <w:r w:rsidRPr="00975193">
        <w:rPr>
          <w:rFonts w:ascii="Arial" w:hAnsi="Arial" w:cs="Arial"/>
          <w:sz w:val="24"/>
          <w:szCs w:val="24"/>
        </w:rPr>
        <w:t>The FBC should record:</w:t>
      </w:r>
    </w:p>
    <w:p w14:paraId="2BE1DF80" w14:textId="77777777" w:rsidR="00A939F6" w:rsidRPr="00975193" w:rsidRDefault="00A939F6" w:rsidP="00975193">
      <w:pPr>
        <w:pStyle w:val="ListParagraph"/>
        <w:numPr>
          <w:ilvl w:val="0"/>
          <w:numId w:val="34"/>
        </w:numPr>
        <w:ind w:left="1134"/>
        <w:jc w:val="both"/>
        <w:rPr>
          <w:rFonts w:ascii="Arial" w:hAnsi="Arial" w:cs="Arial"/>
          <w:sz w:val="24"/>
          <w:szCs w:val="24"/>
        </w:rPr>
      </w:pPr>
      <w:r w:rsidRPr="00975193">
        <w:rPr>
          <w:rFonts w:ascii="Arial" w:hAnsi="Arial" w:cs="Arial"/>
          <w:sz w:val="24"/>
          <w:szCs w:val="24"/>
        </w:rPr>
        <w:t>The arrangements for future Cabinet Office Gateway Reviews and organisational Health Checks (if applicable)</w:t>
      </w:r>
      <w:r w:rsidR="00975193">
        <w:rPr>
          <w:rFonts w:ascii="Arial" w:hAnsi="Arial" w:cs="Arial"/>
          <w:sz w:val="24"/>
          <w:szCs w:val="24"/>
        </w:rPr>
        <w:t>.</w:t>
      </w:r>
      <w:r w:rsidRPr="00975193">
        <w:rPr>
          <w:rFonts w:ascii="Arial" w:hAnsi="Arial" w:cs="Arial"/>
          <w:sz w:val="24"/>
          <w:szCs w:val="24"/>
        </w:rPr>
        <w:t xml:space="preserve"> </w:t>
      </w:r>
    </w:p>
    <w:p w14:paraId="1347F4DD" w14:textId="77777777" w:rsidR="00A939F6" w:rsidRPr="00975193" w:rsidRDefault="00A939F6" w:rsidP="00975193">
      <w:pPr>
        <w:pStyle w:val="ListParagraph"/>
        <w:numPr>
          <w:ilvl w:val="0"/>
          <w:numId w:val="34"/>
        </w:numPr>
        <w:ind w:left="1134"/>
        <w:jc w:val="both"/>
        <w:rPr>
          <w:rFonts w:ascii="Arial" w:hAnsi="Arial" w:cs="Arial"/>
          <w:sz w:val="24"/>
          <w:szCs w:val="24"/>
        </w:rPr>
      </w:pPr>
      <w:r w:rsidRPr="00975193">
        <w:rPr>
          <w:rFonts w:ascii="Arial" w:hAnsi="Arial" w:cs="Arial"/>
          <w:sz w:val="24"/>
          <w:szCs w:val="24"/>
        </w:rPr>
        <w:t xml:space="preserve">Gateway 3 should take place prior to the formal submission of the FBC to the approving authority – </w:t>
      </w:r>
      <w:hyperlink r:id="rId17" w:history="1">
        <w:r w:rsidRPr="00975193">
          <w:rPr>
            <w:rStyle w:val="Hyperlink"/>
            <w:rFonts w:ascii="Arial" w:hAnsi="Arial" w:cs="Arial"/>
            <w:sz w:val="24"/>
            <w:szCs w:val="24"/>
          </w:rPr>
          <w:t>Integrated Assurance Process for Programmes and Projects</w:t>
        </w:r>
      </w:hyperlink>
      <w:r w:rsidR="00975193">
        <w:rPr>
          <w:rStyle w:val="Hyperlink"/>
          <w:rFonts w:ascii="Arial" w:hAnsi="Arial" w:cs="Arial"/>
          <w:sz w:val="24"/>
          <w:szCs w:val="24"/>
        </w:rPr>
        <w:t>.</w:t>
      </w:r>
    </w:p>
    <w:p w14:paraId="4A898113" w14:textId="77777777" w:rsidR="00A939F6" w:rsidRPr="00975193" w:rsidRDefault="00A939F6" w:rsidP="00975193">
      <w:pPr>
        <w:pStyle w:val="ListParagraph"/>
        <w:numPr>
          <w:ilvl w:val="0"/>
          <w:numId w:val="34"/>
        </w:numPr>
        <w:ind w:left="1134"/>
        <w:jc w:val="both"/>
        <w:rPr>
          <w:rFonts w:ascii="Arial" w:hAnsi="Arial" w:cs="Arial"/>
          <w:sz w:val="24"/>
          <w:szCs w:val="24"/>
        </w:rPr>
      </w:pPr>
      <w:r w:rsidRPr="00975193">
        <w:rPr>
          <w:rFonts w:ascii="Arial" w:hAnsi="Arial" w:cs="Arial"/>
          <w:sz w:val="24"/>
          <w:szCs w:val="24"/>
        </w:rPr>
        <w:t>The arrangements for post project evaluation including the Project Implementation Review (PIR) and Post Evaluation Review (PER).</w:t>
      </w:r>
    </w:p>
    <w:p w14:paraId="182997FC" w14:textId="77777777" w:rsidR="00A939F6" w:rsidRPr="00975193" w:rsidRDefault="002255D1" w:rsidP="00975193">
      <w:pPr>
        <w:pStyle w:val="ListParagraph"/>
        <w:numPr>
          <w:ilvl w:val="0"/>
          <w:numId w:val="34"/>
        </w:numPr>
        <w:ind w:left="1134"/>
        <w:jc w:val="both"/>
        <w:rPr>
          <w:rFonts w:ascii="Arial" w:hAnsi="Arial" w:cs="Arial"/>
          <w:sz w:val="24"/>
          <w:szCs w:val="24"/>
        </w:rPr>
      </w:pPr>
      <w:hyperlink r:id="rId18" w:history="1">
        <w:r w:rsidR="00A939F6" w:rsidRPr="00975193">
          <w:rPr>
            <w:rStyle w:val="Hyperlink"/>
            <w:rFonts w:ascii="Arial" w:hAnsi="Arial" w:cs="Arial"/>
            <w:sz w:val="24"/>
            <w:szCs w:val="24"/>
          </w:rPr>
          <w:t>BBC NI Evaluation Guidance</w:t>
        </w:r>
      </w:hyperlink>
      <w:r w:rsidR="00975193">
        <w:rPr>
          <w:rStyle w:val="Hyperlink"/>
          <w:rFonts w:ascii="Arial" w:hAnsi="Arial" w:cs="Arial"/>
          <w:sz w:val="24"/>
          <w:szCs w:val="24"/>
        </w:rPr>
        <w:t>.</w:t>
      </w:r>
    </w:p>
    <w:p w14:paraId="0EB86F79" w14:textId="77777777" w:rsidR="00A939F6" w:rsidRPr="00FF1958" w:rsidRDefault="00A939F6" w:rsidP="00A939F6">
      <w:pPr>
        <w:pStyle w:val="ListParagraph"/>
        <w:ind w:left="360"/>
        <w:jc w:val="both"/>
        <w:rPr>
          <w:rFonts w:ascii="Arial" w:hAnsi="Arial" w:cs="Arial"/>
        </w:rPr>
      </w:pPr>
    </w:p>
    <w:tbl>
      <w:tblPr>
        <w:tblStyle w:val="TableGrid"/>
        <w:tblW w:w="0" w:type="auto"/>
        <w:tblLook w:val="04A0" w:firstRow="1" w:lastRow="0" w:firstColumn="1" w:lastColumn="0" w:noHBand="0" w:noVBand="1"/>
        <w:tblCaption w:val="Post Project Evaluation Arrangements &amp; Plans"/>
        <w:tblDescription w:val="Set out Post Project Evaluation Arrangements &amp; Plans in this box"/>
      </w:tblPr>
      <w:tblGrid>
        <w:gridCol w:w="9016"/>
      </w:tblGrid>
      <w:tr w:rsidR="00A939F6" w14:paraId="12F4A568" w14:textId="77777777" w:rsidTr="002255D1">
        <w:trPr>
          <w:tblHeader/>
        </w:trPr>
        <w:tc>
          <w:tcPr>
            <w:tcW w:w="9016" w:type="dxa"/>
            <w:shd w:val="clear" w:color="auto" w:fill="1F3864" w:themeFill="accent5" w:themeFillShade="80"/>
          </w:tcPr>
          <w:p w14:paraId="54992F07" w14:textId="77777777" w:rsidR="00A939F6" w:rsidRPr="00C715E6" w:rsidRDefault="00A939F6" w:rsidP="00373B53">
            <w:pPr>
              <w:jc w:val="center"/>
              <w:rPr>
                <w:rFonts w:ascii="Arial" w:hAnsi="Arial" w:cs="Arial"/>
                <w:b/>
                <w:sz w:val="24"/>
                <w:szCs w:val="24"/>
              </w:rPr>
            </w:pPr>
            <w:r>
              <w:rPr>
                <w:rFonts w:ascii="Arial" w:hAnsi="Arial" w:cs="Arial"/>
                <w:b/>
                <w:sz w:val="24"/>
                <w:szCs w:val="24"/>
              </w:rPr>
              <w:t>Post Project Evaluation Arrangements &amp; Plans</w:t>
            </w:r>
          </w:p>
          <w:p w14:paraId="13ADF09E" w14:textId="77777777" w:rsidR="00A939F6" w:rsidRPr="00A069BB" w:rsidRDefault="00A939F6" w:rsidP="00373B53">
            <w:pPr>
              <w:jc w:val="center"/>
              <w:rPr>
                <w:rFonts w:ascii="Arial" w:hAnsi="Arial" w:cs="Arial"/>
                <w:b/>
                <w:sz w:val="24"/>
                <w:szCs w:val="24"/>
              </w:rPr>
            </w:pPr>
          </w:p>
        </w:tc>
      </w:tr>
      <w:tr w:rsidR="00A939F6" w14:paraId="486EEC50" w14:textId="77777777" w:rsidTr="00373B53">
        <w:tc>
          <w:tcPr>
            <w:tcW w:w="9016" w:type="dxa"/>
          </w:tcPr>
          <w:p w14:paraId="4E7A4F9C" w14:textId="77777777" w:rsidR="00A939F6" w:rsidRDefault="00A939F6" w:rsidP="00373B53">
            <w:pPr>
              <w:rPr>
                <w:rFonts w:ascii="Arial" w:hAnsi="Arial" w:cs="Arial"/>
                <w:b/>
                <w:sz w:val="24"/>
                <w:szCs w:val="24"/>
                <w:u w:val="single"/>
              </w:rPr>
            </w:pPr>
          </w:p>
          <w:p w14:paraId="454D02CA" w14:textId="77777777" w:rsidR="00A939F6" w:rsidRDefault="00A939F6" w:rsidP="00373B53">
            <w:pPr>
              <w:rPr>
                <w:rFonts w:ascii="Arial" w:hAnsi="Arial" w:cs="Arial"/>
                <w:b/>
                <w:sz w:val="24"/>
                <w:szCs w:val="24"/>
                <w:u w:val="single"/>
              </w:rPr>
            </w:pPr>
          </w:p>
          <w:p w14:paraId="3670E789" w14:textId="77777777" w:rsidR="00A939F6" w:rsidRDefault="00A939F6" w:rsidP="00373B53">
            <w:pPr>
              <w:rPr>
                <w:rFonts w:ascii="Arial" w:hAnsi="Arial" w:cs="Arial"/>
                <w:b/>
                <w:sz w:val="24"/>
                <w:szCs w:val="24"/>
                <w:u w:val="single"/>
              </w:rPr>
            </w:pPr>
          </w:p>
          <w:p w14:paraId="246F38AE" w14:textId="77777777" w:rsidR="00A939F6" w:rsidRDefault="00A939F6" w:rsidP="00373B53">
            <w:pPr>
              <w:rPr>
                <w:rFonts w:ascii="Arial" w:hAnsi="Arial" w:cs="Arial"/>
                <w:b/>
                <w:sz w:val="24"/>
                <w:szCs w:val="24"/>
                <w:u w:val="single"/>
              </w:rPr>
            </w:pPr>
          </w:p>
          <w:p w14:paraId="59DE30BE" w14:textId="77777777" w:rsidR="00A939F6" w:rsidRDefault="00A939F6" w:rsidP="00373B53">
            <w:pPr>
              <w:rPr>
                <w:rFonts w:ascii="Arial" w:hAnsi="Arial" w:cs="Arial"/>
                <w:b/>
                <w:sz w:val="24"/>
                <w:szCs w:val="24"/>
                <w:u w:val="single"/>
              </w:rPr>
            </w:pPr>
          </w:p>
          <w:p w14:paraId="3C00D871" w14:textId="77777777" w:rsidR="00A939F6" w:rsidRDefault="00A939F6" w:rsidP="00373B53">
            <w:pPr>
              <w:rPr>
                <w:rFonts w:ascii="Arial" w:hAnsi="Arial" w:cs="Arial"/>
                <w:b/>
                <w:sz w:val="24"/>
                <w:szCs w:val="24"/>
                <w:u w:val="single"/>
              </w:rPr>
            </w:pPr>
          </w:p>
          <w:p w14:paraId="077C44B7" w14:textId="77777777" w:rsidR="00A939F6" w:rsidRDefault="00A939F6" w:rsidP="00373B53">
            <w:pPr>
              <w:rPr>
                <w:rFonts w:ascii="Arial" w:hAnsi="Arial" w:cs="Arial"/>
                <w:b/>
                <w:sz w:val="24"/>
                <w:szCs w:val="24"/>
                <w:u w:val="single"/>
              </w:rPr>
            </w:pPr>
          </w:p>
          <w:p w14:paraId="4564D5E8" w14:textId="77777777" w:rsidR="00A939F6" w:rsidRDefault="00A939F6" w:rsidP="00373B53">
            <w:pPr>
              <w:rPr>
                <w:rFonts w:ascii="Arial" w:hAnsi="Arial" w:cs="Arial"/>
                <w:b/>
                <w:sz w:val="24"/>
                <w:szCs w:val="24"/>
                <w:u w:val="single"/>
              </w:rPr>
            </w:pPr>
          </w:p>
        </w:tc>
      </w:tr>
    </w:tbl>
    <w:p w14:paraId="626C9A64" w14:textId="77777777" w:rsidR="00A939F6" w:rsidRDefault="00A939F6" w:rsidP="00A939F6">
      <w:pPr>
        <w:rPr>
          <w:sz w:val="24"/>
          <w:szCs w:val="24"/>
        </w:rPr>
      </w:pPr>
    </w:p>
    <w:p w14:paraId="7B6BECA7" w14:textId="77777777" w:rsidR="00A939F6" w:rsidRDefault="00A939F6" w:rsidP="00975193">
      <w:pPr>
        <w:jc w:val="center"/>
        <w:rPr>
          <w:rFonts w:ascii="Arial" w:hAnsi="Arial" w:cs="Arial"/>
          <w:b/>
          <w:color w:val="FF0000"/>
          <w:sz w:val="24"/>
          <w:szCs w:val="24"/>
        </w:rPr>
      </w:pPr>
      <w:r>
        <w:rPr>
          <w:rFonts w:ascii="Arial" w:hAnsi="Arial" w:cs="Arial"/>
          <w:b/>
          <w:color w:val="FF0000"/>
          <w:sz w:val="24"/>
          <w:szCs w:val="24"/>
        </w:rPr>
        <w:t>THE MANAGEMENT CASE</w:t>
      </w:r>
      <w:r w:rsidRPr="00312A23">
        <w:rPr>
          <w:rFonts w:ascii="Arial" w:hAnsi="Arial" w:cs="Arial"/>
          <w:b/>
          <w:color w:val="FF0000"/>
          <w:sz w:val="24"/>
          <w:szCs w:val="24"/>
        </w:rPr>
        <w:t xml:space="preserve"> </w:t>
      </w:r>
      <w:r>
        <w:rPr>
          <w:rFonts w:ascii="Arial" w:hAnsi="Arial" w:cs="Arial"/>
          <w:b/>
          <w:color w:val="FF0000"/>
          <w:sz w:val="24"/>
          <w:szCs w:val="24"/>
        </w:rPr>
        <w:t xml:space="preserve">HAS NOW BEEN </w:t>
      </w:r>
      <w:r w:rsidRPr="00AE7363">
        <w:rPr>
          <w:rFonts w:ascii="Arial" w:hAnsi="Arial" w:cs="Arial"/>
          <w:b/>
          <w:color w:val="FF0000"/>
          <w:sz w:val="24"/>
          <w:szCs w:val="24"/>
        </w:rPr>
        <w:t xml:space="preserve">COMPLETED. </w:t>
      </w:r>
    </w:p>
    <w:p w14:paraId="7662CC4F" w14:textId="77777777" w:rsidR="002C13D6" w:rsidRPr="002C13D6" w:rsidRDefault="002C13D6" w:rsidP="002C13D6">
      <w:pPr>
        <w:jc w:val="center"/>
        <w:rPr>
          <w:rFonts w:ascii="Arial" w:hAnsi="Arial" w:cs="Arial"/>
          <w:b/>
          <w:color w:val="FF0000"/>
          <w:sz w:val="24"/>
          <w:szCs w:val="24"/>
        </w:rPr>
      </w:pPr>
      <w:r w:rsidRPr="002C13D6">
        <w:rPr>
          <w:rFonts w:ascii="Arial" w:hAnsi="Arial" w:cs="Arial"/>
          <w:b/>
          <w:color w:val="FF0000"/>
          <w:sz w:val="24"/>
          <w:szCs w:val="24"/>
        </w:rPr>
        <w:t xml:space="preserve">THE FBC HAS NOW BEEN COMPLETED FOLLOWING ACTIONS 25 – 35 IN THE ‘GUIDE TO DEVELOPING THE PROJECT BUSINESS CASE’. </w:t>
      </w:r>
    </w:p>
    <w:p w14:paraId="4744E677" w14:textId="77777777" w:rsidR="00A939F6" w:rsidRDefault="00A939F6" w:rsidP="00A939F6">
      <w:pPr>
        <w:rPr>
          <w:rFonts w:ascii="Arial" w:hAnsi="Arial" w:cs="Arial"/>
          <w:b/>
          <w:color w:val="2E74B5" w:themeColor="accent1" w:themeShade="BF"/>
          <w:sz w:val="24"/>
          <w:szCs w:val="24"/>
        </w:rPr>
      </w:pPr>
      <w:r w:rsidRPr="00AE7363">
        <w:rPr>
          <w:rFonts w:ascii="Arial" w:hAnsi="Arial" w:cs="Arial"/>
          <w:b/>
          <w:color w:val="000000" w:themeColor="text1"/>
          <w:sz w:val="24"/>
          <w:szCs w:val="24"/>
        </w:rPr>
        <w:t xml:space="preserve">For full details of the FBC process see pages 87-95 of the </w:t>
      </w:r>
      <w:hyperlink r:id="rId19" w:history="1">
        <w:r>
          <w:rPr>
            <w:rFonts w:ascii="Arial" w:hAnsi="Arial" w:cs="Arial"/>
            <w:b/>
            <w:color w:val="2E74B5" w:themeColor="accent1" w:themeShade="BF"/>
            <w:sz w:val="24"/>
            <w:szCs w:val="24"/>
            <w:u w:val="single"/>
          </w:rPr>
          <w:t>HMT Better Business Case G</w:t>
        </w:r>
        <w:r w:rsidRPr="00AE7363">
          <w:rPr>
            <w:rFonts w:ascii="Arial" w:hAnsi="Arial" w:cs="Arial"/>
            <w:b/>
            <w:color w:val="2E74B5" w:themeColor="accent1" w:themeShade="BF"/>
            <w:sz w:val="24"/>
            <w:szCs w:val="24"/>
            <w:u w:val="single"/>
          </w:rPr>
          <w:t>uide</w:t>
        </w:r>
      </w:hyperlink>
      <w:r w:rsidRPr="00AE7363">
        <w:rPr>
          <w:rFonts w:ascii="Arial" w:hAnsi="Arial" w:cs="Arial"/>
          <w:b/>
          <w:color w:val="2E74B5" w:themeColor="accent1" w:themeShade="BF"/>
          <w:sz w:val="24"/>
          <w:szCs w:val="24"/>
        </w:rPr>
        <w:t>.</w:t>
      </w:r>
    </w:p>
    <w:tbl>
      <w:tblPr>
        <w:tblStyle w:val="TableGrid"/>
        <w:tblW w:w="0" w:type="auto"/>
        <w:tblInd w:w="-5" w:type="dxa"/>
        <w:tblLook w:val="04A0" w:firstRow="1" w:lastRow="0" w:firstColumn="1" w:lastColumn="0" w:noHBand="0" w:noVBand="1"/>
        <w:tblDescription w:val="Economic Case - Exploring the preferred way forward"/>
      </w:tblPr>
      <w:tblGrid>
        <w:gridCol w:w="9021"/>
      </w:tblGrid>
      <w:tr w:rsidR="002C13D6" w14:paraId="3CBA3750" w14:textId="77777777" w:rsidTr="002255D1">
        <w:trPr>
          <w:tblHeader/>
        </w:trPr>
        <w:tc>
          <w:tcPr>
            <w:tcW w:w="9021" w:type="dxa"/>
            <w:shd w:val="clear" w:color="auto" w:fill="1F3864" w:themeFill="accent5" w:themeFillShade="80"/>
          </w:tcPr>
          <w:p w14:paraId="394A2F22" w14:textId="77777777" w:rsidR="002C13D6" w:rsidRDefault="002C13D6" w:rsidP="00373B53">
            <w:pPr>
              <w:pStyle w:val="ListParagraph"/>
              <w:ind w:left="0"/>
              <w:rPr>
                <w:rFonts w:ascii="Arial" w:hAnsi="Arial" w:cs="Arial"/>
                <w:b/>
                <w:sz w:val="28"/>
                <w:szCs w:val="28"/>
              </w:rPr>
            </w:pPr>
            <w:r>
              <w:br w:type="page"/>
            </w:r>
          </w:p>
          <w:p w14:paraId="6DFF0543" w14:textId="77777777" w:rsidR="002C13D6" w:rsidRPr="002C13D6" w:rsidRDefault="002C13D6" w:rsidP="002255D1">
            <w:pPr>
              <w:pStyle w:val="ListParagraph"/>
              <w:ind w:left="0"/>
              <w:jc w:val="center"/>
              <w:rPr>
                <w:rFonts w:ascii="Arial" w:hAnsi="Arial" w:cs="Arial"/>
                <w:b/>
                <w:color w:val="FFFFFF" w:themeColor="background1"/>
                <w:sz w:val="28"/>
                <w:szCs w:val="28"/>
              </w:rPr>
            </w:pPr>
            <w:r w:rsidRPr="002255D1">
              <w:rPr>
                <w:rFonts w:ascii="Arial" w:hAnsi="Arial" w:cs="Arial"/>
                <w:b/>
                <w:color w:val="FFFFFF" w:themeColor="background1"/>
                <w:sz w:val="28"/>
                <w:szCs w:val="28"/>
              </w:rPr>
              <w:t>FBC APPROVAL</w:t>
            </w:r>
          </w:p>
          <w:p w14:paraId="6B79DA57" w14:textId="77777777" w:rsidR="002C13D6" w:rsidRDefault="002C13D6" w:rsidP="002C13D6">
            <w:pPr>
              <w:jc w:val="both"/>
              <w:rPr>
                <w:rFonts w:ascii="Arial" w:hAnsi="Arial" w:cs="Arial"/>
                <w:b/>
                <w:sz w:val="28"/>
                <w:szCs w:val="28"/>
              </w:rPr>
            </w:pPr>
          </w:p>
        </w:tc>
      </w:tr>
    </w:tbl>
    <w:p w14:paraId="4EE8CDB4" w14:textId="77777777" w:rsidR="002C13D6" w:rsidRDefault="002C13D6" w:rsidP="002C13D6">
      <w:pPr>
        <w:rPr>
          <w:b/>
          <w:sz w:val="24"/>
          <w:szCs w:val="24"/>
        </w:rPr>
      </w:pPr>
    </w:p>
    <w:p w14:paraId="542863D5" w14:textId="77777777" w:rsidR="002C13D6" w:rsidRPr="002C13D6" w:rsidRDefault="002C13D6" w:rsidP="002C13D6">
      <w:pPr>
        <w:jc w:val="both"/>
        <w:rPr>
          <w:rFonts w:ascii="Arial" w:hAnsi="Arial" w:cs="Arial"/>
          <w:b/>
          <w:sz w:val="24"/>
          <w:szCs w:val="24"/>
        </w:rPr>
      </w:pPr>
      <w:r w:rsidRPr="002C13D6">
        <w:rPr>
          <w:rFonts w:ascii="Arial" w:hAnsi="Arial" w:cs="Arial"/>
          <w:b/>
          <w:sz w:val="24"/>
          <w:szCs w:val="24"/>
        </w:rPr>
        <w:t xml:space="preserve">All previous related approval letters must be reviewed to ensure appropriate action is taken in the event that any conditions of approval have been breached. </w:t>
      </w:r>
    </w:p>
    <w:p w14:paraId="2C8ABC5F" w14:textId="77777777" w:rsidR="002C13D6" w:rsidRPr="002C13D6" w:rsidRDefault="002C13D6" w:rsidP="002C13D6">
      <w:pPr>
        <w:jc w:val="both"/>
        <w:rPr>
          <w:rFonts w:ascii="Arial" w:hAnsi="Arial" w:cs="Arial"/>
          <w:b/>
          <w:sz w:val="24"/>
          <w:szCs w:val="24"/>
        </w:rPr>
      </w:pPr>
      <w:r w:rsidRPr="002C13D6">
        <w:rPr>
          <w:rFonts w:ascii="Arial" w:hAnsi="Arial" w:cs="Arial"/>
          <w:b/>
          <w:sz w:val="24"/>
          <w:szCs w:val="24"/>
        </w:rPr>
        <w:t>Please see</w:t>
      </w:r>
      <w:r w:rsidRPr="002C13D6">
        <w:rPr>
          <w:rFonts w:ascii="Arial" w:hAnsi="Arial" w:cs="Arial"/>
          <w:sz w:val="24"/>
          <w:szCs w:val="24"/>
        </w:rPr>
        <w:t xml:space="preserve"> </w:t>
      </w:r>
      <w:hyperlink r:id="rId20" w:history="1">
        <w:r w:rsidRPr="002C13D6">
          <w:rPr>
            <w:rStyle w:val="Hyperlink"/>
            <w:rFonts w:ascii="Arial" w:hAnsi="Arial" w:cs="Arial"/>
            <w:b/>
            <w:sz w:val="24"/>
            <w:szCs w:val="24"/>
          </w:rPr>
          <w:t>Approval Procedures for Departmental Expenditure</w:t>
        </w:r>
      </w:hyperlink>
      <w:r w:rsidRPr="002C13D6">
        <w:rPr>
          <w:rFonts w:ascii="Arial" w:hAnsi="Arial" w:cs="Arial"/>
          <w:sz w:val="24"/>
          <w:szCs w:val="24"/>
        </w:rPr>
        <w:t xml:space="preserve"> </w:t>
      </w:r>
      <w:r w:rsidRPr="002C13D6">
        <w:rPr>
          <w:rFonts w:ascii="Arial" w:hAnsi="Arial" w:cs="Arial"/>
          <w:b/>
          <w:sz w:val="24"/>
          <w:szCs w:val="24"/>
        </w:rPr>
        <w:t xml:space="preserve">for further guidance. </w:t>
      </w:r>
    </w:p>
    <w:p w14:paraId="616941C1" w14:textId="77777777" w:rsidR="002C13D6" w:rsidRPr="002C13D6" w:rsidRDefault="002C13D6" w:rsidP="00A939F6">
      <w:pPr>
        <w:rPr>
          <w:rFonts w:ascii="Arial" w:hAnsi="Arial" w:cs="Arial"/>
          <w:sz w:val="24"/>
          <w:szCs w:val="24"/>
        </w:rPr>
      </w:pPr>
    </w:p>
    <w:sectPr w:rsidR="002C13D6" w:rsidRPr="002C13D6">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2FF2D" w14:textId="77777777" w:rsidR="000E1B91" w:rsidRDefault="000E1B91" w:rsidP="008A5657">
      <w:pPr>
        <w:spacing w:after="0" w:line="240" w:lineRule="auto"/>
      </w:pPr>
      <w:r>
        <w:separator/>
      </w:r>
    </w:p>
  </w:endnote>
  <w:endnote w:type="continuationSeparator" w:id="0">
    <w:p w14:paraId="278ADCCA" w14:textId="77777777" w:rsidR="000E1B91" w:rsidRDefault="000E1B91" w:rsidP="008A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VNRI K+ Humanist 777 BT">
    <w:altName w:val="Humanis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793926"/>
      <w:docPartObj>
        <w:docPartGallery w:val="Page Numbers (Bottom of Page)"/>
        <w:docPartUnique/>
      </w:docPartObj>
    </w:sdtPr>
    <w:sdtEndPr>
      <w:rPr>
        <w:noProof/>
      </w:rPr>
    </w:sdtEndPr>
    <w:sdtContent>
      <w:p w14:paraId="6A1669F5" w14:textId="611A4828" w:rsidR="007A29EA" w:rsidRDefault="007A29EA">
        <w:pPr>
          <w:pStyle w:val="Footer"/>
          <w:jc w:val="right"/>
        </w:pPr>
        <w:r>
          <w:fldChar w:fldCharType="begin"/>
        </w:r>
        <w:r>
          <w:instrText xml:space="preserve"> PAGE   \* MERGEFORMAT </w:instrText>
        </w:r>
        <w:r>
          <w:fldChar w:fldCharType="separate"/>
        </w:r>
        <w:r w:rsidR="002255D1">
          <w:rPr>
            <w:noProof/>
          </w:rPr>
          <w:t>13</w:t>
        </w:r>
        <w:r>
          <w:rPr>
            <w:noProof/>
          </w:rPr>
          <w:fldChar w:fldCharType="end"/>
        </w:r>
      </w:p>
    </w:sdtContent>
  </w:sdt>
  <w:p w14:paraId="78EBC5B9" w14:textId="77777777" w:rsidR="007A29EA" w:rsidRDefault="007A2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AF0DB" w14:textId="77777777" w:rsidR="000E1B91" w:rsidRDefault="000E1B91" w:rsidP="008A5657">
      <w:pPr>
        <w:spacing w:after="0" w:line="240" w:lineRule="auto"/>
      </w:pPr>
      <w:r>
        <w:separator/>
      </w:r>
    </w:p>
  </w:footnote>
  <w:footnote w:type="continuationSeparator" w:id="0">
    <w:p w14:paraId="3DF74E92" w14:textId="77777777" w:rsidR="000E1B91" w:rsidRDefault="000E1B91" w:rsidP="008A5657">
      <w:pPr>
        <w:spacing w:after="0" w:line="240" w:lineRule="auto"/>
      </w:pPr>
      <w:r>
        <w:continuationSeparator/>
      </w:r>
    </w:p>
  </w:footnote>
  <w:footnote w:id="1">
    <w:p w14:paraId="6FACDA0D" w14:textId="77777777" w:rsidR="00A939F6" w:rsidRPr="00D03EFC" w:rsidRDefault="00A939F6" w:rsidP="00A939F6">
      <w:pPr>
        <w:pStyle w:val="FootnoteText"/>
        <w:rPr>
          <w:rFonts w:ascii="Arial" w:hAnsi="Arial" w:cs="Arial"/>
          <w:sz w:val="18"/>
          <w:szCs w:val="18"/>
        </w:rPr>
      </w:pPr>
      <w:r>
        <w:rPr>
          <w:rStyle w:val="FootnoteReference"/>
        </w:rPr>
        <w:footnoteRef/>
      </w:r>
      <w:r>
        <w:t xml:space="preserve"> </w:t>
      </w:r>
      <w:r w:rsidRPr="00D03EFC">
        <w:rPr>
          <w:rFonts w:ascii="Arial" w:hAnsi="Arial" w:cs="Arial"/>
          <w:sz w:val="18"/>
          <w:szCs w:val="18"/>
        </w:rPr>
        <w:t xml:space="preserve">The PSC is an estimate of the cost the government would pay if it was to deliver the service by itself. </w:t>
      </w:r>
    </w:p>
  </w:footnote>
  <w:footnote w:id="2">
    <w:p w14:paraId="55360D8C" w14:textId="77777777" w:rsidR="00A939F6" w:rsidRDefault="00A939F6" w:rsidP="00A939F6">
      <w:pPr>
        <w:pStyle w:val="FootnoteText"/>
      </w:pPr>
      <w:r>
        <w:rPr>
          <w:rStyle w:val="FootnoteReference"/>
        </w:rPr>
        <w:footnoteRef/>
      </w:r>
      <w:r>
        <w:t xml:space="preserve"> Calculate the Net Present Social Value (NPSV)/Net Present </w:t>
      </w:r>
      <w:proofErr w:type="gramStart"/>
      <w:r>
        <w:t>Value(</w:t>
      </w:r>
      <w:proofErr w:type="gramEnd"/>
      <w:r>
        <w:t>NPV) for each option.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681634"/>
    <w:multiLevelType w:val="hybridMultilevel"/>
    <w:tmpl w:val="BEA7E2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41843"/>
    <w:multiLevelType w:val="hybridMultilevel"/>
    <w:tmpl w:val="DC98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A7E68"/>
    <w:multiLevelType w:val="hybridMultilevel"/>
    <w:tmpl w:val="74185B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11AC0"/>
    <w:multiLevelType w:val="hybridMultilevel"/>
    <w:tmpl w:val="EEBC5E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81F8E"/>
    <w:multiLevelType w:val="hybridMultilevel"/>
    <w:tmpl w:val="8CD40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D3C54"/>
    <w:multiLevelType w:val="hybridMultilevel"/>
    <w:tmpl w:val="ACBC5B3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10147D"/>
    <w:multiLevelType w:val="hybridMultilevel"/>
    <w:tmpl w:val="595E001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57C41A"/>
    <w:multiLevelType w:val="hybridMultilevel"/>
    <w:tmpl w:val="5EFA87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1D83E71"/>
    <w:multiLevelType w:val="hybridMultilevel"/>
    <w:tmpl w:val="5D32A34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17752A"/>
    <w:multiLevelType w:val="hybridMultilevel"/>
    <w:tmpl w:val="4F72373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274470"/>
    <w:multiLevelType w:val="hybridMultilevel"/>
    <w:tmpl w:val="90A2387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996F9E"/>
    <w:multiLevelType w:val="hybridMultilevel"/>
    <w:tmpl w:val="56FEB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346B8"/>
    <w:multiLevelType w:val="hybridMultilevel"/>
    <w:tmpl w:val="93662DE0"/>
    <w:lvl w:ilvl="0" w:tplc="08090001">
      <w:start w:val="1"/>
      <w:numFmt w:val="bullet"/>
      <w:lvlText w:val=""/>
      <w:lvlJc w:val="left"/>
      <w:pPr>
        <w:ind w:left="1429" w:hanging="360"/>
      </w:pPr>
      <w:rPr>
        <w:rFonts w:ascii="Symbol" w:hAnsi="Symbol" w:hint="default"/>
        <w:sz w:val="2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1F497A79"/>
    <w:multiLevelType w:val="hybridMultilevel"/>
    <w:tmpl w:val="73260D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2B3C47"/>
    <w:multiLevelType w:val="hybridMultilevel"/>
    <w:tmpl w:val="D1B0C7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C201D8"/>
    <w:multiLevelType w:val="hybridMultilevel"/>
    <w:tmpl w:val="CC6AA4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A0545C"/>
    <w:multiLevelType w:val="hybridMultilevel"/>
    <w:tmpl w:val="300235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9013D9"/>
    <w:multiLevelType w:val="hybridMultilevel"/>
    <w:tmpl w:val="5E58E8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A73494"/>
    <w:multiLevelType w:val="hybridMultilevel"/>
    <w:tmpl w:val="CFAC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BC2D44"/>
    <w:multiLevelType w:val="hybridMultilevel"/>
    <w:tmpl w:val="0804C6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0436A9"/>
    <w:multiLevelType w:val="hybridMultilevel"/>
    <w:tmpl w:val="4CEEBEE0"/>
    <w:lvl w:ilvl="0" w:tplc="0809000B">
      <w:start w:val="1"/>
      <w:numFmt w:val="bullet"/>
      <w:lvlText w:val=""/>
      <w:lvlJc w:val="left"/>
      <w:pPr>
        <w:ind w:left="1429" w:hanging="360"/>
      </w:pPr>
      <w:rPr>
        <w:rFonts w:ascii="Wingdings" w:hAnsi="Wingdings" w:hint="default"/>
        <w:sz w:val="2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83624B1"/>
    <w:multiLevelType w:val="hybridMultilevel"/>
    <w:tmpl w:val="CC00CC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E54573"/>
    <w:multiLevelType w:val="hybridMultilevel"/>
    <w:tmpl w:val="10A4DE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4C3905"/>
    <w:multiLevelType w:val="hybridMultilevel"/>
    <w:tmpl w:val="8970FE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416E5D"/>
    <w:multiLevelType w:val="hybridMultilevel"/>
    <w:tmpl w:val="46FEEE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E8338F"/>
    <w:multiLevelType w:val="hybridMultilevel"/>
    <w:tmpl w:val="2A648F58"/>
    <w:lvl w:ilvl="0" w:tplc="0809000B">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26" w15:restartNumberingAfterBreak="0">
    <w:nsid w:val="5C0A4254"/>
    <w:multiLevelType w:val="hybridMultilevel"/>
    <w:tmpl w:val="4446C2C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DF0D9A"/>
    <w:multiLevelType w:val="hybridMultilevel"/>
    <w:tmpl w:val="2DC0A4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B53552"/>
    <w:multiLevelType w:val="hybridMultilevel"/>
    <w:tmpl w:val="9286B7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753BE8"/>
    <w:multiLevelType w:val="hybridMultilevel"/>
    <w:tmpl w:val="D4E26F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665750"/>
    <w:multiLevelType w:val="hybridMultilevel"/>
    <w:tmpl w:val="C8E20EE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AC6E39"/>
    <w:multiLevelType w:val="hybridMultilevel"/>
    <w:tmpl w:val="94F4E96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057F75"/>
    <w:multiLevelType w:val="hybridMultilevel"/>
    <w:tmpl w:val="F2426F6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9D2660"/>
    <w:multiLevelType w:val="hybridMultilevel"/>
    <w:tmpl w:val="7E3417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B08A1"/>
    <w:multiLevelType w:val="hybridMultilevel"/>
    <w:tmpl w:val="17D234EC"/>
    <w:lvl w:ilvl="0" w:tplc="0809000B">
      <w:start w:val="1"/>
      <w:numFmt w:val="bullet"/>
      <w:lvlText w:val=""/>
      <w:lvlJc w:val="left"/>
      <w:pPr>
        <w:ind w:left="65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5" w15:restartNumberingAfterBreak="0">
    <w:nsid w:val="7C8E1DCA"/>
    <w:multiLevelType w:val="hybridMultilevel"/>
    <w:tmpl w:val="376CAA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F210A5"/>
    <w:multiLevelType w:val="hybridMultilevel"/>
    <w:tmpl w:val="3920D59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4A31F6"/>
    <w:multiLevelType w:val="hybridMultilevel"/>
    <w:tmpl w:val="4B48707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A47DAF"/>
    <w:multiLevelType w:val="hybridMultilevel"/>
    <w:tmpl w:val="E5A2F72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7"/>
  </w:num>
  <w:num w:numId="3">
    <w:abstractNumId w:val="33"/>
  </w:num>
  <w:num w:numId="4">
    <w:abstractNumId w:val="4"/>
  </w:num>
  <w:num w:numId="5">
    <w:abstractNumId w:val="5"/>
  </w:num>
  <w:num w:numId="6">
    <w:abstractNumId w:val="18"/>
  </w:num>
  <w:num w:numId="7">
    <w:abstractNumId w:val="28"/>
  </w:num>
  <w:num w:numId="8">
    <w:abstractNumId w:val="20"/>
  </w:num>
  <w:num w:numId="9">
    <w:abstractNumId w:val="11"/>
  </w:num>
  <w:num w:numId="10">
    <w:abstractNumId w:val="21"/>
  </w:num>
  <w:num w:numId="11">
    <w:abstractNumId w:val="12"/>
  </w:num>
  <w:num w:numId="12">
    <w:abstractNumId w:val="8"/>
  </w:num>
  <w:num w:numId="13">
    <w:abstractNumId w:val="10"/>
  </w:num>
  <w:num w:numId="14">
    <w:abstractNumId w:val="17"/>
  </w:num>
  <w:num w:numId="15">
    <w:abstractNumId w:val="34"/>
  </w:num>
  <w:num w:numId="16">
    <w:abstractNumId w:val="35"/>
  </w:num>
  <w:num w:numId="17">
    <w:abstractNumId w:val="13"/>
  </w:num>
  <w:num w:numId="18">
    <w:abstractNumId w:val="7"/>
  </w:num>
  <w:num w:numId="19">
    <w:abstractNumId w:val="0"/>
  </w:num>
  <w:num w:numId="20">
    <w:abstractNumId w:val="6"/>
  </w:num>
  <w:num w:numId="21">
    <w:abstractNumId w:val="29"/>
  </w:num>
  <w:num w:numId="22">
    <w:abstractNumId w:val="24"/>
  </w:num>
  <w:num w:numId="23">
    <w:abstractNumId w:val="16"/>
  </w:num>
  <w:num w:numId="24">
    <w:abstractNumId w:val="14"/>
  </w:num>
  <w:num w:numId="25">
    <w:abstractNumId w:val="26"/>
  </w:num>
  <w:num w:numId="26">
    <w:abstractNumId w:val="38"/>
  </w:num>
  <w:num w:numId="27">
    <w:abstractNumId w:val="19"/>
  </w:num>
  <w:num w:numId="28">
    <w:abstractNumId w:val="30"/>
  </w:num>
  <w:num w:numId="29">
    <w:abstractNumId w:val="36"/>
  </w:num>
  <w:num w:numId="30">
    <w:abstractNumId w:val="3"/>
  </w:num>
  <w:num w:numId="31">
    <w:abstractNumId w:val="2"/>
  </w:num>
  <w:num w:numId="32">
    <w:abstractNumId w:val="23"/>
  </w:num>
  <w:num w:numId="33">
    <w:abstractNumId w:val="1"/>
  </w:num>
  <w:num w:numId="34">
    <w:abstractNumId w:val="37"/>
  </w:num>
  <w:num w:numId="35">
    <w:abstractNumId w:val="22"/>
  </w:num>
  <w:num w:numId="36">
    <w:abstractNumId w:val="9"/>
  </w:num>
  <w:num w:numId="37">
    <w:abstractNumId w:val="32"/>
  </w:num>
  <w:num w:numId="38">
    <w:abstractNumId w:val="3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C97"/>
    <w:rsid w:val="00070153"/>
    <w:rsid w:val="000A5FA3"/>
    <w:rsid w:val="000A6B6E"/>
    <w:rsid w:val="000C5AE4"/>
    <w:rsid w:val="000E1B91"/>
    <w:rsid w:val="000E33D8"/>
    <w:rsid w:val="001334AE"/>
    <w:rsid w:val="00135503"/>
    <w:rsid w:val="001A4BCC"/>
    <w:rsid w:val="001B50D7"/>
    <w:rsid w:val="001E0822"/>
    <w:rsid w:val="00204BA1"/>
    <w:rsid w:val="002255D1"/>
    <w:rsid w:val="00257856"/>
    <w:rsid w:val="00296AE8"/>
    <w:rsid w:val="002B2AB3"/>
    <w:rsid w:val="002C13D6"/>
    <w:rsid w:val="002E11F4"/>
    <w:rsid w:val="002F4F3B"/>
    <w:rsid w:val="003048C7"/>
    <w:rsid w:val="00312A23"/>
    <w:rsid w:val="003932E4"/>
    <w:rsid w:val="00396427"/>
    <w:rsid w:val="003B5F52"/>
    <w:rsid w:val="004562E1"/>
    <w:rsid w:val="004C4966"/>
    <w:rsid w:val="00524B11"/>
    <w:rsid w:val="00552B8D"/>
    <w:rsid w:val="00564626"/>
    <w:rsid w:val="00594A2E"/>
    <w:rsid w:val="005C52D2"/>
    <w:rsid w:val="005D083E"/>
    <w:rsid w:val="005F5A3F"/>
    <w:rsid w:val="00611A9D"/>
    <w:rsid w:val="00641F6F"/>
    <w:rsid w:val="0065417C"/>
    <w:rsid w:val="006D515D"/>
    <w:rsid w:val="006D596B"/>
    <w:rsid w:val="00712017"/>
    <w:rsid w:val="00715E91"/>
    <w:rsid w:val="007214B3"/>
    <w:rsid w:val="0075548B"/>
    <w:rsid w:val="00757CB9"/>
    <w:rsid w:val="00767F2C"/>
    <w:rsid w:val="007962CF"/>
    <w:rsid w:val="007A29EA"/>
    <w:rsid w:val="007C39BB"/>
    <w:rsid w:val="007F3EF3"/>
    <w:rsid w:val="00817D8A"/>
    <w:rsid w:val="008746E6"/>
    <w:rsid w:val="00890C97"/>
    <w:rsid w:val="008A5657"/>
    <w:rsid w:val="008E2899"/>
    <w:rsid w:val="00925851"/>
    <w:rsid w:val="00975193"/>
    <w:rsid w:val="00980083"/>
    <w:rsid w:val="009C0046"/>
    <w:rsid w:val="009C69B0"/>
    <w:rsid w:val="009E1027"/>
    <w:rsid w:val="00A939F6"/>
    <w:rsid w:val="00AA1F49"/>
    <w:rsid w:val="00AC3562"/>
    <w:rsid w:val="00B2403F"/>
    <w:rsid w:val="00B248CE"/>
    <w:rsid w:val="00B3244C"/>
    <w:rsid w:val="00B74707"/>
    <w:rsid w:val="00BB2CB1"/>
    <w:rsid w:val="00BE167B"/>
    <w:rsid w:val="00C63CC0"/>
    <w:rsid w:val="00CB32ED"/>
    <w:rsid w:val="00CC6A56"/>
    <w:rsid w:val="00D14902"/>
    <w:rsid w:val="00D25DE2"/>
    <w:rsid w:val="00D57DE4"/>
    <w:rsid w:val="00DC4C49"/>
    <w:rsid w:val="00DF0A3C"/>
    <w:rsid w:val="00F126A1"/>
    <w:rsid w:val="00F459E8"/>
    <w:rsid w:val="00F713BD"/>
    <w:rsid w:val="00FC11F9"/>
    <w:rsid w:val="00FD337B"/>
    <w:rsid w:val="00FE6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77A4"/>
  <w15:chartTrackingRefBased/>
  <w15:docId w15:val="{8F77473F-5ED3-4F84-AD17-1F7EA2B5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3D6"/>
  </w:style>
  <w:style w:type="paragraph" w:styleId="Heading1">
    <w:name w:val="heading 1"/>
    <w:basedOn w:val="Normal"/>
    <w:next w:val="Normal"/>
    <w:link w:val="Heading1Char"/>
    <w:uiPriority w:val="9"/>
    <w:qFormat/>
    <w:rsid w:val="002255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56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657"/>
    <w:rPr>
      <w:sz w:val="20"/>
      <w:szCs w:val="20"/>
    </w:rPr>
  </w:style>
  <w:style w:type="character" w:styleId="FootnoteReference">
    <w:name w:val="footnote reference"/>
    <w:basedOn w:val="DefaultParagraphFont"/>
    <w:uiPriority w:val="99"/>
    <w:semiHidden/>
    <w:unhideWhenUsed/>
    <w:rsid w:val="008A5657"/>
    <w:rPr>
      <w:vertAlign w:val="superscript"/>
    </w:rPr>
  </w:style>
  <w:style w:type="paragraph" w:styleId="ListParagraph">
    <w:name w:val="List Paragraph"/>
    <w:basedOn w:val="Normal"/>
    <w:uiPriority w:val="34"/>
    <w:qFormat/>
    <w:rsid w:val="008A5657"/>
    <w:pPr>
      <w:ind w:left="720"/>
      <w:contextualSpacing/>
    </w:pPr>
  </w:style>
  <w:style w:type="character" w:styleId="Hyperlink">
    <w:name w:val="Hyperlink"/>
    <w:basedOn w:val="DefaultParagraphFont"/>
    <w:uiPriority w:val="99"/>
    <w:unhideWhenUsed/>
    <w:rsid w:val="008A5657"/>
    <w:rPr>
      <w:color w:val="0563C1" w:themeColor="hyperlink"/>
      <w:u w:val="single"/>
    </w:rPr>
  </w:style>
  <w:style w:type="paragraph" w:customStyle="1" w:styleId="Default">
    <w:name w:val="Default"/>
    <w:rsid w:val="00712017"/>
    <w:pPr>
      <w:autoSpaceDE w:val="0"/>
      <w:autoSpaceDN w:val="0"/>
      <w:adjustRightInd w:val="0"/>
      <w:spacing w:after="0" w:line="240" w:lineRule="auto"/>
    </w:pPr>
    <w:rPr>
      <w:rFonts w:ascii="LVNRI K+ Humanist 777 BT" w:hAnsi="LVNRI K+ Humanist 777 BT" w:cs="LVNRI K+ Humanist 777 BT"/>
      <w:color w:val="000000"/>
      <w:sz w:val="24"/>
      <w:szCs w:val="24"/>
    </w:rPr>
  </w:style>
  <w:style w:type="paragraph" w:customStyle="1" w:styleId="Pa3">
    <w:name w:val="Pa3"/>
    <w:basedOn w:val="Default"/>
    <w:next w:val="Default"/>
    <w:uiPriority w:val="99"/>
    <w:rsid w:val="00712017"/>
    <w:pPr>
      <w:spacing w:line="221" w:lineRule="atLeast"/>
    </w:pPr>
    <w:rPr>
      <w:rFonts w:cstheme="minorBidi"/>
      <w:color w:val="auto"/>
    </w:rPr>
  </w:style>
  <w:style w:type="character" w:customStyle="1" w:styleId="A6">
    <w:name w:val="A6"/>
    <w:uiPriority w:val="99"/>
    <w:rsid w:val="00B248CE"/>
    <w:rPr>
      <w:rFonts w:cs="LVNRI K+ Humanist 777 BT"/>
      <w:color w:val="000000"/>
    </w:rPr>
  </w:style>
  <w:style w:type="character" w:styleId="FollowedHyperlink">
    <w:name w:val="FollowedHyperlink"/>
    <w:basedOn w:val="DefaultParagraphFont"/>
    <w:uiPriority w:val="99"/>
    <w:semiHidden/>
    <w:unhideWhenUsed/>
    <w:rsid w:val="000A6B6E"/>
    <w:rPr>
      <w:color w:val="954F72" w:themeColor="followedHyperlink"/>
      <w:u w:val="single"/>
    </w:rPr>
  </w:style>
  <w:style w:type="paragraph" w:styleId="Header">
    <w:name w:val="header"/>
    <w:basedOn w:val="Normal"/>
    <w:link w:val="HeaderChar"/>
    <w:uiPriority w:val="99"/>
    <w:unhideWhenUsed/>
    <w:rsid w:val="007A2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9EA"/>
  </w:style>
  <w:style w:type="paragraph" w:styleId="Footer">
    <w:name w:val="footer"/>
    <w:basedOn w:val="Normal"/>
    <w:link w:val="FooterChar"/>
    <w:uiPriority w:val="99"/>
    <w:unhideWhenUsed/>
    <w:rsid w:val="007A2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9EA"/>
  </w:style>
  <w:style w:type="character" w:styleId="CommentReference">
    <w:name w:val="annotation reference"/>
    <w:basedOn w:val="DefaultParagraphFont"/>
    <w:uiPriority w:val="99"/>
    <w:semiHidden/>
    <w:unhideWhenUsed/>
    <w:rsid w:val="001B50D7"/>
    <w:rPr>
      <w:sz w:val="16"/>
      <w:szCs w:val="16"/>
    </w:rPr>
  </w:style>
  <w:style w:type="paragraph" w:styleId="CommentText">
    <w:name w:val="annotation text"/>
    <w:basedOn w:val="Normal"/>
    <w:link w:val="CommentTextChar"/>
    <w:uiPriority w:val="99"/>
    <w:unhideWhenUsed/>
    <w:rsid w:val="001B50D7"/>
    <w:pPr>
      <w:spacing w:line="240" w:lineRule="auto"/>
    </w:pPr>
    <w:rPr>
      <w:sz w:val="20"/>
      <w:szCs w:val="20"/>
    </w:rPr>
  </w:style>
  <w:style w:type="character" w:customStyle="1" w:styleId="CommentTextChar">
    <w:name w:val="Comment Text Char"/>
    <w:basedOn w:val="DefaultParagraphFont"/>
    <w:link w:val="CommentText"/>
    <w:uiPriority w:val="99"/>
    <w:rsid w:val="001B50D7"/>
    <w:rPr>
      <w:sz w:val="20"/>
      <w:szCs w:val="20"/>
    </w:rPr>
  </w:style>
  <w:style w:type="paragraph" w:styleId="CommentSubject">
    <w:name w:val="annotation subject"/>
    <w:basedOn w:val="CommentText"/>
    <w:next w:val="CommentText"/>
    <w:link w:val="CommentSubjectChar"/>
    <w:uiPriority w:val="99"/>
    <w:semiHidden/>
    <w:unhideWhenUsed/>
    <w:rsid w:val="001B50D7"/>
    <w:rPr>
      <w:b/>
      <w:bCs/>
    </w:rPr>
  </w:style>
  <w:style w:type="character" w:customStyle="1" w:styleId="CommentSubjectChar">
    <w:name w:val="Comment Subject Char"/>
    <w:basedOn w:val="CommentTextChar"/>
    <w:link w:val="CommentSubject"/>
    <w:uiPriority w:val="99"/>
    <w:semiHidden/>
    <w:rsid w:val="001B50D7"/>
    <w:rPr>
      <w:b/>
      <w:bCs/>
      <w:sz w:val="20"/>
      <w:szCs w:val="20"/>
    </w:rPr>
  </w:style>
  <w:style w:type="paragraph" w:styleId="BalloonText">
    <w:name w:val="Balloon Text"/>
    <w:basedOn w:val="Normal"/>
    <w:link w:val="BalloonTextChar"/>
    <w:uiPriority w:val="99"/>
    <w:semiHidden/>
    <w:unhideWhenUsed/>
    <w:rsid w:val="001B5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0D7"/>
    <w:rPr>
      <w:rFonts w:ascii="Segoe UI" w:hAnsi="Segoe UI" w:cs="Segoe UI"/>
      <w:sz w:val="18"/>
      <w:szCs w:val="18"/>
    </w:rPr>
  </w:style>
  <w:style w:type="character" w:customStyle="1" w:styleId="Heading1Char">
    <w:name w:val="Heading 1 Char"/>
    <w:basedOn w:val="DefaultParagraphFont"/>
    <w:link w:val="Heading1"/>
    <w:uiPriority w:val="9"/>
    <w:rsid w:val="002255D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ni.gov.uk/articles/better-business-cases-ni" TargetMode="External"/><Relationship Id="rId13" Type="http://schemas.openxmlformats.org/officeDocument/2006/relationships/hyperlink" Target="https://www.finance-ni.gov.uk/articles/programme-and-project-change-management" TargetMode="External"/><Relationship Id="rId18" Type="http://schemas.openxmlformats.org/officeDocument/2006/relationships/hyperlink" Target="https://www.finance-ni.gov.uk/sites/default/files/publications/dfp/Evaluation%20guidance%20-%20August%202021.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finance-ni.gov.uk/topics/programme-and-project-management-and-assurance/project-management" TargetMode="External"/><Relationship Id="rId17" Type="http://schemas.openxmlformats.org/officeDocument/2006/relationships/hyperlink" Target="https://www.finance-ni.gov.uk/topics/programme-and-project-management-and-assurance/integrated-assurance-process-programmes-and" TargetMode="External"/><Relationship Id="rId2" Type="http://schemas.openxmlformats.org/officeDocument/2006/relationships/styles" Target="styles.xml"/><Relationship Id="rId16" Type="http://schemas.openxmlformats.org/officeDocument/2006/relationships/hyperlink" Target="https://www.finance-ni.gov.uk/topics/programme-and-project-management-and-assurance/project-management" TargetMode="External"/><Relationship Id="rId20" Type="http://schemas.openxmlformats.org/officeDocument/2006/relationships/hyperlink" Target="https://www.finance-ni.gov.uk/sites/default/files/publications/dfp/Approval%20Procedures%20for%20Departmental%20Expenditure%2026-10-2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nance-ni.gov.uk/publications/additional-business-case-templates" TargetMode="External"/><Relationship Id="rId5" Type="http://schemas.openxmlformats.org/officeDocument/2006/relationships/footnotes" Target="footnotes.xml"/><Relationship Id="rId15" Type="http://schemas.openxmlformats.org/officeDocument/2006/relationships/hyperlink" Target="https://www.finance-ni.gov.uk/articles/programme-and-project-risk-management" TargetMode="External"/><Relationship Id="rId23" Type="http://schemas.openxmlformats.org/officeDocument/2006/relationships/theme" Target="theme/theme1.xml"/><Relationship Id="rId10" Type="http://schemas.openxmlformats.org/officeDocument/2006/relationships/hyperlink" Target="https://www.finance-ni.gov.uk/publications/additional-business-case-templates" TargetMode="External"/><Relationship Id="rId19" Type="http://schemas.openxmlformats.org/officeDocument/2006/relationships/hyperlink" Target="https://assets.publishing.service.gov.uk/government/uploads/system/uploads/attachment_data/file/749086/Project_Business_Case_2018.pdf" TargetMode="External"/><Relationship Id="rId4" Type="http://schemas.openxmlformats.org/officeDocument/2006/relationships/webSettings" Target="webSettings.xml"/><Relationship Id="rId9" Type="http://schemas.openxmlformats.org/officeDocument/2006/relationships/hyperlink" Target="https://www.finance-ni.gov.uk/publications/additional-business-case-templates" TargetMode="External"/><Relationship Id="rId14" Type="http://schemas.openxmlformats.org/officeDocument/2006/relationships/hyperlink" Target="https://www.finance-ni.gov.uk/topics/programme-and-project-management-and-assurance/benefits-management-programmes-and-projec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Five Case Model SOC Pro Forma</vt:lpstr>
    </vt:vector>
  </TitlesOfParts>
  <Company>NICS</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Case Model SOC Pro Forma</dc:title>
  <dc:subject>Five Case Model SOC Pro Forma</dc:subject>
  <dc:creator>DoF Strategic Policy Division</dc:creator>
  <cp:keywords>Five Case Model; SOC; Strategic Outline Case; Pro Forma; template; Business Case; Better Business Cases</cp:keywords>
  <dc:description/>
  <cp:lastModifiedBy>Murphy, Maria</cp:lastModifiedBy>
  <cp:revision>2</cp:revision>
  <dcterms:created xsi:type="dcterms:W3CDTF">2022-08-18T08:32:00Z</dcterms:created>
  <dcterms:modified xsi:type="dcterms:W3CDTF">2022-08-18T08:32:00Z</dcterms:modified>
</cp:coreProperties>
</file>