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CEF815" w14:textId="0B5A2D6E" w:rsidR="00C13656" w:rsidRDefault="008B3BC7" w:rsidP="00E34084">
      <w:pPr>
        <w:pStyle w:val="AddressInfo"/>
        <w:jc w:val="center"/>
        <w:rPr>
          <w:rFonts w:ascii="Arial" w:hAnsi="Arial" w:cs="Arial"/>
          <w:b/>
          <w:bCs/>
          <w:color w:val="FF0000"/>
          <w:sz w:val="28"/>
          <w:szCs w:val="28"/>
          <w:lang w:val="en-US"/>
        </w:rPr>
      </w:pPr>
      <w:bookmarkStart w:id="0" w:name="_GoBack"/>
      <w:bookmarkEnd w:id="0"/>
      <w:r>
        <w:rPr>
          <w:noProof/>
          <w:lang w:eastAsia="en-GB"/>
        </w:rPr>
        <w:drawing>
          <wp:anchor distT="0" distB="0" distL="114300" distR="114300" simplePos="0" relativeHeight="251658240" behindDoc="1" locked="0" layoutInCell="1" allowOverlap="1" wp14:anchorId="118E67CF" wp14:editId="0BF32EE1">
            <wp:simplePos x="0" y="0"/>
            <wp:positionH relativeFrom="column">
              <wp:posOffset>-609600</wp:posOffset>
            </wp:positionH>
            <wp:positionV relativeFrom="paragraph">
              <wp:posOffset>-762000</wp:posOffset>
            </wp:positionV>
            <wp:extent cx="1485900" cy="914400"/>
            <wp:effectExtent l="0" t="0" r="0" b="0"/>
            <wp:wrapTight wrapText="bothSides">
              <wp:wrapPolygon edited="0">
                <wp:start x="0" y="0"/>
                <wp:lineTo x="0" y="21150"/>
                <wp:lineTo x="21323" y="21150"/>
                <wp:lineTo x="21323" y="0"/>
                <wp:lineTo x="0" y="0"/>
              </wp:wrapPolygon>
            </wp:wrapTight>
            <wp:docPr id="5" name="Picture 1" descr="cpd logo - ful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 logo - full colou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9144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6" behindDoc="0" locked="0" layoutInCell="1" allowOverlap="1" wp14:anchorId="40CBCC35" wp14:editId="3FCEEF3F">
            <wp:simplePos x="0" y="0"/>
            <wp:positionH relativeFrom="column">
              <wp:posOffset>4252595</wp:posOffset>
            </wp:positionH>
            <wp:positionV relativeFrom="paragraph">
              <wp:posOffset>-751840</wp:posOffset>
            </wp:positionV>
            <wp:extent cx="1962150" cy="1152525"/>
            <wp:effectExtent l="0" t="0" r="0" b="9525"/>
            <wp:wrapSquare wrapText="left"/>
            <wp:docPr id="6" name="Picture 13" descr="finance-biling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nance-bilingu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50" cy="1152525"/>
                    </a:xfrm>
                    <a:prstGeom prst="rect">
                      <a:avLst/>
                    </a:prstGeom>
                    <a:noFill/>
                  </pic:spPr>
                </pic:pic>
              </a:graphicData>
            </a:graphic>
            <wp14:sizeRelH relativeFrom="page">
              <wp14:pctWidth>0</wp14:pctWidth>
            </wp14:sizeRelH>
            <wp14:sizeRelV relativeFrom="page">
              <wp14:pctHeight>0</wp14:pctHeight>
            </wp14:sizeRelV>
          </wp:anchor>
        </w:drawing>
      </w:r>
    </w:p>
    <w:p w14:paraId="33101299" w14:textId="77777777" w:rsidR="00C13656" w:rsidRDefault="00C13656" w:rsidP="00E34084">
      <w:pPr>
        <w:pStyle w:val="AddressInfo"/>
        <w:jc w:val="center"/>
        <w:rPr>
          <w:rFonts w:ascii="Arial" w:hAnsi="Arial" w:cs="Arial"/>
          <w:b/>
          <w:bCs/>
          <w:sz w:val="28"/>
          <w:szCs w:val="28"/>
          <w:lang w:val="en-US"/>
        </w:rPr>
      </w:pPr>
    </w:p>
    <w:p w14:paraId="07BD74B4" w14:textId="77777777" w:rsidR="00391E06" w:rsidRDefault="00391E06" w:rsidP="00E34084">
      <w:pPr>
        <w:pStyle w:val="AddressInfo"/>
        <w:jc w:val="center"/>
        <w:rPr>
          <w:rFonts w:ascii="Arial" w:hAnsi="Arial" w:cs="Arial"/>
          <w:b/>
          <w:bCs/>
          <w:sz w:val="28"/>
          <w:szCs w:val="28"/>
          <w:lang w:val="en-US"/>
        </w:rPr>
      </w:pPr>
    </w:p>
    <w:p w14:paraId="72E5A18A" w14:textId="77777777" w:rsidR="00C76430" w:rsidRDefault="00C76430" w:rsidP="00E34084">
      <w:pPr>
        <w:pStyle w:val="AddressInfo"/>
        <w:jc w:val="center"/>
        <w:rPr>
          <w:rFonts w:ascii="Arial" w:hAnsi="Arial" w:cs="Arial"/>
          <w:b/>
          <w:bCs/>
          <w:sz w:val="28"/>
          <w:szCs w:val="28"/>
          <w:lang w:val="en-US"/>
        </w:rPr>
      </w:pPr>
      <w:r>
        <w:rPr>
          <w:rFonts w:ascii="Arial" w:hAnsi="Arial" w:cs="Arial"/>
          <w:b/>
          <w:bCs/>
          <w:sz w:val="28"/>
          <w:szCs w:val="28"/>
          <w:lang w:val="en-US"/>
        </w:rPr>
        <w:t xml:space="preserve">ID 1539733 – FRAMEWORK FOR PROVISION OF </w:t>
      </w:r>
      <w:r w:rsidR="00E34084" w:rsidRPr="00260C9B">
        <w:rPr>
          <w:rFonts w:ascii="Arial" w:hAnsi="Arial" w:cs="Arial"/>
          <w:b/>
          <w:bCs/>
          <w:sz w:val="28"/>
          <w:szCs w:val="28"/>
          <w:lang w:val="en-US"/>
        </w:rPr>
        <w:t xml:space="preserve">OFF-SITE STORAGE </w:t>
      </w:r>
      <w:r w:rsidR="00E34084" w:rsidRPr="00931D79">
        <w:rPr>
          <w:rFonts w:ascii="Arial" w:hAnsi="Arial" w:cs="Arial"/>
          <w:b/>
          <w:bCs/>
          <w:caps/>
          <w:sz w:val="28"/>
          <w:szCs w:val="28"/>
          <w:lang w:val="en-US"/>
        </w:rPr>
        <w:t>and Records Management</w:t>
      </w:r>
      <w:r w:rsidR="00E34084">
        <w:rPr>
          <w:rFonts w:ascii="Arial" w:hAnsi="Arial" w:cs="Arial"/>
          <w:b/>
          <w:bCs/>
          <w:sz w:val="28"/>
          <w:szCs w:val="28"/>
          <w:lang w:val="en-US"/>
        </w:rPr>
        <w:t xml:space="preserve"> </w:t>
      </w:r>
    </w:p>
    <w:p w14:paraId="51C5A5D6" w14:textId="77777777" w:rsidR="00C76430" w:rsidRDefault="00C76430" w:rsidP="00E34084">
      <w:pPr>
        <w:pStyle w:val="AddressInfo"/>
        <w:jc w:val="center"/>
        <w:rPr>
          <w:rFonts w:ascii="Arial" w:hAnsi="Arial" w:cs="Arial"/>
          <w:b/>
          <w:bCs/>
          <w:sz w:val="28"/>
          <w:szCs w:val="28"/>
          <w:lang w:val="en-US"/>
        </w:rPr>
      </w:pPr>
    </w:p>
    <w:p w14:paraId="095B13C5" w14:textId="0FBFBF4B" w:rsidR="00E34084" w:rsidRDefault="00E34084" w:rsidP="00391E06">
      <w:pPr>
        <w:pStyle w:val="AddressInfo"/>
        <w:jc w:val="center"/>
        <w:rPr>
          <w:rFonts w:ascii="Arial" w:hAnsi="Arial" w:cs="Arial"/>
          <w:b/>
          <w:bCs/>
          <w:sz w:val="28"/>
          <w:szCs w:val="28"/>
          <w:lang w:val="en-US"/>
        </w:rPr>
      </w:pPr>
      <w:r w:rsidRPr="00260C9B">
        <w:rPr>
          <w:rFonts w:ascii="Arial" w:hAnsi="Arial" w:cs="Arial"/>
          <w:b/>
          <w:bCs/>
          <w:sz w:val="28"/>
          <w:szCs w:val="28"/>
          <w:lang w:val="en-US"/>
        </w:rPr>
        <w:t xml:space="preserve">CONTRACT </w:t>
      </w:r>
      <w:r>
        <w:rPr>
          <w:rFonts w:ascii="Arial" w:hAnsi="Arial" w:cs="Arial"/>
          <w:b/>
          <w:bCs/>
          <w:sz w:val="28"/>
          <w:szCs w:val="28"/>
          <w:lang w:val="en-US"/>
        </w:rPr>
        <w:t>USERS PROTOCOL</w:t>
      </w:r>
    </w:p>
    <w:p w14:paraId="0207D286" w14:textId="77777777" w:rsidR="00F14869" w:rsidRDefault="00F14869" w:rsidP="00F14869">
      <w:pPr>
        <w:pStyle w:val="AddressInfo"/>
        <w:jc w:val="center"/>
        <w:rPr>
          <w:rFonts w:ascii="Arial" w:hAnsi="Arial" w:cs="Arial"/>
          <w:b/>
          <w:bCs/>
          <w:sz w:val="28"/>
          <w:szCs w:val="28"/>
          <w:lang w:val="en-US"/>
        </w:rPr>
      </w:pPr>
    </w:p>
    <w:p w14:paraId="7C607D17" w14:textId="6F1F9A4E" w:rsidR="00F14869" w:rsidRDefault="00F14869" w:rsidP="00F14869">
      <w:pPr>
        <w:pStyle w:val="AddressInfo"/>
        <w:jc w:val="center"/>
        <w:rPr>
          <w:rFonts w:ascii="Arial" w:hAnsi="Arial" w:cs="Arial"/>
          <w:b/>
          <w:bCs/>
          <w:sz w:val="28"/>
          <w:szCs w:val="28"/>
          <w:lang w:val="en-US"/>
        </w:rPr>
      </w:pPr>
      <w:r>
        <w:rPr>
          <w:rFonts w:ascii="Arial" w:hAnsi="Arial" w:cs="Arial"/>
          <w:b/>
          <w:bCs/>
          <w:sz w:val="28"/>
          <w:szCs w:val="28"/>
          <w:lang w:val="en-US"/>
        </w:rPr>
        <w:t>State Date:  1 March 2019</w:t>
      </w:r>
    </w:p>
    <w:p w14:paraId="14F559C0" w14:textId="77777777" w:rsidR="00F14869" w:rsidRDefault="00F14869" w:rsidP="00F14869">
      <w:pPr>
        <w:pStyle w:val="AddressInfo"/>
        <w:jc w:val="center"/>
        <w:rPr>
          <w:rFonts w:ascii="Arial" w:hAnsi="Arial" w:cs="Arial"/>
          <w:b/>
          <w:bCs/>
          <w:sz w:val="28"/>
          <w:szCs w:val="28"/>
          <w:lang w:val="en-US"/>
        </w:rPr>
      </w:pPr>
    </w:p>
    <w:p w14:paraId="42F5EA05" w14:textId="2A6F9008" w:rsidR="00F14869" w:rsidRDefault="00F14869" w:rsidP="00F14869">
      <w:pPr>
        <w:pStyle w:val="AddressInfo"/>
        <w:jc w:val="center"/>
        <w:rPr>
          <w:rFonts w:ascii="Arial" w:hAnsi="Arial" w:cs="Arial"/>
          <w:b/>
          <w:bCs/>
          <w:sz w:val="28"/>
          <w:szCs w:val="28"/>
          <w:lang w:val="en-US"/>
        </w:rPr>
      </w:pPr>
      <w:r>
        <w:rPr>
          <w:rFonts w:ascii="Arial" w:hAnsi="Arial" w:cs="Arial"/>
          <w:b/>
          <w:bCs/>
          <w:sz w:val="28"/>
          <w:szCs w:val="28"/>
          <w:lang w:val="en-US"/>
        </w:rPr>
        <w:t>End Date:  28 February 2023</w:t>
      </w:r>
    </w:p>
    <w:p w14:paraId="075AD6FA" w14:textId="77777777" w:rsidR="00F14869" w:rsidRDefault="00F14869" w:rsidP="00F14869">
      <w:pPr>
        <w:pStyle w:val="AddressInfo"/>
        <w:jc w:val="center"/>
        <w:rPr>
          <w:rFonts w:ascii="Arial" w:hAnsi="Arial" w:cs="Arial"/>
          <w:b/>
          <w:bCs/>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056389" w:rsidRPr="00056389" w14:paraId="7A13DD39" w14:textId="77777777" w:rsidTr="00364099">
        <w:tc>
          <w:tcPr>
            <w:tcW w:w="9039" w:type="dxa"/>
            <w:shd w:val="clear" w:color="auto" w:fill="D9D9D9"/>
          </w:tcPr>
          <w:p w14:paraId="79562D46" w14:textId="77777777" w:rsidR="00056389" w:rsidRPr="00364099" w:rsidRDefault="00056389" w:rsidP="00364099">
            <w:pPr>
              <w:spacing w:line="360" w:lineRule="auto"/>
              <w:jc w:val="both"/>
              <w:rPr>
                <w:rFonts w:ascii="Arial" w:hAnsi="Arial" w:cs="Arial"/>
                <w:b/>
                <w:sz w:val="24"/>
                <w:szCs w:val="24"/>
              </w:rPr>
            </w:pPr>
            <w:r w:rsidRPr="00364099">
              <w:rPr>
                <w:rFonts w:ascii="Arial" w:hAnsi="Arial" w:cs="Arial"/>
                <w:b/>
                <w:sz w:val="24"/>
                <w:szCs w:val="24"/>
              </w:rPr>
              <w:t>Contents</w:t>
            </w:r>
            <w:r w:rsidRPr="00364099">
              <w:rPr>
                <w:rFonts w:ascii="Arial" w:hAnsi="Arial" w:cs="Arial"/>
                <w:b/>
                <w:sz w:val="24"/>
                <w:szCs w:val="24"/>
              </w:rPr>
              <w:tab/>
            </w:r>
            <w:r w:rsidRPr="00364099">
              <w:rPr>
                <w:rFonts w:ascii="Arial" w:hAnsi="Arial" w:cs="Arial"/>
                <w:b/>
                <w:sz w:val="24"/>
                <w:szCs w:val="24"/>
              </w:rPr>
              <w:tab/>
            </w:r>
            <w:r w:rsidRPr="00364099">
              <w:rPr>
                <w:rFonts w:ascii="Arial" w:hAnsi="Arial" w:cs="Arial"/>
                <w:b/>
                <w:sz w:val="24"/>
                <w:szCs w:val="24"/>
              </w:rPr>
              <w:tab/>
            </w:r>
            <w:r w:rsidRPr="00364099">
              <w:rPr>
                <w:rFonts w:ascii="Arial" w:hAnsi="Arial" w:cs="Arial"/>
                <w:b/>
                <w:sz w:val="24"/>
                <w:szCs w:val="24"/>
              </w:rPr>
              <w:tab/>
            </w:r>
            <w:r w:rsidRPr="00364099">
              <w:rPr>
                <w:rFonts w:ascii="Arial" w:hAnsi="Arial" w:cs="Arial"/>
                <w:b/>
                <w:sz w:val="24"/>
                <w:szCs w:val="24"/>
              </w:rPr>
              <w:tab/>
            </w:r>
            <w:r w:rsidRPr="00364099">
              <w:rPr>
                <w:rFonts w:ascii="Arial" w:hAnsi="Arial" w:cs="Arial"/>
                <w:b/>
                <w:sz w:val="24"/>
                <w:szCs w:val="24"/>
              </w:rPr>
              <w:tab/>
            </w:r>
            <w:r w:rsidRPr="00364099">
              <w:rPr>
                <w:rFonts w:ascii="Arial" w:hAnsi="Arial" w:cs="Arial"/>
                <w:b/>
                <w:sz w:val="24"/>
                <w:szCs w:val="24"/>
              </w:rPr>
              <w:tab/>
            </w:r>
            <w:r w:rsidRPr="00364099">
              <w:rPr>
                <w:rFonts w:ascii="Arial" w:hAnsi="Arial" w:cs="Arial"/>
                <w:b/>
                <w:sz w:val="24"/>
                <w:szCs w:val="24"/>
              </w:rPr>
              <w:tab/>
            </w:r>
            <w:r w:rsidRPr="00364099">
              <w:rPr>
                <w:rFonts w:ascii="Arial" w:hAnsi="Arial" w:cs="Arial"/>
                <w:b/>
                <w:sz w:val="24"/>
                <w:szCs w:val="24"/>
              </w:rPr>
              <w:tab/>
            </w:r>
          </w:p>
        </w:tc>
      </w:tr>
      <w:tr w:rsidR="00056389" w:rsidRPr="00056389" w14:paraId="09F2F266" w14:textId="77777777" w:rsidTr="00364099">
        <w:tc>
          <w:tcPr>
            <w:tcW w:w="9039" w:type="dxa"/>
            <w:shd w:val="clear" w:color="auto" w:fill="auto"/>
          </w:tcPr>
          <w:p w14:paraId="671ACB37" w14:textId="42F6C526" w:rsidR="00056389" w:rsidRPr="00364099" w:rsidRDefault="00EE049C" w:rsidP="00364099">
            <w:pPr>
              <w:pStyle w:val="BodyTextIndent2"/>
              <w:numPr>
                <w:ilvl w:val="0"/>
                <w:numId w:val="25"/>
              </w:numPr>
              <w:spacing w:after="0" w:line="360" w:lineRule="auto"/>
              <w:jc w:val="both"/>
              <w:rPr>
                <w:rFonts w:ascii="Arial" w:hAnsi="Arial" w:cs="Arial"/>
              </w:rPr>
            </w:pPr>
            <w:r w:rsidRPr="00364099">
              <w:rPr>
                <w:rFonts w:ascii="Arial" w:hAnsi="Arial" w:cs="Arial"/>
              </w:rPr>
              <w:t>Background</w:t>
            </w:r>
            <w:r w:rsidR="00056389" w:rsidRPr="00364099">
              <w:rPr>
                <w:rFonts w:ascii="Arial" w:hAnsi="Arial" w:cs="Arial"/>
              </w:rPr>
              <w:tab/>
            </w:r>
            <w:r w:rsidR="00056389" w:rsidRPr="00364099">
              <w:rPr>
                <w:rFonts w:ascii="Arial" w:hAnsi="Arial" w:cs="Arial"/>
              </w:rPr>
              <w:tab/>
            </w:r>
            <w:r w:rsidR="00056389" w:rsidRPr="00364099">
              <w:rPr>
                <w:rFonts w:ascii="Arial" w:hAnsi="Arial" w:cs="Arial"/>
              </w:rPr>
              <w:tab/>
            </w:r>
            <w:r w:rsidR="00056389" w:rsidRPr="00364099">
              <w:rPr>
                <w:rFonts w:ascii="Arial" w:hAnsi="Arial" w:cs="Arial"/>
              </w:rPr>
              <w:tab/>
            </w:r>
            <w:r w:rsidR="00056389" w:rsidRPr="00364099">
              <w:rPr>
                <w:rFonts w:ascii="Arial" w:hAnsi="Arial" w:cs="Arial"/>
              </w:rPr>
              <w:tab/>
            </w:r>
            <w:r w:rsidR="00056389" w:rsidRPr="00364099">
              <w:rPr>
                <w:rFonts w:ascii="Arial" w:hAnsi="Arial" w:cs="Arial"/>
              </w:rPr>
              <w:tab/>
            </w:r>
            <w:r w:rsidR="00056389" w:rsidRPr="00364099">
              <w:rPr>
                <w:rFonts w:ascii="Arial" w:hAnsi="Arial" w:cs="Arial"/>
              </w:rPr>
              <w:tab/>
            </w:r>
            <w:r w:rsidR="00056389" w:rsidRPr="00364099">
              <w:rPr>
                <w:rFonts w:ascii="Arial" w:hAnsi="Arial" w:cs="Arial"/>
              </w:rPr>
              <w:tab/>
              <w:t xml:space="preserve">  </w:t>
            </w:r>
          </w:p>
        </w:tc>
      </w:tr>
      <w:tr w:rsidR="00056389" w:rsidRPr="00056389" w14:paraId="2009A7BD" w14:textId="77777777" w:rsidTr="00364099">
        <w:tc>
          <w:tcPr>
            <w:tcW w:w="9039" w:type="dxa"/>
            <w:shd w:val="clear" w:color="auto" w:fill="auto"/>
          </w:tcPr>
          <w:p w14:paraId="780CD9BA" w14:textId="71CA913A" w:rsidR="00056389" w:rsidRPr="00364099" w:rsidRDefault="00056389" w:rsidP="00364099">
            <w:pPr>
              <w:pStyle w:val="BodyTextIndent2"/>
              <w:numPr>
                <w:ilvl w:val="0"/>
                <w:numId w:val="25"/>
              </w:numPr>
              <w:spacing w:after="0" w:line="360" w:lineRule="auto"/>
              <w:jc w:val="both"/>
              <w:rPr>
                <w:rFonts w:ascii="Arial" w:hAnsi="Arial" w:cs="Arial"/>
              </w:rPr>
            </w:pPr>
            <w:r w:rsidRPr="00364099">
              <w:rPr>
                <w:rFonts w:ascii="Arial" w:hAnsi="Arial" w:cs="Arial"/>
              </w:rPr>
              <w:t>AccountNI</w:t>
            </w:r>
          </w:p>
        </w:tc>
      </w:tr>
      <w:tr w:rsidR="00056389" w:rsidRPr="00056389" w14:paraId="53FE7985" w14:textId="77777777" w:rsidTr="00364099">
        <w:tc>
          <w:tcPr>
            <w:tcW w:w="9039" w:type="dxa"/>
            <w:shd w:val="clear" w:color="auto" w:fill="auto"/>
          </w:tcPr>
          <w:p w14:paraId="4849D85E" w14:textId="47A8032D" w:rsidR="00056389" w:rsidRPr="00364099" w:rsidRDefault="00EE049C" w:rsidP="00364099">
            <w:pPr>
              <w:pStyle w:val="BodyTextIndent2"/>
              <w:numPr>
                <w:ilvl w:val="0"/>
                <w:numId w:val="25"/>
              </w:numPr>
              <w:spacing w:after="0" w:line="360" w:lineRule="auto"/>
              <w:jc w:val="both"/>
              <w:rPr>
                <w:rFonts w:ascii="Arial" w:hAnsi="Arial" w:cs="Arial"/>
              </w:rPr>
            </w:pPr>
            <w:r w:rsidRPr="00364099">
              <w:rPr>
                <w:rFonts w:ascii="Arial" w:hAnsi="Arial" w:cs="Arial"/>
              </w:rPr>
              <w:t>Framework Arrangement</w:t>
            </w:r>
          </w:p>
        </w:tc>
      </w:tr>
      <w:tr w:rsidR="006423AF" w:rsidRPr="00056389" w14:paraId="4FD179C6" w14:textId="77777777" w:rsidTr="00364099">
        <w:tc>
          <w:tcPr>
            <w:tcW w:w="9039" w:type="dxa"/>
            <w:shd w:val="clear" w:color="auto" w:fill="auto"/>
          </w:tcPr>
          <w:p w14:paraId="34417FD2" w14:textId="1F9A5DDE" w:rsidR="006423AF" w:rsidRPr="00364099" w:rsidRDefault="00B51A4A" w:rsidP="00364099">
            <w:pPr>
              <w:pStyle w:val="Header"/>
              <w:numPr>
                <w:ilvl w:val="0"/>
                <w:numId w:val="25"/>
              </w:numPr>
              <w:tabs>
                <w:tab w:val="clear" w:pos="4153"/>
                <w:tab w:val="clear" w:pos="8306"/>
              </w:tabs>
              <w:spacing w:line="360" w:lineRule="auto"/>
              <w:rPr>
                <w:rFonts w:cs="Arial"/>
                <w:szCs w:val="24"/>
              </w:rPr>
            </w:pPr>
            <w:r w:rsidRPr="00364099">
              <w:rPr>
                <w:rFonts w:cs="Arial"/>
                <w:szCs w:val="24"/>
              </w:rPr>
              <w:t xml:space="preserve">Adding / Reducing / Removing Services </w:t>
            </w:r>
          </w:p>
        </w:tc>
      </w:tr>
      <w:tr w:rsidR="00056389" w:rsidRPr="00056389" w14:paraId="141E37E1" w14:textId="77777777" w:rsidTr="00364099">
        <w:tc>
          <w:tcPr>
            <w:tcW w:w="9039" w:type="dxa"/>
            <w:shd w:val="clear" w:color="auto" w:fill="auto"/>
          </w:tcPr>
          <w:p w14:paraId="0CB4EE14" w14:textId="6C184DED" w:rsidR="00056389" w:rsidRPr="00364099" w:rsidRDefault="00B51A4A" w:rsidP="00364099">
            <w:pPr>
              <w:pStyle w:val="BodyTextIndent2"/>
              <w:numPr>
                <w:ilvl w:val="0"/>
                <w:numId w:val="25"/>
              </w:numPr>
              <w:spacing w:after="0" w:line="360" w:lineRule="auto"/>
              <w:jc w:val="both"/>
              <w:rPr>
                <w:rFonts w:ascii="Arial" w:hAnsi="Arial" w:cs="Arial"/>
              </w:rPr>
            </w:pPr>
            <w:r w:rsidRPr="00364099">
              <w:rPr>
                <w:rFonts w:ascii="Arial" w:hAnsi="Arial" w:cs="Arial"/>
              </w:rPr>
              <w:t xml:space="preserve">Call off Contracts </w:t>
            </w:r>
            <w:r w:rsidR="00056389" w:rsidRPr="00364099">
              <w:rPr>
                <w:rFonts w:ascii="Arial" w:hAnsi="Arial" w:cs="Arial"/>
              </w:rPr>
              <w:tab/>
            </w:r>
            <w:r w:rsidR="00056389" w:rsidRPr="00364099">
              <w:rPr>
                <w:rFonts w:ascii="Arial" w:hAnsi="Arial" w:cs="Arial"/>
              </w:rPr>
              <w:tab/>
            </w:r>
            <w:r w:rsidR="00056389" w:rsidRPr="00364099">
              <w:rPr>
                <w:rFonts w:ascii="Arial" w:hAnsi="Arial" w:cs="Arial"/>
              </w:rPr>
              <w:tab/>
            </w:r>
            <w:r w:rsidR="00056389" w:rsidRPr="00364099">
              <w:rPr>
                <w:rFonts w:ascii="Arial" w:hAnsi="Arial" w:cs="Arial"/>
              </w:rPr>
              <w:tab/>
            </w:r>
            <w:r w:rsidR="00056389" w:rsidRPr="00364099">
              <w:rPr>
                <w:rFonts w:ascii="Arial" w:hAnsi="Arial" w:cs="Arial"/>
              </w:rPr>
              <w:tab/>
              <w:t xml:space="preserve">  </w:t>
            </w:r>
          </w:p>
        </w:tc>
      </w:tr>
      <w:tr w:rsidR="00056389" w:rsidRPr="00056389" w14:paraId="04E85DF9" w14:textId="77777777" w:rsidTr="00364099">
        <w:tc>
          <w:tcPr>
            <w:tcW w:w="9039" w:type="dxa"/>
            <w:shd w:val="clear" w:color="auto" w:fill="auto"/>
          </w:tcPr>
          <w:p w14:paraId="66527892" w14:textId="46D74A3C" w:rsidR="00056389" w:rsidRPr="00364099" w:rsidRDefault="00B51A4A" w:rsidP="00364099">
            <w:pPr>
              <w:pStyle w:val="BodyTextIndent2"/>
              <w:numPr>
                <w:ilvl w:val="0"/>
                <w:numId w:val="25"/>
              </w:numPr>
              <w:spacing w:after="0" w:line="360" w:lineRule="auto"/>
              <w:jc w:val="both"/>
              <w:rPr>
                <w:rFonts w:ascii="Arial" w:hAnsi="Arial" w:cs="Arial"/>
              </w:rPr>
            </w:pPr>
            <w:r w:rsidRPr="00364099">
              <w:rPr>
                <w:rFonts w:ascii="Arial" w:hAnsi="Arial" w:cs="Arial"/>
              </w:rPr>
              <w:t>Implementation of Services</w:t>
            </w:r>
            <w:r w:rsidRPr="00364099">
              <w:rPr>
                <w:rFonts w:ascii="Arial" w:hAnsi="Arial" w:cs="Arial"/>
              </w:rPr>
              <w:tab/>
            </w:r>
            <w:r w:rsidRPr="00364099">
              <w:rPr>
                <w:rFonts w:ascii="Arial" w:hAnsi="Arial" w:cs="Arial"/>
              </w:rPr>
              <w:tab/>
            </w:r>
            <w:r w:rsidRPr="00364099">
              <w:rPr>
                <w:rFonts w:ascii="Arial" w:hAnsi="Arial" w:cs="Arial"/>
              </w:rPr>
              <w:tab/>
            </w:r>
            <w:r w:rsidRPr="00364099">
              <w:rPr>
                <w:rFonts w:ascii="Arial" w:hAnsi="Arial" w:cs="Arial"/>
              </w:rPr>
              <w:tab/>
            </w:r>
            <w:r w:rsidRPr="00364099">
              <w:rPr>
                <w:rFonts w:ascii="Arial" w:hAnsi="Arial" w:cs="Arial"/>
              </w:rPr>
              <w:tab/>
            </w:r>
            <w:r w:rsidRPr="00364099">
              <w:rPr>
                <w:rFonts w:ascii="Arial" w:hAnsi="Arial" w:cs="Arial"/>
              </w:rPr>
              <w:tab/>
            </w:r>
            <w:r w:rsidR="00056389" w:rsidRPr="00364099">
              <w:rPr>
                <w:rFonts w:ascii="Arial" w:hAnsi="Arial" w:cs="Arial"/>
              </w:rPr>
              <w:t xml:space="preserve">  </w:t>
            </w:r>
          </w:p>
        </w:tc>
      </w:tr>
      <w:tr w:rsidR="00056389" w:rsidRPr="00056389" w14:paraId="3101F45A" w14:textId="77777777" w:rsidTr="00364099">
        <w:tc>
          <w:tcPr>
            <w:tcW w:w="9039" w:type="dxa"/>
            <w:shd w:val="clear" w:color="auto" w:fill="auto"/>
          </w:tcPr>
          <w:p w14:paraId="6169C045" w14:textId="77777777" w:rsidR="00056389" w:rsidRPr="00364099" w:rsidRDefault="00056389" w:rsidP="00364099">
            <w:pPr>
              <w:pStyle w:val="BodyTextIndent2"/>
              <w:numPr>
                <w:ilvl w:val="0"/>
                <w:numId w:val="25"/>
              </w:numPr>
              <w:spacing w:after="0" w:line="360" w:lineRule="auto"/>
              <w:jc w:val="both"/>
              <w:rPr>
                <w:rFonts w:ascii="Arial" w:hAnsi="Arial" w:cs="Arial"/>
              </w:rPr>
            </w:pPr>
            <w:r w:rsidRPr="00364099">
              <w:rPr>
                <w:rFonts w:ascii="Arial" w:hAnsi="Arial" w:cs="Arial"/>
              </w:rPr>
              <w:t>Price</w:t>
            </w:r>
            <w:r w:rsidRPr="00364099">
              <w:rPr>
                <w:rFonts w:ascii="Arial" w:hAnsi="Arial" w:cs="Arial"/>
              </w:rPr>
              <w:tab/>
            </w:r>
            <w:r w:rsidRPr="00364099">
              <w:rPr>
                <w:rFonts w:ascii="Arial" w:hAnsi="Arial" w:cs="Arial"/>
              </w:rPr>
              <w:tab/>
            </w:r>
            <w:r w:rsidRPr="00364099">
              <w:rPr>
                <w:rFonts w:ascii="Arial" w:hAnsi="Arial" w:cs="Arial"/>
              </w:rPr>
              <w:tab/>
            </w:r>
            <w:r w:rsidRPr="00364099">
              <w:rPr>
                <w:rFonts w:ascii="Arial" w:hAnsi="Arial" w:cs="Arial"/>
              </w:rPr>
              <w:tab/>
            </w:r>
            <w:r w:rsidRPr="00364099">
              <w:rPr>
                <w:rFonts w:ascii="Arial" w:hAnsi="Arial" w:cs="Arial"/>
              </w:rPr>
              <w:tab/>
            </w:r>
            <w:r w:rsidRPr="00364099">
              <w:rPr>
                <w:rFonts w:ascii="Arial" w:hAnsi="Arial" w:cs="Arial"/>
              </w:rPr>
              <w:tab/>
            </w:r>
            <w:r w:rsidRPr="00364099">
              <w:rPr>
                <w:rFonts w:ascii="Arial" w:hAnsi="Arial" w:cs="Arial"/>
              </w:rPr>
              <w:tab/>
            </w:r>
            <w:r w:rsidRPr="00364099">
              <w:rPr>
                <w:rFonts w:ascii="Arial" w:hAnsi="Arial" w:cs="Arial"/>
              </w:rPr>
              <w:tab/>
            </w:r>
            <w:r w:rsidRPr="00364099">
              <w:rPr>
                <w:rFonts w:ascii="Arial" w:hAnsi="Arial" w:cs="Arial"/>
              </w:rPr>
              <w:tab/>
            </w:r>
            <w:r w:rsidRPr="00364099">
              <w:rPr>
                <w:rFonts w:ascii="Arial" w:hAnsi="Arial" w:cs="Arial"/>
              </w:rPr>
              <w:tab/>
              <w:t xml:space="preserve">  </w:t>
            </w:r>
          </w:p>
        </w:tc>
      </w:tr>
      <w:tr w:rsidR="00056389" w:rsidRPr="00056389" w14:paraId="54F50200" w14:textId="77777777" w:rsidTr="00364099">
        <w:tc>
          <w:tcPr>
            <w:tcW w:w="9039" w:type="dxa"/>
            <w:shd w:val="clear" w:color="auto" w:fill="auto"/>
          </w:tcPr>
          <w:p w14:paraId="33080001" w14:textId="77777777" w:rsidR="00056389" w:rsidRPr="00364099" w:rsidRDefault="00056389" w:rsidP="00364099">
            <w:pPr>
              <w:pStyle w:val="BodyTextIndent2"/>
              <w:numPr>
                <w:ilvl w:val="0"/>
                <w:numId w:val="25"/>
              </w:numPr>
              <w:spacing w:after="0" w:line="360" w:lineRule="auto"/>
              <w:jc w:val="both"/>
              <w:rPr>
                <w:rFonts w:ascii="Arial" w:hAnsi="Arial" w:cs="Arial"/>
              </w:rPr>
            </w:pPr>
            <w:r w:rsidRPr="00364099">
              <w:rPr>
                <w:rFonts w:ascii="Arial" w:hAnsi="Arial" w:cs="Arial"/>
                <w:bCs/>
              </w:rPr>
              <w:t>Contract Management</w:t>
            </w:r>
            <w:r w:rsidRPr="00364099">
              <w:rPr>
                <w:rFonts w:ascii="Arial" w:hAnsi="Arial" w:cs="Arial"/>
                <w:bCs/>
              </w:rPr>
              <w:tab/>
            </w:r>
            <w:r w:rsidRPr="00364099">
              <w:rPr>
                <w:rFonts w:ascii="Arial" w:hAnsi="Arial" w:cs="Arial"/>
                <w:bCs/>
              </w:rPr>
              <w:tab/>
            </w:r>
            <w:r w:rsidRPr="00364099">
              <w:rPr>
                <w:rFonts w:ascii="Arial" w:hAnsi="Arial" w:cs="Arial"/>
                <w:bCs/>
              </w:rPr>
              <w:tab/>
            </w:r>
            <w:r w:rsidRPr="00364099">
              <w:rPr>
                <w:rFonts w:ascii="Arial" w:hAnsi="Arial" w:cs="Arial"/>
                <w:bCs/>
              </w:rPr>
              <w:tab/>
            </w:r>
            <w:r w:rsidRPr="00364099">
              <w:rPr>
                <w:rFonts w:ascii="Arial" w:hAnsi="Arial" w:cs="Arial"/>
                <w:bCs/>
              </w:rPr>
              <w:tab/>
            </w:r>
            <w:r w:rsidRPr="00364099">
              <w:rPr>
                <w:rFonts w:ascii="Arial" w:hAnsi="Arial" w:cs="Arial"/>
                <w:bCs/>
              </w:rPr>
              <w:tab/>
            </w:r>
            <w:r w:rsidRPr="00364099">
              <w:rPr>
                <w:rFonts w:ascii="Arial" w:hAnsi="Arial" w:cs="Arial"/>
                <w:bCs/>
              </w:rPr>
              <w:tab/>
              <w:t xml:space="preserve">  </w:t>
            </w:r>
          </w:p>
        </w:tc>
      </w:tr>
      <w:tr w:rsidR="00B51A4A" w:rsidRPr="00056389" w14:paraId="5941AB9D" w14:textId="77777777" w:rsidTr="00364099">
        <w:tc>
          <w:tcPr>
            <w:tcW w:w="9039" w:type="dxa"/>
            <w:shd w:val="clear" w:color="auto" w:fill="auto"/>
          </w:tcPr>
          <w:p w14:paraId="5F3A43A3" w14:textId="4761995A" w:rsidR="00B51A4A" w:rsidRPr="00364099" w:rsidRDefault="00B51A4A" w:rsidP="00364099">
            <w:pPr>
              <w:pStyle w:val="BodyTextIndent2"/>
              <w:numPr>
                <w:ilvl w:val="0"/>
                <w:numId w:val="25"/>
              </w:numPr>
              <w:spacing w:after="0" w:line="360" w:lineRule="auto"/>
              <w:jc w:val="both"/>
              <w:rPr>
                <w:rFonts w:ascii="Arial" w:hAnsi="Arial" w:cs="Arial"/>
                <w:bCs/>
              </w:rPr>
            </w:pPr>
            <w:r w:rsidRPr="00364099">
              <w:rPr>
                <w:rFonts w:ascii="Arial" w:hAnsi="Arial" w:cs="Arial"/>
                <w:bCs/>
              </w:rPr>
              <w:t xml:space="preserve">FAQ Sheet </w:t>
            </w:r>
          </w:p>
        </w:tc>
      </w:tr>
    </w:tbl>
    <w:p w14:paraId="3D1E0B7F" w14:textId="5122617B" w:rsidR="00E34084" w:rsidRPr="0073423E" w:rsidRDefault="00E34084" w:rsidP="00056389">
      <w:pPr>
        <w:pStyle w:val="BodyTextIndent2"/>
        <w:spacing w:after="0" w:line="360" w:lineRule="auto"/>
        <w:ind w:left="0"/>
        <w:jc w:val="both"/>
        <w:rPr>
          <w:rFonts w:ascii="Arial" w:hAnsi="Arial" w:cs="Arial"/>
          <w:b/>
        </w:rPr>
      </w:pPr>
      <w:r w:rsidRPr="0073423E">
        <w:rPr>
          <w:rFonts w:ascii="Arial" w:hAnsi="Arial" w:cs="Arial"/>
          <w:b/>
          <w:bCs/>
        </w:rPr>
        <w:tab/>
      </w:r>
      <w:r w:rsidRPr="0073423E">
        <w:rPr>
          <w:rFonts w:ascii="Arial" w:hAnsi="Arial" w:cs="Arial"/>
          <w:b/>
          <w:bCs/>
        </w:rPr>
        <w:tab/>
      </w:r>
      <w:r w:rsidR="00056389">
        <w:rPr>
          <w:rFonts w:ascii="Arial" w:hAnsi="Arial" w:cs="Arial"/>
          <w:b/>
          <w:bCs/>
        </w:rPr>
        <w:tab/>
        <w:t xml:space="preserve">  </w:t>
      </w:r>
    </w:p>
    <w:tbl>
      <w:tblPr>
        <w:tblpPr w:leftFromText="180" w:rightFromText="180" w:vertAnchor="text" w:horzAnchor="margin"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F14869" w:rsidRPr="00056389" w14:paraId="0C228D05" w14:textId="77777777" w:rsidTr="00364099">
        <w:tc>
          <w:tcPr>
            <w:tcW w:w="9039" w:type="dxa"/>
            <w:shd w:val="clear" w:color="auto" w:fill="auto"/>
          </w:tcPr>
          <w:p w14:paraId="06A1E6DE" w14:textId="77777777" w:rsidR="00F14869" w:rsidRPr="00364099" w:rsidRDefault="00F14869" w:rsidP="00364099">
            <w:pPr>
              <w:pStyle w:val="BodyTextIndent2"/>
              <w:spacing w:line="360" w:lineRule="auto"/>
              <w:ind w:left="0"/>
              <w:jc w:val="both"/>
              <w:rPr>
                <w:rFonts w:ascii="Arial" w:hAnsi="Arial" w:cs="Arial"/>
                <w:b/>
              </w:rPr>
            </w:pPr>
            <w:r w:rsidRPr="00364099">
              <w:rPr>
                <w:rFonts w:ascii="Arial" w:hAnsi="Arial" w:cs="Arial"/>
                <w:b/>
              </w:rPr>
              <w:t xml:space="preserve">Annex A - </w:t>
            </w:r>
            <w:r w:rsidRPr="00364099">
              <w:rPr>
                <w:rFonts w:ascii="Arial" w:hAnsi="Arial" w:cs="Arial"/>
              </w:rPr>
              <w:t>Monitoring Schedule</w:t>
            </w:r>
          </w:p>
        </w:tc>
      </w:tr>
      <w:tr w:rsidR="00F14869" w:rsidRPr="0073423E" w14:paraId="2D2389F1" w14:textId="77777777" w:rsidTr="00364099">
        <w:tc>
          <w:tcPr>
            <w:tcW w:w="9039" w:type="dxa"/>
            <w:shd w:val="clear" w:color="auto" w:fill="auto"/>
          </w:tcPr>
          <w:p w14:paraId="2488BF67" w14:textId="77777777" w:rsidR="00F14869" w:rsidRPr="00364099" w:rsidRDefault="00F14869" w:rsidP="00364099">
            <w:pPr>
              <w:pStyle w:val="BodyTextIndent2"/>
              <w:spacing w:line="360" w:lineRule="auto"/>
              <w:ind w:left="0"/>
              <w:jc w:val="both"/>
              <w:rPr>
                <w:rFonts w:ascii="Arial" w:hAnsi="Arial" w:cs="Arial"/>
                <w:b/>
              </w:rPr>
            </w:pPr>
            <w:r w:rsidRPr="00364099">
              <w:rPr>
                <w:rFonts w:ascii="Arial" w:hAnsi="Arial" w:cs="Arial"/>
                <w:b/>
              </w:rPr>
              <w:t xml:space="preserve">Annex B – </w:t>
            </w:r>
            <w:r w:rsidRPr="00364099">
              <w:rPr>
                <w:rFonts w:ascii="Arial" w:hAnsi="Arial" w:cs="Arial"/>
              </w:rPr>
              <w:t>Contract Documents</w:t>
            </w:r>
            <w:r w:rsidRPr="00364099">
              <w:rPr>
                <w:rFonts w:ascii="Arial" w:hAnsi="Arial" w:cs="Arial"/>
                <w:b/>
              </w:rPr>
              <w:t xml:space="preserve"> </w:t>
            </w:r>
          </w:p>
        </w:tc>
      </w:tr>
    </w:tbl>
    <w:p w14:paraId="65710810" w14:textId="476FACE1" w:rsidR="00EE049C" w:rsidRPr="00F14869" w:rsidRDefault="00E34084" w:rsidP="00F14869">
      <w:pPr>
        <w:pStyle w:val="BodyTextIndent2"/>
        <w:spacing w:after="0" w:line="360" w:lineRule="auto"/>
        <w:ind w:left="0"/>
        <w:jc w:val="both"/>
        <w:rPr>
          <w:rFonts w:ascii="Arial" w:hAnsi="Arial" w:cs="Arial"/>
          <w:b/>
        </w:rPr>
      </w:pPr>
      <w:r w:rsidRPr="0073423E">
        <w:rPr>
          <w:rFonts w:ascii="Arial" w:hAnsi="Arial" w:cs="Arial"/>
          <w:b/>
        </w:rPr>
        <w:tab/>
      </w:r>
      <w:r w:rsidRPr="0073423E">
        <w:rPr>
          <w:rFonts w:ascii="Arial" w:hAnsi="Arial" w:cs="Arial"/>
          <w:b/>
        </w:rPr>
        <w:tab/>
      </w:r>
      <w:r w:rsidRPr="0073423E">
        <w:rPr>
          <w:rFonts w:ascii="Arial" w:hAnsi="Arial" w:cs="Arial"/>
          <w:b/>
        </w:rPr>
        <w:tab/>
      </w:r>
      <w:r w:rsidRPr="0073423E">
        <w:rPr>
          <w:rFonts w:ascii="Arial" w:hAnsi="Arial" w:cs="Arial"/>
          <w:b/>
        </w:rPr>
        <w:tab/>
      </w:r>
      <w:r w:rsidRPr="0073423E">
        <w:rPr>
          <w:rFonts w:ascii="Arial" w:hAnsi="Arial" w:cs="Arial"/>
          <w:b/>
        </w:rPr>
        <w:tab/>
      </w:r>
      <w:r w:rsidRPr="0073423E">
        <w:rPr>
          <w:rFonts w:ascii="Arial" w:hAnsi="Arial" w:cs="Arial"/>
          <w:b/>
        </w:rPr>
        <w:tab/>
      </w:r>
      <w:r w:rsidR="00056389">
        <w:rPr>
          <w:rFonts w:ascii="Arial" w:hAnsi="Arial" w:cs="Arial"/>
          <w:b/>
        </w:rPr>
        <w:tab/>
      </w:r>
      <w:r w:rsidR="00056389">
        <w:rPr>
          <w:rFonts w:ascii="Arial" w:hAnsi="Arial" w:cs="Arial"/>
          <w:b/>
        </w:rPr>
        <w:tab/>
      </w:r>
      <w:r w:rsidR="00056389">
        <w:rPr>
          <w:rFonts w:ascii="Arial" w:hAnsi="Arial" w:cs="Arial"/>
          <w:b/>
        </w:rPr>
        <w:tab/>
      </w:r>
      <w:r w:rsidRPr="0073423E">
        <w:rPr>
          <w:rFonts w:ascii="Arial" w:hAnsi="Arial" w:cs="Arial"/>
          <w:b/>
        </w:rPr>
        <w:tab/>
      </w:r>
      <w:r w:rsidRPr="0073423E">
        <w:rPr>
          <w:rFonts w:ascii="Arial" w:hAnsi="Arial" w:cs="Arial"/>
          <w:b/>
        </w:rPr>
        <w:tab/>
      </w:r>
    </w:p>
    <w:p w14:paraId="3C4F44A6" w14:textId="77777777" w:rsidR="00EE049C" w:rsidRDefault="00EE049C" w:rsidP="00EE049C">
      <w:pPr>
        <w:pStyle w:val="Header"/>
        <w:tabs>
          <w:tab w:val="left" w:pos="720"/>
          <w:tab w:val="left" w:pos="2694"/>
        </w:tabs>
        <w:rPr>
          <w:rFonts w:cs="Arial"/>
          <w:b/>
          <w:szCs w:val="24"/>
        </w:rPr>
      </w:pPr>
    </w:p>
    <w:p w14:paraId="6A2F5B1F" w14:textId="2D4C0DAF" w:rsidR="00EE049C" w:rsidRDefault="00EE049C" w:rsidP="00EE049C">
      <w:pPr>
        <w:pStyle w:val="Header"/>
        <w:tabs>
          <w:tab w:val="left" w:pos="720"/>
          <w:tab w:val="left" w:pos="2694"/>
        </w:tabs>
        <w:rPr>
          <w:rFonts w:cs="Arial"/>
          <w:b/>
          <w:szCs w:val="24"/>
        </w:rPr>
      </w:pPr>
      <w:r>
        <w:rPr>
          <w:rFonts w:cs="Arial"/>
          <w:b/>
          <w:szCs w:val="24"/>
        </w:rPr>
        <w:t>This Framework has been set up by:</w:t>
      </w:r>
    </w:p>
    <w:p w14:paraId="59B5B855" w14:textId="77777777" w:rsidR="00EE049C" w:rsidRDefault="00EE049C" w:rsidP="00EE049C">
      <w:pPr>
        <w:pStyle w:val="Header"/>
        <w:tabs>
          <w:tab w:val="left" w:pos="720"/>
          <w:tab w:val="left" w:pos="2694"/>
        </w:tabs>
        <w:rPr>
          <w:rFonts w:cs="Arial"/>
          <w:szCs w:val="24"/>
        </w:rPr>
      </w:pPr>
    </w:p>
    <w:p w14:paraId="35C7B092" w14:textId="77777777" w:rsidR="00EE049C" w:rsidRDefault="00EE049C" w:rsidP="00EE049C">
      <w:pPr>
        <w:pStyle w:val="Header"/>
        <w:tabs>
          <w:tab w:val="left" w:pos="720"/>
          <w:tab w:val="left" w:pos="2694"/>
        </w:tabs>
        <w:rPr>
          <w:rFonts w:cs="Arial"/>
          <w:szCs w:val="24"/>
        </w:rPr>
      </w:pPr>
      <w:r>
        <w:rPr>
          <w:rFonts w:cs="Arial"/>
          <w:szCs w:val="24"/>
        </w:rPr>
        <w:t xml:space="preserve">Construction Procurement Delivery </w:t>
      </w:r>
    </w:p>
    <w:p w14:paraId="48CD91A1" w14:textId="77777777" w:rsidR="00EE049C" w:rsidRDefault="00EE049C" w:rsidP="00EE049C">
      <w:pPr>
        <w:pStyle w:val="Header"/>
        <w:tabs>
          <w:tab w:val="left" w:pos="720"/>
          <w:tab w:val="left" w:pos="2694"/>
        </w:tabs>
        <w:rPr>
          <w:rFonts w:cs="Arial"/>
          <w:szCs w:val="24"/>
        </w:rPr>
      </w:pPr>
      <w:r w:rsidRPr="00A05A5F">
        <w:rPr>
          <w:rFonts w:cs="Arial"/>
          <w:szCs w:val="24"/>
        </w:rPr>
        <w:t>Supplies and Services Division</w:t>
      </w:r>
    </w:p>
    <w:p w14:paraId="115896FF" w14:textId="77777777" w:rsidR="00EE049C" w:rsidRPr="00A05A5F" w:rsidRDefault="00EE049C" w:rsidP="00EE049C">
      <w:pPr>
        <w:pStyle w:val="Header"/>
        <w:tabs>
          <w:tab w:val="left" w:pos="720"/>
          <w:tab w:val="left" w:pos="2694"/>
        </w:tabs>
        <w:rPr>
          <w:rFonts w:cs="Arial"/>
          <w:szCs w:val="24"/>
        </w:rPr>
      </w:pPr>
      <w:r>
        <w:rPr>
          <w:rFonts w:cs="Arial"/>
          <w:szCs w:val="24"/>
        </w:rPr>
        <w:t>Clare House</w:t>
      </w:r>
    </w:p>
    <w:p w14:paraId="0EA56F62" w14:textId="77777777" w:rsidR="00EE049C" w:rsidRPr="00A05A5F" w:rsidRDefault="00EE049C" w:rsidP="00EE049C">
      <w:pPr>
        <w:pStyle w:val="Header"/>
        <w:tabs>
          <w:tab w:val="left" w:pos="720"/>
          <w:tab w:val="left" w:pos="2694"/>
        </w:tabs>
        <w:rPr>
          <w:rFonts w:cs="Arial"/>
          <w:szCs w:val="24"/>
        </w:rPr>
      </w:pPr>
      <w:r w:rsidRPr="00A05A5F">
        <w:rPr>
          <w:rFonts w:cs="Arial"/>
          <w:szCs w:val="24"/>
        </w:rPr>
        <w:t>303 Airport Road West</w:t>
      </w:r>
    </w:p>
    <w:p w14:paraId="7BAEC5A9" w14:textId="77777777" w:rsidR="00EE049C" w:rsidRPr="00A05A5F" w:rsidRDefault="00EE049C" w:rsidP="00EE049C">
      <w:pPr>
        <w:pStyle w:val="Header"/>
        <w:tabs>
          <w:tab w:val="left" w:pos="720"/>
          <w:tab w:val="left" w:pos="2694"/>
        </w:tabs>
        <w:rPr>
          <w:rFonts w:cs="Arial"/>
          <w:szCs w:val="24"/>
        </w:rPr>
      </w:pPr>
      <w:r w:rsidRPr="00A05A5F">
        <w:rPr>
          <w:rFonts w:cs="Arial"/>
          <w:szCs w:val="24"/>
        </w:rPr>
        <w:t>BELFAST</w:t>
      </w:r>
    </w:p>
    <w:p w14:paraId="7AE1D409" w14:textId="77777777" w:rsidR="00EE049C" w:rsidRDefault="00EE049C" w:rsidP="00EE049C">
      <w:pPr>
        <w:pStyle w:val="Header"/>
        <w:tabs>
          <w:tab w:val="left" w:pos="720"/>
          <w:tab w:val="left" w:pos="2694"/>
        </w:tabs>
        <w:rPr>
          <w:rFonts w:cs="Arial"/>
          <w:szCs w:val="24"/>
        </w:rPr>
      </w:pPr>
      <w:r w:rsidRPr="00A05A5F">
        <w:rPr>
          <w:rFonts w:cs="Arial"/>
          <w:szCs w:val="24"/>
        </w:rPr>
        <w:t>BT3 9ED</w:t>
      </w:r>
    </w:p>
    <w:p w14:paraId="44904FFC" w14:textId="77777777" w:rsidR="00EE049C" w:rsidRPr="00A05A5F" w:rsidRDefault="00EE049C" w:rsidP="00EE049C">
      <w:pPr>
        <w:pStyle w:val="Header"/>
        <w:tabs>
          <w:tab w:val="left" w:pos="720"/>
          <w:tab w:val="left" w:pos="2694"/>
        </w:tabs>
        <w:ind w:left="720"/>
        <w:rPr>
          <w:rFonts w:cs="Arial"/>
          <w:szCs w:val="24"/>
        </w:rPr>
      </w:pPr>
    </w:p>
    <w:p w14:paraId="6F5953FB" w14:textId="77777777" w:rsidR="00EE049C" w:rsidRDefault="00EE049C" w:rsidP="00EE049C">
      <w:pPr>
        <w:tabs>
          <w:tab w:val="left" w:pos="2694"/>
          <w:tab w:val="left" w:pos="6160"/>
        </w:tabs>
        <w:ind w:right="26"/>
        <w:rPr>
          <w:rFonts w:ascii="Arial" w:hAnsi="Arial" w:cs="Arial"/>
          <w:sz w:val="24"/>
          <w:szCs w:val="24"/>
        </w:rPr>
      </w:pPr>
      <w:r>
        <w:rPr>
          <w:rFonts w:ascii="Arial" w:hAnsi="Arial" w:cs="Arial"/>
          <w:sz w:val="24"/>
          <w:szCs w:val="24"/>
        </w:rPr>
        <w:t xml:space="preserve">Email:  </w:t>
      </w:r>
      <w:hyperlink r:id="rId10" w:history="1">
        <w:r w:rsidRPr="003841F8">
          <w:rPr>
            <w:rStyle w:val="Hyperlink"/>
            <w:rFonts w:ascii="Arial" w:hAnsi="Arial" w:cs="Arial"/>
            <w:sz w:val="24"/>
            <w:szCs w:val="24"/>
          </w:rPr>
          <w:t>Collaboration.CPD@finance-ni.gov.uk</w:t>
        </w:r>
      </w:hyperlink>
      <w:r>
        <w:rPr>
          <w:rFonts w:ascii="Arial" w:hAnsi="Arial" w:cs="Arial"/>
          <w:sz w:val="24"/>
          <w:szCs w:val="24"/>
        </w:rPr>
        <w:t xml:space="preserve"> </w:t>
      </w:r>
    </w:p>
    <w:p w14:paraId="355D4E94" w14:textId="50EDBB38" w:rsidR="00EE049C" w:rsidRPr="00F14869" w:rsidRDefault="00EE049C" w:rsidP="00F14869">
      <w:pPr>
        <w:tabs>
          <w:tab w:val="left" w:pos="2694"/>
          <w:tab w:val="left" w:pos="6160"/>
        </w:tabs>
        <w:ind w:left="720" w:right="26"/>
        <w:rPr>
          <w:rFonts w:ascii="Arial" w:hAnsi="Arial" w:cs="Arial"/>
          <w:sz w:val="24"/>
          <w:szCs w:val="24"/>
        </w:rPr>
      </w:pPr>
      <w:r w:rsidRPr="00A05A5F">
        <w:rPr>
          <w:rFonts w:ascii="Arial" w:hAnsi="Arial" w:cs="Arial"/>
          <w:sz w:val="24"/>
          <w:szCs w:val="24"/>
        </w:rPr>
        <w:t xml:space="preserve"> </w:t>
      </w:r>
    </w:p>
    <w:p w14:paraId="7BA96433" w14:textId="77777777" w:rsidR="00EE049C" w:rsidRPr="00EE049C" w:rsidRDefault="00EE049C" w:rsidP="00EE049C">
      <w:pPr>
        <w:pStyle w:val="Heading8"/>
        <w:keepNext/>
        <w:numPr>
          <w:ilvl w:val="0"/>
          <w:numId w:val="36"/>
        </w:numPr>
        <w:spacing w:before="0" w:after="0"/>
        <w:ind w:left="993" w:hanging="993"/>
        <w:rPr>
          <w:rFonts w:ascii="Arial" w:hAnsi="Arial" w:cs="Arial"/>
          <w:b/>
          <w:i w:val="0"/>
        </w:rPr>
      </w:pPr>
      <w:bookmarkStart w:id="1" w:name="OLE_LINK21"/>
      <w:bookmarkStart w:id="2" w:name="OLE_LINK22"/>
      <w:r w:rsidRPr="00EE049C">
        <w:rPr>
          <w:rFonts w:ascii="Arial" w:hAnsi="Arial" w:cs="Arial"/>
          <w:b/>
          <w:i w:val="0"/>
        </w:rPr>
        <w:lastRenderedPageBreak/>
        <w:t>Background</w:t>
      </w:r>
    </w:p>
    <w:p w14:paraId="07A90ECC" w14:textId="77777777" w:rsidR="00EE049C" w:rsidRDefault="00EE049C" w:rsidP="00EE049C">
      <w:pPr>
        <w:spacing w:line="360" w:lineRule="auto"/>
        <w:rPr>
          <w:rFonts w:ascii="Arial" w:hAnsi="Arial" w:cs="Arial"/>
          <w:sz w:val="24"/>
          <w:szCs w:val="24"/>
        </w:rPr>
      </w:pPr>
    </w:p>
    <w:p w14:paraId="0941A401" w14:textId="77777777" w:rsidR="00FD2B69" w:rsidRPr="00122000" w:rsidRDefault="00FD2B69" w:rsidP="00EE049C">
      <w:pPr>
        <w:spacing w:line="360" w:lineRule="auto"/>
        <w:ind w:left="720" w:hanging="720"/>
        <w:rPr>
          <w:rFonts w:ascii="Arial" w:hAnsi="Arial" w:cs="Arial"/>
          <w:i/>
          <w:sz w:val="24"/>
          <w:szCs w:val="24"/>
        </w:rPr>
      </w:pPr>
      <w:r>
        <w:rPr>
          <w:rFonts w:ascii="Arial" w:hAnsi="Arial" w:cs="Arial"/>
          <w:sz w:val="24"/>
          <w:szCs w:val="24"/>
        </w:rPr>
        <w:t>1.1</w:t>
      </w:r>
      <w:r>
        <w:rPr>
          <w:rFonts w:ascii="Arial" w:hAnsi="Arial" w:cs="Arial"/>
          <w:sz w:val="24"/>
          <w:szCs w:val="24"/>
        </w:rPr>
        <w:tab/>
      </w:r>
      <w:r w:rsidRPr="00122000">
        <w:rPr>
          <w:rFonts w:ascii="Arial" w:hAnsi="Arial" w:cs="Arial"/>
          <w:sz w:val="24"/>
          <w:szCs w:val="24"/>
        </w:rPr>
        <w:t>CPD is responsible for the implementation of the NI Collaborative Procurement Strategy. The objective of the Strategy is to centralise the procurement of an agreed range of common supplies and services within CPD and to maximise opportunities for aggregation with other Centres of Procurement Expertise (CoPEs) to achieve best value for money in support of the delivery of better government services.</w:t>
      </w:r>
    </w:p>
    <w:p w14:paraId="363D7EB3" w14:textId="77777777" w:rsidR="00FD2B69" w:rsidRPr="00122000" w:rsidRDefault="00FD2B69" w:rsidP="00FD2B69">
      <w:pPr>
        <w:pStyle w:val="Heading7"/>
        <w:spacing w:before="0" w:after="0" w:line="360" w:lineRule="auto"/>
        <w:ind w:left="720" w:hanging="720"/>
        <w:rPr>
          <w:rFonts w:ascii="Arial" w:hAnsi="Arial" w:cs="Arial"/>
        </w:rPr>
      </w:pPr>
      <w:r w:rsidRPr="00F212F3">
        <w:rPr>
          <w:rFonts w:ascii="Arial" w:hAnsi="Arial" w:cs="Arial"/>
          <w:i/>
        </w:rPr>
        <w:t xml:space="preserve"> </w:t>
      </w:r>
    </w:p>
    <w:p w14:paraId="703265AD" w14:textId="46B32063" w:rsidR="00FD2B69" w:rsidRPr="00122000" w:rsidRDefault="00FD2B69" w:rsidP="00FD2B69">
      <w:pPr>
        <w:spacing w:line="360" w:lineRule="auto"/>
        <w:ind w:left="720" w:hanging="720"/>
        <w:jc w:val="both"/>
        <w:rPr>
          <w:rFonts w:ascii="Arial" w:hAnsi="Arial" w:cs="Arial"/>
          <w:sz w:val="24"/>
          <w:szCs w:val="24"/>
        </w:rPr>
      </w:pPr>
      <w:r w:rsidRPr="00122000">
        <w:rPr>
          <w:rFonts w:ascii="Arial" w:hAnsi="Arial" w:cs="Arial"/>
          <w:sz w:val="24"/>
          <w:szCs w:val="24"/>
        </w:rPr>
        <w:t>1.</w:t>
      </w:r>
      <w:r>
        <w:rPr>
          <w:rFonts w:ascii="Arial" w:hAnsi="Arial" w:cs="Arial"/>
          <w:sz w:val="24"/>
          <w:szCs w:val="24"/>
        </w:rPr>
        <w:t>2</w:t>
      </w:r>
      <w:r w:rsidRPr="00122000">
        <w:rPr>
          <w:rFonts w:ascii="Arial" w:hAnsi="Arial" w:cs="Arial"/>
          <w:sz w:val="24"/>
          <w:szCs w:val="24"/>
        </w:rPr>
        <w:tab/>
        <w:t>Facilities Management fall</w:t>
      </w:r>
      <w:r>
        <w:rPr>
          <w:rFonts w:ascii="Arial" w:hAnsi="Arial" w:cs="Arial"/>
          <w:sz w:val="24"/>
          <w:szCs w:val="24"/>
        </w:rPr>
        <w:t>s</w:t>
      </w:r>
      <w:r w:rsidRPr="00122000">
        <w:rPr>
          <w:rFonts w:ascii="Arial" w:hAnsi="Arial" w:cs="Arial"/>
          <w:sz w:val="24"/>
          <w:szCs w:val="24"/>
        </w:rPr>
        <w:t xml:space="preserve"> under the scope of collaborative procurement and as such, CPD </w:t>
      </w:r>
      <w:r>
        <w:rPr>
          <w:rFonts w:ascii="Arial" w:hAnsi="Arial" w:cs="Arial"/>
          <w:sz w:val="24"/>
          <w:szCs w:val="24"/>
        </w:rPr>
        <w:t xml:space="preserve">has </w:t>
      </w:r>
      <w:r w:rsidRPr="00122000">
        <w:rPr>
          <w:rFonts w:ascii="Arial" w:hAnsi="Arial" w:cs="Arial"/>
          <w:sz w:val="24"/>
          <w:szCs w:val="24"/>
        </w:rPr>
        <w:t>establish</w:t>
      </w:r>
      <w:r>
        <w:rPr>
          <w:rFonts w:ascii="Arial" w:hAnsi="Arial" w:cs="Arial"/>
          <w:sz w:val="24"/>
          <w:szCs w:val="24"/>
        </w:rPr>
        <w:t>ed</w:t>
      </w:r>
      <w:r w:rsidRPr="00122000">
        <w:rPr>
          <w:rFonts w:ascii="Arial" w:hAnsi="Arial" w:cs="Arial"/>
          <w:sz w:val="24"/>
          <w:szCs w:val="24"/>
        </w:rPr>
        <w:t xml:space="preserve"> a collaborati</w:t>
      </w:r>
      <w:r w:rsidR="00003D8D">
        <w:rPr>
          <w:rFonts w:ascii="Arial" w:hAnsi="Arial" w:cs="Arial"/>
          <w:sz w:val="24"/>
          <w:szCs w:val="24"/>
        </w:rPr>
        <w:t>ve Framework Agreement for the P</w:t>
      </w:r>
      <w:r w:rsidRPr="00122000">
        <w:rPr>
          <w:rFonts w:ascii="Arial" w:hAnsi="Arial" w:cs="Arial"/>
          <w:sz w:val="24"/>
          <w:szCs w:val="24"/>
        </w:rPr>
        <w:t xml:space="preserve">rovision of </w:t>
      </w:r>
      <w:r w:rsidR="00EE049C">
        <w:rPr>
          <w:rFonts w:ascii="Arial" w:hAnsi="Arial" w:cs="Arial"/>
          <w:sz w:val="24"/>
          <w:szCs w:val="24"/>
        </w:rPr>
        <w:t xml:space="preserve">Off Site Storage and Records Management </w:t>
      </w:r>
      <w:r w:rsidRPr="00122000">
        <w:rPr>
          <w:rFonts w:ascii="Arial" w:hAnsi="Arial" w:cs="Arial"/>
          <w:sz w:val="24"/>
          <w:szCs w:val="24"/>
        </w:rPr>
        <w:t xml:space="preserve">for the participating bodies listed in </w:t>
      </w:r>
      <w:hyperlink r:id="rId11" w:history="1">
        <w:r w:rsidRPr="00122000">
          <w:rPr>
            <w:rStyle w:val="Hyperlink"/>
            <w:rFonts w:ascii="Arial" w:hAnsi="Arial" w:cs="Arial"/>
            <w:sz w:val="24"/>
            <w:szCs w:val="24"/>
          </w:rPr>
          <w:t>https://www.finance-ni.gov.uk/publications/list-public-bodies-which-can-participate-cpd-collaborative-frameworks</w:t>
        </w:r>
      </w:hyperlink>
      <w:r w:rsidRPr="00122000">
        <w:rPr>
          <w:rFonts w:ascii="Arial" w:hAnsi="Arial" w:cs="Arial"/>
          <w:color w:val="1F497D"/>
          <w:sz w:val="24"/>
          <w:szCs w:val="24"/>
        </w:rPr>
        <w:t xml:space="preserve">. </w:t>
      </w:r>
      <w:r w:rsidR="00EE049C">
        <w:rPr>
          <w:rFonts w:ascii="Arial" w:hAnsi="Arial" w:cs="Arial"/>
          <w:color w:val="1F497D"/>
          <w:sz w:val="24"/>
          <w:szCs w:val="24"/>
        </w:rPr>
        <w:t xml:space="preserve"> </w:t>
      </w:r>
    </w:p>
    <w:p w14:paraId="58739715" w14:textId="77777777" w:rsidR="00FD2B69" w:rsidRPr="00122000" w:rsidRDefault="00FD2B69" w:rsidP="00FD2B69">
      <w:pPr>
        <w:pStyle w:val="Heading7"/>
        <w:spacing w:before="0" w:after="0" w:line="360" w:lineRule="auto"/>
        <w:ind w:left="720" w:hanging="720"/>
        <w:rPr>
          <w:rFonts w:ascii="Arial" w:hAnsi="Arial" w:cs="Arial"/>
        </w:rPr>
      </w:pPr>
    </w:p>
    <w:p w14:paraId="6577D692" w14:textId="6BE07436" w:rsidR="00FD2B69" w:rsidRPr="00122000" w:rsidRDefault="00FD2B69" w:rsidP="00FD2B69">
      <w:pPr>
        <w:spacing w:line="360" w:lineRule="auto"/>
        <w:ind w:left="720" w:hanging="720"/>
        <w:jc w:val="both"/>
        <w:rPr>
          <w:rFonts w:ascii="Arial" w:hAnsi="Arial" w:cs="Arial"/>
          <w:sz w:val="24"/>
          <w:szCs w:val="24"/>
        </w:rPr>
      </w:pPr>
      <w:r w:rsidRPr="00122000">
        <w:rPr>
          <w:rFonts w:ascii="Arial" w:hAnsi="Arial" w:cs="Arial"/>
          <w:sz w:val="24"/>
          <w:szCs w:val="24"/>
        </w:rPr>
        <w:t>1.4</w:t>
      </w:r>
      <w:r w:rsidRPr="00122000">
        <w:rPr>
          <w:rFonts w:ascii="Arial" w:hAnsi="Arial" w:cs="Arial"/>
          <w:sz w:val="24"/>
          <w:szCs w:val="24"/>
        </w:rPr>
        <w:tab/>
        <w:t xml:space="preserve">The bodies listed in </w:t>
      </w:r>
      <w:hyperlink r:id="rId12" w:history="1">
        <w:r w:rsidRPr="00122000">
          <w:rPr>
            <w:rStyle w:val="Hyperlink"/>
            <w:rFonts w:ascii="Arial" w:hAnsi="Arial" w:cs="Arial"/>
            <w:sz w:val="24"/>
            <w:szCs w:val="24"/>
          </w:rPr>
          <w:t>https://www.finance-ni.gov.uk/publications/list-public-bodies-which-can-participate-cpd-collaborative-frameworks</w:t>
        </w:r>
      </w:hyperlink>
      <w:r w:rsidRPr="00122000">
        <w:rPr>
          <w:rFonts w:ascii="Arial" w:hAnsi="Arial" w:cs="Arial"/>
          <w:sz w:val="24"/>
          <w:szCs w:val="24"/>
        </w:rPr>
        <w:t xml:space="preserve"> are defined as the ‘Client’ in th</w:t>
      </w:r>
      <w:r>
        <w:rPr>
          <w:rFonts w:ascii="Arial" w:hAnsi="Arial" w:cs="Arial"/>
          <w:sz w:val="24"/>
          <w:szCs w:val="24"/>
        </w:rPr>
        <w:t>e</w:t>
      </w:r>
      <w:r w:rsidRPr="00122000">
        <w:rPr>
          <w:rFonts w:ascii="Arial" w:hAnsi="Arial" w:cs="Arial"/>
          <w:sz w:val="24"/>
          <w:szCs w:val="24"/>
        </w:rPr>
        <w:t xml:space="preserve"> Specification Schedule; accompanying Framework Agreement conditions; the Conditions of Contract and the Supplementary Conditions of Contract. </w:t>
      </w:r>
      <w:r>
        <w:rPr>
          <w:rFonts w:ascii="Arial" w:hAnsi="Arial" w:cs="Arial"/>
          <w:sz w:val="24"/>
          <w:szCs w:val="24"/>
        </w:rPr>
        <w:t>All contract d</w:t>
      </w:r>
      <w:r w:rsidR="00B51A4A">
        <w:rPr>
          <w:rFonts w:ascii="Arial" w:hAnsi="Arial" w:cs="Arial"/>
          <w:sz w:val="24"/>
          <w:szCs w:val="24"/>
        </w:rPr>
        <w:t>ocuments are attached at Annex A</w:t>
      </w:r>
      <w:r>
        <w:rPr>
          <w:rFonts w:ascii="Arial" w:hAnsi="Arial" w:cs="Arial"/>
          <w:sz w:val="24"/>
          <w:szCs w:val="24"/>
        </w:rPr>
        <w:t>.</w:t>
      </w:r>
    </w:p>
    <w:p w14:paraId="416F85FE" w14:textId="77777777" w:rsidR="00FD2B69" w:rsidRPr="00122000" w:rsidRDefault="00FD2B69" w:rsidP="00FD2B69">
      <w:pPr>
        <w:spacing w:line="360" w:lineRule="auto"/>
        <w:ind w:left="720" w:hanging="720"/>
        <w:jc w:val="both"/>
        <w:rPr>
          <w:rFonts w:ascii="Arial" w:hAnsi="Arial" w:cs="Arial"/>
          <w:sz w:val="24"/>
          <w:szCs w:val="24"/>
        </w:rPr>
      </w:pPr>
    </w:p>
    <w:p w14:paraId="6E742AC7" w14:textId="77777777" w:rsidR="00FD2B69" w:rsidRPr="00122000" w:rsidRDefault="00FD2B69" w:rsidP="00FD2B69">
      <w:pPr>
        <w:spacing w:line="360" w:lineRule="auto"/>
        <w:ind w:left="720" w:hanging="720"/>
        <w:jc w:val="both"/>
        <w:rPr>
          <w:rFonts w:ascii="Arial" w:hAnsi="Arial" w:cs="Arial"/>
          <w:sz w:val="24"/>
          <w:szCs w:val="24"/>
        </w:rPr>
      </w:pPr>
      <w:r w:rsidRPr="00122000">
        <w:rPr>
          <w:rFonts w:ascii="Arial" w:hAnsi="Arial" w:cs="Arial"/>
          <w:sz w:val="24"/>
          <w:szCs w:val="24"/>
        </w:rPr>
        <w:t>1.5</w:t>
      </w:r>
      <w:r w:rsidRPr="00122000">
        <w:rPr>
          <w:rFonts w:ascii="Arial" w:hAnsi="Arial" w:cs="Arial"/>
          <w:sz w:val="24"/>
          <w:szCs w:val="24"/>
        </w:rPr>
        <w:tab/>
        <w:t>Each Client using the Services under th</w:t>
      </w:r>
      <w:r>
        <w:rPr>
          <w:rFonts w:ascii="Arial" w:hAnsi="Arial" w:cs="Arial"/>
          <w:sz w:val="24"/>
          <w:szCs w:val="24"/>
        </w:rPr>
        <w:t>e</w:t>
      </w:r>
      <w:r w:rsidRPr="00122000">
        <w:rPr>
          <w:rFonts w:ascii="Arial" w:hAnsi="Arial" w:cs="Arial"/>
          <w:sz w:val="24"/>
          <w:szCs w:val="24"/>
        </w:rPr>
        <w:t xml:space="preserve"> Framework Agreement will do so independently, therefore the </w:t>
      </w:r>
      <w:r>
        <w:rPr>
          <w:rFonts w:ascii="Arial" w:hAnsi="Arial" w:cs="Arial"/>
          <w:sz w:val="24"/>
          <w:szCs w:val="24"/>
        </w:rPr>
        <w:t xml:space="preserve">Client is responsible for ordering the Services and managing the </w:t>
      </w:r>
      <w:r w:rsidRPr="00122000">
        <w:rPr>
          <w:rFonts w:ascii="Arial" w:hAnsi="Arial" w:cs="Arial"/>
          <w:sz w:val="24"/>
          <w:szCs w:val="24"/>
        </w:rPr>
        <w:t>Contractor</w:t>
      </w:r>
      <w:r>
        <w:rPr>
          <w:rFonts w:ascii="Arial" w:hAnsi="Arial" w:cs="Arial"/>
          <w:sz w:val="24"/>
          <w:szCs w:val="24"/>
        </w:rPr>
        <w:t xml:space="preserve">’s performance. The Contractor is </w:t>
      </w:r>
      <w:r w:rsidRPr="00122000">
        <w:rPr>
          <w:rFonts w:ascii="Arial" w:hAnsi="Arial" w:cs="Arial"/>
          <w:sz w:val="24"/>
          <w:szCs w:val="24"/>
        </w:rPr>
        <w:t xml:space="preserve">responsible for </w:t>
      </w:r>
      <w:r>
        <w:rPr>
          <w:rFonts w:ascii="Arial" w:hAnsi="Arial" w:cs="Arial"/>
          <w:sz w:val="24"/>
          <w:szCs w:val="24"/>
        </w:rPr>
        <w:t>setting up eac</w:t>
      </w:r>
      <w:r w:rsidRPr="00122000">
        <w:rPr>
          <w:rFonts w:ascii="Arial" w:hAnsi="Arial" w:cs="Arial"/>
          <w:sz w:val="24"/>
          <w:szCs w:val="24"/>
        </w:rPr>
        <w:t>h separate Client account, invoicing each Client and handling complaints directly with each Client.</w:t>
      </w:r>
    </w:p>
    <w:p w14:paraId="7999F566" w14:textId="77777777" w:rsidR="00FD2B69" w:rsidRPr="00A1655A" w:rsidRDefault="00FD2B69" w:rsidP="00FD2B69">
      <w:pPr>
        <w:spacing w:line="360" w:lineRule="auto"/>
        <w:rPr>
          <w:rFonts w:ascii="Arial" w:hAnsi="Arial" w:cs="Arial"/>
          <w:sz w:val="24"/>
          <w:szCs w:val="24"/>
        </w:rPr>
      </w:pPr>
    </w:p>
    <w:p w14:paraId="2268337B" w14:textId="3F08F7DB" w:rsidR="00FD2B69" w:rsidRDefault="00FD2B69" w:rsidP="00FD2B69">
      <w:pPr>
        <w:spacing w:line="360" w:lineRule="auto"/>
        <w:ind w:left="720" w:hanging="720"/>
        <w:jc w:val="both"/>
        <w:rPr>
          <w:rFonts w:ascii="Arial" w:hAnsi="Arial" w:cs="Arial"/>
          <w:sz w:val="24"/>
          <w:szCs w:val="24"/>
        </w:rPr>
      </w:pPr>
      <w:r>
        <w:rPr>
          <w:rFonts w:ascii="Arial" w:hAnsi="Arial" w:cs="Arial"/>
          <w:sz w:val="24"/>
          <w:szCs w:val="24"/>
        </w:rPr>
        <w:t>1.6</w:t>
      </w:r>
      <w:r>
        <w:rPr>
          <w:rFonts w:ascii="Arial" w:hAnsi="Arial" w:cs="Arial"/>
          <w:sz w:val="24"/>
          <w:szCs w:val="24"/>
        </w:rPr>
        <w:tab/>
        <w:t xml:space="preserve">This protocol highlights </w:t>
      </w:r>
      <w:r w:rsidR="00EE049C">
        <w:rPr>
          <w:rFonts w:ascii="Arial" w:hAnsi="Arial" w:cs="Arial"/>
          <w:sz w:val="24"/>
          <w:szCs w:val="24"/>
        </w:rPr>
        <w:t xml:space="preserve">the key processes and documents </w:t>
      </w:r>
      <w:r>
        <w:rPr>
          <w:rFonts w:ascii="Arial" w:hAnsi="Arial" w:cs="Arial"/>
          <w:sz w:val="24"/>
          <w:szCs w:val="24"/>
        </w:rPr>
        <w:t xml:space="preserve">users of this arrangement should be aware of to ensure full compliance with this Framework Agreement and that the Contract is managed appropriately to ensure value for money.  </w:t>
      </w:r>
    </w:p>
    <w:p w14:paraId="7E87586C" w14:textId="5A56BEED" w:rsidR="00E34084" w:rsidRPr="00214E8E" w:rsidRDefault="00391E06" w:rsidP="001D0119">
      <w:pPr>
        <w:spacing w:line="360" w:lineRule="auto"/>
        <w:rPr>
          <w:rFonts w:ascii="Arial" w:hAnsi="Arial" w:cs="Arial"/>
          <w:b/>
          <w:bCs/>
          <w:sz w:val="24"/>
          <w:szCs w:val="24"/>
        </w:rPr>
      </w:pPr>
      <w:r>
        <w:rPr>
          <w:rFonts w:ascii="Arial" w:hAnsi="Arial" w:cs="Arial"/>
          <w:b/>
          <w:bCs/>
          <w:sz w:val="24"/>
          <w:szCs w:val="24"/>
        </w:rPr>
        <w:t xml:space="preserve"> </w:t>
      </w:r>
    </w:p>
    <w:p w14:paraId="295825A4" w14:textId="77777777" w:rsidR="00E34084" w:rsidRPr="0073423E" w:rsidRDefault="00E34084" w:rsidP="00E34084">
      <w:pPr>
        <w:spacing w:line="360" w:lineRule="auto"/>
        <w:jc w:val="both"/>
        <w:rPr>
          <w:rFonts w:ascii="Arial" w:hAnsi="Arial" w:cs="Arial"/>
        </w:rPr>
      </w:pPr>
    </w:p>
    <w:p w14:paraId="36B1C0DC" w14:textId="77777777" w:rsidR="00013F19" w:rsidRPr="0073423E" w:rsidRDefault="00013F19" w:rsidP="005C4A9F">
      <w:pPr>
        <w:pStyle w:val="Header"/>
        <w:tabs>
          <w:tab w:val="clear" w:pos="4153"/>
          <w:tab w:val="clear" w:pos="8306"/>
        </w:tabs>
        <w:spacing w:line="360" w:lineRule="auto"/>
        <w:rPr>
          <w:rFonts w:cs="Arial"/>
        </w:rPr>
      </w:pPr>
    </w:p>
    <w:p w14:paraId="6362B07B" w14:textId="1A78C218" w:rsidR="00E34084" w:rsidRDefault="005C4A9F" w:rsidP="00E34084">
      <w:pPr>
        <w:pStyle w:val="Header"/>
        <w:tabs>
          <w:tab w:val="clear" w:pos="4153"/>
          <w:tab w:val="clear" w:pos="8306"/>
        </w:tabs>
        <w:spacing w:line="360" w:lineRule="auto"/>
        <w:ind w:left="720" w:hanging="720"/>
        <w:rPr>
          <w:rFonts w:cs="Arial"/>
          <w:b/>
        </w:rPr>
      </w:pPr>
      <w:r w:rsidRPr="005C4A9F">
        <w:rPr>
          <w:rFonts w:cs="Arial"/>
          <w:b/>
        </w:rPr>
        <w:lastRenderedPageBreak/>
        <w:t>2</w:t>
      </w:r>
      <w:r>
        <w:rPr>
          <w:rFonts w:cs="Arial"/>
          <w:b/>
        </w:rPr>
        <w:t>.</w:t>
      </w:r>
      <w:r w:rsidR="00391E06">
        <w:rPr>
          <w:rFonts w:cs="Arial"/>
          <w:b/>
        </w:rPr>
        <w:t xml:space="preserve">    AccountNI</w:t>
      </w:r>
    </w:p>
    <w:p w14:paraId="74BA474F" w14:textId="77777777" w:rsidR="005C4A9F" w:rsidRDefault="005C4A9F" w:rsidP="00E34084">
      <w:pPr>
        <w:pStyle w:val="Header"/>
        <w:tabs>
          <w:tab w:val="clear" w:pos="4153"/>
          <w:tab w:val="clear" w:pos="8306"/>
        </w:tabs>
        <w:spacing w:line="360" w:lineRule="auto"/>
        <w:ind w:left="720" w:hanging="720"/>
        <w:rPr>
          <w:rFonts w:cs="Arial"/>
          <w:b/>
        </w:rPr>
      </w:pPr>
    </w:p>
    <w:p w14:paraId="405AC166" w14:textId="597279D3" w:rsidR="005C4A9F" w:rsidRPr="005C4A9F" w:rsidRDefault="005C4A9F" w:rsidP="002D2FCD">
      <w:pPr>
        <w:pStyle w:val="BodyTextIndent2"/>
        <w:spacing w:line="240" w:lineRule="auto"/>
        <w:ind w:left="426"/>
        <w:jc w:val="both"/>
        <w:rPr>
          <w:rFonts w:ascii="Arial" w:hAnsi="Arial" w:cs="Arial"/>
          <w:color w:val="000000"/>
        </w:rPr>
      </w:pPr>
      <w:r w:rsidRPr="005C4A9F">
        <w:rPr>
          <w:rFonts w:ascii="Arial" w:hAnsi="Arial" w:cs="Arial"/>
        </w:rPr>
        <w:t xml:space="preserve">Account NI </w:t>
      </w:r>
      <w:r w:rsidR="00E03612">
        <w:rPr>
          <w:rFonts w:ascii="Arial" w:hAnsi="Arial" w:cs="Arial"/>
        </w:rPr>
        <w:t xml:space="preserve">Contract Purchasing </w:t>
      </w:r>
      <w:r w:rsidRPr="005C4A9F">
        <w:rPr>
          <w:rFonts w:ascii="Arial" w:hAnsi="Arial" w:cs="Arial"/>
        </w:rPr>
        <w:t>Agreement (</w:t>
      </w:r>
      <w:r w:rsidR="00E03612">
        <w:rPr>
          <w:rFonts w:ascii="Arial" w:hAnsi="Arial" w:cs="Arial"/>
        </w:rPr>
        <w:t>CPA</w:t>
      </w:r>
      <w:r w:rsidRPr="005C4A9F">
        <w:rPr>
          <w:rFonts w:ascii="Arial" w:hAnsi="Arial" w:cs="Arial"/>
        </w:rPr>
        <w:t xml:space="preserve">) </w:t>
      </w:r>
      <w:r>
        <w:rPr>
          <w:rFonts w:ascii="Arial" w:hAnsi="Arial" w:cs="Arial"/>
        </w:rPr>
        <w:t>detailed in table below:</w:t>
      </w:r>
    </w:p>
    <w:tbl>
      <w:tblPr>
        <w:tblpPr w:leftFromText="180" w:rightFromText="180" w:vertAnchor="text" w:horzAnchor="margin" w:tblpX="675" w:tblpY="2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4394"/>
      </w:tblGrid>
      <w:tr w:rsidR="006E77E9" w14:paraId="3D16165C" w14:textId="77777777" w:rsidTr="006E77E9">
        <w:trPr>
          <w:trHeight w:val="479"/>
        </w:trPr>
        <w:tc>
          <w:tcPr>
            <w:tcW w:w="3794" w:type="dxa"/>
            <w:shd w:val="clear" w:color="auto" w:fill="FFFFFF"/>
          </w:tcPr>
          <w:p w14:paraId="46967705" w14:textId="5DAB8484" w:rsidR="006E77E9" w:rsidRPr="00364099" w:rsidRDefault="00E03612" w:rsidP="00E03612">
            <w:pPr>
              <w:pStyle w:val="BodyTextIndent2"/>
              <w:spacing w:line="240" w:lineRule="auto"/>
              <w:ind w:left="0"/>
              <w:jc w:val="both"/>
              <w:rPr>
                <w:rFonts w:ascii="Arial" w:hAnsi="Arial" w:cs="Arial"/>
                <w:b/>
                <w:color w:val="000000"/>
              </w:rPr>
            </w:pPr>
            <w:r>
              <w:rPr>
                <w:rFonts w:ascii="Arial" w:hAnsi="Arial" w:cs="Arial"/>
                <w:b/>
                <w:color w:val="000000"/>
              </w:rPr>
              <w:t>CPA</w:t>
            </w:r>
          </w:p>
        </w:tc>
        <w:tc>
          <w:tcPr>
            <w:tcW w:w="4394" w:type="dxa"/>
            <w:shd w:val="clear" w:color="auto" w:fill="FFFFFF"/>
          </w:tcPr>
          <w:p w14:paraId="1560C945" w14:textId="2DA739F3" w:rsidR="006E77E9" w:rsidRPr="006E77E9" w:rsidRDefault="00E03612" w:rsidP="006E77E9">
            <w:pPr>
              <w:pStyle w:val="BodyTextIndent2"/>
              <w:spacing w:line="240" w:lineRule="auto"/>
              <w:ind w:left="0"/>
              <w:jc w:val="both"/>
              <w:rPr>
                <w:rFonts w:ascii="Arial" w:hAnsi="Arial" w:cs="Arial"/>
                <w:b/>
              </w:rPr>
            </w:pPr>
            <w:r w:rsidRPr="00E03612">
              <w:rPr>
                <w:rFonts w:ascii="Arial" w:hAnsi="Arial" w:cs="Arial"/>
                <w:b/>
              </w:rPr>
              <w:t>6100035982</w:t>
            </w:r>
          </w:p>
        </w:tc>
      </w:tr>
    </w:tbl>
    <w:p w14:paraId="6837D106" w14:textId="77777777" w:rsidR="005C4A9F" w:rsidRPr="005C4A9F" w:rsidRDefault="005C4A9F" w:rsidP="00E34084">
      <w:pPr>
        <w:pStyle w:val="Header"/>
        <w:tabs>
          <w:tab w:val="clear" w:pos="4153"/>
          <w:tab w:val="clear" w:pos="8306"/>
        </w:tabs>
        <w:spacing w:line="360" w:lineRule="auto"/>
        <w:ind w:left="720" w:hanging="720"/>
        <w:rPr>
          <w:rFonts w:cs="Arial"/>
          <w:b/>
        </w:rPr>
      </w:pPr>
    </w:p>
    <w:p w14:paraId="27FDE1C7" w14:textId="77777777" w:rsidR="00B57257" w:rsidRDefault="00B57257" w:rsidP="00E34084">
      <w:pPr>
        <w:pStyle w:val="Header"/>
        <w:tabs>
          <w:tab w:val="clear" w:pos="4153"/>
          <w:tab w:val="clear" w:pos="8306"/>
        </w:tabs>
        <w:spacing w:line="360" w:lineRule="auto"/>
        <w:rPr>
          <w:rFonts w:cs="Arial"/>
        </w:rPr>
      </w:pPr>
    </w:p>
    <w:p w14:paraId="5C4096C8" w14:textId="77777777" w:rsidR="00013F19" w:rsidRDefault="00013F19" w:rsidP="00E34084">
      <w:pPr>
        <w:pStyle w:val="Header"/>
        <w:tabs>
          <w:tab w:val="clear" w:pos="4153"/>
          <w:tab w:val="clear" w:pos="8306"/>
        </w:tabs>
        <w:spacing w:line="360" w:lineRule="auto"/>
        <w:rPr>
          <w:rFonts w:cs="Arial"/>
        </w:rPr>
      </w:pPr>
    </w:p>
    <w:p w14:paraId="180C33A4" w14:textId="162CB5CE" w:rsidR="00E34084" w:rsidRPr="00C76430" w:rsidRDefault="005C4A9F" w:rsidP="002D2FCD">
      <w:pPr>
        <w:pStyle w:val="BodyText"/>
        <w:numPr>
          <w:ilvl w:val="0"/>
          <w:numId w:val="32"/>
        </w:numPr>
        <w:spacing w:line="360" w:lineRule="auto"/>
        <w:ind w:left="284" w:right="0" w:hanging="284"/>
        <w:rPr>
          <w:rFonts w:cs="Arial"/>
          <w:bCs/>
        </w:rPr>
      </w:pPr>
      <w:r>
        <w:rPr>
          <w:rFonts w:cs="Arial"/>
          <w:bCs/>
        </w:rPr>
        <w:t xml:space="preserve">  </w:t>
      </w:r>
      <w:r w:rsidR="00391E06">
        <w:rPr>
          <w:rFonts w:cs="Arial"/>
          <w:bCs/>
        </w:rPr>
        <w:t xml:space="preserve">Framework </w:t>
      </w:r>
      <w:r w:rsidR="00FD2B69">
        <w:rPr>
          <w:rFonts w:cs="Arial"/>
          <w:bCs/>
        </w:rPr>
        <w:t xml:space="preserve">Arrangements </w:t>
      </w:r>
    </w:p>
    <w:p w14:paraId="2200E08C" w14:textId="77777777" w:rsidR="00FD2B69" w:rsidRDefault="00FD2B69" w:rsidP="00FD2B69">
      <w:pPr>
        <w:spacing w:line="360" w:lineRule="auto"/>
        <w:jc w:val="both"/>
        <w:rPr>
          <w:rFonts w:ascii="Arial" w:hAnsi="Arial" w:cs="Arial"/>
          <w:sz w:val="24"/>
          <w:szCs w:val="24"/>
        </w:rPr>
      </w:pPr>
    </w:p>
    <w:p w14:paraId="3B616232" w14:textId="02252F3A" w:rsidR="00FD2B69" w:rsidRPr="00A24BA6" w:rsidRDefault="002D2FCD" w:rsidP="002D2FCD">
      <w:pPr>
        <w:spacing w:line="360" w:lineRule="auto"/>
        <w:ind w:left="426" w:hanging="426"/>
        <w:jc w:val="both"/>
        <w:rPr>
          <w:rFonts w:ascii="Arial" w:hAnsi="Arial" w:cs="Arial"/>
          <w:sz w:val="24"/>
          <w:szCs w:val="24"/>
        </w:rPr>
      </w:pPr>
      <w:r>
        <w:rPr>
          <w:rFonts w:ascii="Arial" w:hAnsi="Arial" w:cs="Arial"/>
          <w:sz w:val="24"/>
          <w:szCs w:val="24"/>
        </w:rPr>
        <w:t xml:space="preserve">3.1 </w:t>
      </w:r>
      <w:r w:rsidR="00FD2B69">
        <w:rPr>
          <w:rFonts w:ascii="Arial" w:hAnsi="Arial" w:cs="Arial"/>
          <w:sz w:val="24"/>
          <w:szCs w:val="24"/>
        </w:rPr>
        <w:t>The Construction Procurement Delivery (CPD)</w:t>
      </w:r>
      <w:r w:rsidR="00FD2B69" w:rsidRPr="00A24BA6">
        <w:rPr>
          <w:rFonts w:ascii="Arial" w:hAnsi="Arial" w:cs="Arial"/>
          <w:sz w:val="24"/>
          <w:szCs w:val="24"/>
        </w:rPr>
        <w:t xml:space="preserve"> Supplies and Services Division (SSD) has </w:t>
      </w:r>
      <w:r w:rsidR="00FD2B69">
        <w:rPr>
          <w:rFonts w:ascii="Arial" w:hAnsi="Arial" w:cs="Arial"/>
          <w:sz w:val="24"/>
          <w:szCs w:val="24"/>
        </w:rPr>
        <w:t>awarded</w:t>
      </w:r>
      <w:r w:rsidR="00FD2B69" w:rsidRPr="00A24BA6">
        <w:rPr>
          <w:rFonts w:ascii="Arial" w:hAnsi="Arial" w:cs="Arial"/>
          <w:sz w:val="24"/>
          <w:szCs w:val="24"/>
        </w:rPr>
        <w:t xml:space="preserve"> a </w:t>
      </w:r>
      <w:r w:rsidR="00FD2B69">
        <w:rPr>
          <w:rFonts w:ascii="Arial" w:hAnsi="Arial" w:cs="Arial"/>
          <w:sz w:val="24"/>
          <w:szCs w:val="24"/>
        </w:rPr>
        <w:t xml:space="preserve">Framework for the Provision for </w:t>
      </w:r>
      <w:r w:rsidR="00FD2B69" w:rsidRPr="00A24BA6">
        <w:rPr>
          <w:rFonts w:ascii="Arial" w:hAnsi="Arial" w:cs="Arial"/>
          <w:sz w:val="24"/>
          <w:szCs w:val="24"/>
        </w:rPr>
        <w:t>Off</w:t>
      </w:r>
      <w:r w:rsidR="00FD2B69">
        <w:rPr>
          <w:rFonts w:ascii="Arial" w:hAnsi="Arial" w:cs="Arial"/>
          <w:sz w:val="24"/>
          <w:szCs w:val="24"/>
        </w:rPr>
        <w:t>-</w:t>
      </w:r>
      <w:r w:rsidR="00FD2B69" w:rsidRPr="00A24BA6">
        <w:rPr>
          <w:rFonts w:ascii="Arial" w:hAnsi="Arial" w:cs="Arial"/>
          <w:sz w:val="24"/>
          <w:szCs w:val="24"/>
        </w:rPr>
        <w:t>sit</w:t>
      </w:r>
      <w:r w:rsidR="00FD2B69">
        <w:rPr>
          <w:rFonts w:ascii="Arial" w:hAnsi="Arial" w:cs="Arial"/>
          <w:sz w:val="24"/>
          <w:szCs w:val="24"/>
        </w:rPr>
        <w:t>e Storage and Records Management</w:t>
      </w:r>
      <w:r w:rsidR="00FD2B69" w:rsidRPr="00A24BA6">
        <w:rPr>
          <w:rFonts w:ascii="Arial" w:hAnsi="Arial" w:cs="Arial"/>
          <w:sz w:val="24"/>
          <w:szCs w:val="24"/>
        </w:rPr>
        <w:t xml:space="preserve">. The </w:t>
      </w:r>
      <w:r w:rsidR="00FD2B69">
        <w:rPr>
          <w:rFonts w:ascii="Arial" w:hAnsi="Arial" w:cs="Arial"/>
          <w:sz w:val="24"/>
          <w:szCs w:val="24"/>
        </w:rPr>
        <w:t xml:space="preserve">Framework </w:t>
      </w:r>
      <w:r w:rsidR="00FD2B69" w:rsidRPr="00A24BA6">
        <w:rPr>
          <w:rFonts w:ascii="Arial" w:hAnsi="Arial" w:cs="Arial"/>
          <w:sz w:val="24"/>
          <w:szCs w:val="24"/>
        </w:rPr>
        <w:t xml:space="preserve">contract term </w:t>
      </w:r>
      <w:r w:rsidR="00FD2B69">
        <w:rPr>
          <w:rFonts w:ascii="Arial" w:hAnsi="Arial" w:cs="Arial"/>
          <w:sz w:val="24"/>
          <w:szCs w:val="24"/>
        </w:rPr>
        <w:t xml:space="preserve">is from 1 March 2019 up to 28 February 2023 </w:t>
      </w:r>
      <w:r w:rsidR="00FD2B69" w:rsidRPr="00A24BA6">
        <w:rPr>
          <w:rFonts w:ascii="Arial" w:hAnsi="Arial" w:cs="Arial"/>
          <w:sz w:val="24"/>
          <w:szCs w:val="24"/>
        </w:rPr>
        <w:t xml:space="preserve">with </w:t>
      </w:r>
      <w:r w:rsidR="00FD2B69">
        <w:rPr>
          <w:rFonts w:ascii="Arial" w:hAnsi="Arial" w:cs="Arial"/>
          <w:sz w:val="24"/>
          <w:szCs w:val="24"/>
        </w:rPr>
        <w:t xml:space="preserve">no further options to </w:t>
      </w:r>
      <w:r w:rsidR="00FD2B69" w:rsidRPr="00A24BA6">
        <w:rPr>
          <w:rFonts w:ascii="Arial" w:hAnsi="Arial" w:cs="Arial"/>
          <w:sz w:val="24"/>
          <w:szCs w:val="24"/>
        </w:rPr>
        <w:t xml:space="preserve">extend. </w:t>
      </w:r>
    </w:p>
    <w:p w14:paraId="64214886" w14:textId="77777777" w:rsidR="00391E06" w:rsidRDefault="00391E06" w:rsidP="00391E06">
      <w:pPr>
        <w:spacing w:line="360" w:lineRule="auto"/>
        <w:jc w:val="both"/>
        <w:rPr>
          <w:rFonts w:ascii="Arial" w:hAnsi="Arial" w:cs="Arial"/>
        </w:rPr>
      </w:pPr>
    </w:p>
    <w:p w14:paraId="72C3FF2D" w14:textId="6AC2F850" w:rsidR="00391E06" w:rsidRDefault="002D2FCD" w:rsidP="002D2FCD">
      <w:pPr>
        <w:spacing w:line="360" w:lineRule="auto"/>
        <w:ind w:left="567" w:hanging="567"/>
        <w:jc w:val="both"/>
        <w:rPr>
          <w:rFonts w:ascii="Arial" w:hAnsi="Arial" w:cs="Arial"/>
          <w:sz w:val="24"/>
          <w:szCs w:val="24"/>
        </w:rPr>
      </w:pPr>
      <w:r>
        <w:rPr>
          <w:rFonts w:ascii="Arial" w:hAnsi="Arial" w:cs="Arial"/>
          <w:sz w:val="24"/>
          <w:szCs w:val="24"/>
        </w:rPr>
        <w:t xml:space="preserve">3.2 </w:t>
      </w:r>
      <w:r>
        <w:rPr>
          <w:rFonts w:ascii="Arial" w:hAnsi="Arial" w:cs="Arial"/>
          <w:sz w:val="24"/>
          <w:szCs w:val="24"/>
        </w:rPr>
        <w:tab/>
      </w:r>
      <w:r w:rsidR="00391E06" w:rsidRPr="00391E06">
        <w:rPr>
          <w:rFonts w:ascii="Arial" w:hAnsi="Arial" w:cs="Arial"/>
          <w:sz w:val="24"/>
          <w:szCs w:val="24"/>
        </w:rPr>
        <w:t>The overall ranking within the Framework is detailed below:</w:t>
      </w:r>
    </w:p>
    <w:p w14:paraId="63BDB282" w14:textId="77777777" w:rsidR="00391E06" w:rsidRPr="00391E06" w:rsidRDefault="00391E06" w:rsidP="00391E06">
      <w:pPr>
        <w:spacing w:line="360" w:lineRule="auto"/>
        <w:jc w:val="both"/>
        <w:rPr>
          <w:rFonts w:ascii="Arial" w:hAnsi="Arial" w:cs="Arial"/>
          <w:sz w:val="24"/>
          <w:szCs w:val="24"/>
        </w:rPr>
      </w:pPr>
    </w:p>
    <w:tbl>
      <w:tblPr>
        <w:tblW w:w="834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9"/>
        <w:gridCol w:w="4536"/>
      </w:tblGrid>
      <w:tr w:rsidR="00391E06" w:rsidRPr="00391E06" w14:paraId="0E4F44AA" w14:textId="77777777" w:rsidTr="002D2FCD">
        <w:tc>
          <w:tcPr>
            <w:tcW w:w="3809" w:type="dxa"/>
            <w:shd w:val="clear" w:color="auto" w:fill="D9D9D9"/>
          </w:tcPr>
          <w:p w14:paraId="46651760" w14:textId="77777777" w:rsidR="00391E06" w:rsidRPr="00391E06" w:rsidRDefault="00391E06" w:rsidP="00E40D8A">
            <w:pPr>
              <w:autoSpaceDE w:val="0"/>
              <w:autoSpaceDN w:val="0"/>
              <w:adjustRightInd w:val="0"/>
              <w:spacing w:line="360" w:lineRule="auto"/>
              <w:rPr>
                <w:rFonts w:ascii="Arial" w:hAnsi="Arial" w:cs="Arial"/>
                <w:b/>
                <w:color w:val="000000"/>
                <w:sz w:val="24"/>
                <w:szCs w:val="24"/>
              </w:rPr>
            </w:pPr>
            <w:r w:rsidRPr="00391E06">
              <w:rPr>
                <w:rFonts w:ascii="Arial" w:hAnsi="Arial" w:cs="Arial"/>
                <w:b/>
                <w:color w:val="000000"/>
                <w:sz w:val="24"/>
                <w:szCs w:val="24"/>
              </w:rPr>
              <w:t>Framework Provider</w:t>
            </w:r>
          </w:p>
        </w:tc>
        <w:tc>
          <w:tcPr>
            <w:tcW w:w="4536" w:type="dxa"/>
            <w:shd w:val="clear" w:color="auto" w:fill="D9D9D9"/>
          </w:tcPr>
          <w:p w14:paraId="2F3E910C" w14:textId="77777777" w:rsidR="00391E06" w:rsidRPr="00391E06" w:rsidRDefault="00391E06" w:rsidP="00E40D8A">
            <w:pPr>
              <w:autoSpaceDE w:val="0"/>
              <w:autoSpaceDN w:val="0"/>
              <w:adjustRightInd w:val="0"/>
              <w:spacing w:line="360" w:lineRule="auto"/>
              <w:jc w:val="center"/>
              <w:rPr>
                <w:rFonts w:ascii="Arial" w:hAnsi="Arial" w:cs="Arial"/>
                <w:b/>
                <w:color w:val="000000"/>
                <w:sz w:val="24"/>
                <w:szCs w:val="24"/>
              </w:rPr>
            </w:pPr>
            <w:r w:rsidRPr="00391E06">
              <w:rPr>
                <w:rFonts w:ascii="Arial" w:hAnsi="Arial" w:cs="Arial"/>
                <w:b/>
                <w:color w:val="000000"/>
                <w:sz w:val="24"/>
                <w:szCs w:val="24"/>
              </w:rPr>
              <w:t xml:space="preserve">Framework Ranking </w:t>
            </w:r>
          </w:p>
        </w:tc>
      </w:tr>
      <w:tr w:rsidR="00391E06" w:rsidRPr="00391E06" w14:paraId="0DEDEC43" w14:textId="77777777" w:rsidTr="002D2FCD">
        <w:tc>
          <w:tcPr>
            <w:tcW w:w="3809" w:type="dxa"/>
          </w:tcPr>
          <w:p w14:paraId="1209F64B" w14:textId="77777777" w:rsidR="00391E06" w:rsidRPr="00391E06" w:rsidRDefault="00391E06" w:rsidP="00E40D8A">
            <w:pPr>
              <w:autoSpaceDE w:val="0"/>
              <w:autoSpaceDN w:val="0"/>
              <w:adjustRightInd w:val="0"/>
              <w:spacing w:line="360" w:lineRule="auto"/>
              <w:rPr>
                <w:rFonts w:ascii="Arial" w:hAnsi="Arial" w:cs="Arial"/>
                <w:color w:val="000000"/>
                <w:sz w:val="24"/>
                <w:szCs w:val="24"/>
              </w:rPr>
            </w:pPr>
            <w:r w:rsidRPr="00391E06">
              <w:rPr>
                <w:rFonts w:ascii="Arial" w:hAnsi="Arial" w:cs="Arial"/>
                <w:color w:val="000000"/>
                <w:sz w:val="24"/>
                <w:szCs w:val="24"/>
              </w:rPr>
              <w:t xml:space="preserve">Oasis Group NI Limited </w:t>
            </w:r>
          </w:p>
        </w:tc>
        <w:tc>
          <w:tcPr>
            <w:tcW w:w="4536" w:type="dxa"/>
          </w:tcPr>
          <w:p w14:paraId="233A4821" w14:textId="77777777" w:rsidR="00391E06" w:rsidRPr="00391E06" w:rsidRDefault="00391E06" w:rsidP="00E40D8A">
            <w:pPr>
              <w:autoSpaceDE w:val="0"/>
              <w:autoSpaceDN w:val="0"/>
              <w:adjustRightInd w:val="0"/>
              <w:spacing w:line="360" w:lineRule="auto"/>
              <w:jc w:val="center"/>
              <w:rPr>
                <w:rFonts w:ascii="Arial" w:hAnsi="Arial" w:cs="Arial"/>
                <w:color w:val="000000"/>
                <w:sz w:val="24"/>
                <w:szCs w:val="24"/>
              </w:rPr>
            </w:pPr>
            <w:r w:rsidRPr="00391E06">
              <w:rPr>
                <w:rFonts w:ascii="Arial" w:hAnsi="Arial" w:cs="Arial"/>
                <w:color w:val="000000"/>
                <w:sz w:val="24"/>
                <w:szCs w:val="24"/>
              </w:rPr>
              <w:t>1</w:t>
            </w:r>
            <w:r w:rsidRPr="00391E06">
              <w:rPr>
                <w:rFonts w:ascii="Arial" w:hAnsi="Arial" w:cs="Arial"/>
                <w:color w:val="000000"/>
                <w:sz w:val="24"/>
                <w:szCs w:val="24"/>
                <w:vertAlign w:val="superscript"/>
              </w:rPr>
              <w:t>st</w:t>
            </w:r>
            <w:r w:rsidRPr="00391E06">
              <w:rPr>
                <w:rFonts w:ascii="Arial" w:hAnsi="Arial" w:cs="Arial"/>
                <w:color w:val="000000"/>
                <w:sz w:val="24"/>
                <w:szCs w:val="24"/>
              </w:rPr>
              <w:t xml:space="preserve"> </w:t>
            </w:r>
          </w:p>
        </w:tc>
      </w:tr>
      <w:tr w:rsidR="00391E06" w:rsidRPr="00391E06" w14:paraId="1CF0FA44" w14:textId="77777777" w:rsidTr="002D2FCD">
        <w:tc>
          <w:tcPr>
            <w:tcW w:w="3809" w:type="dxa"/>
          </w:tcPr>
          <w:p w14:paraId="7B8D8ABF" w14:textId="77777777" w:rsidR="00391E06" w:rsidRPr="00391E06" w:rsidRDefault="00391E06" w:rsidP="00E40D8A">
            <w:pPr>
              <w:autoSpaceDE w:val="0"/>
              <w:autoSpaceDN w:val="0"/>
              <w:adjustRightInd w:val="0"/>
              <w:spacing w:line="360" w:lineRule="auto"/>
              <w:rPr>
                <w:rFonts w:ascii="Arial" w:hAnsi="Arial" w:cs="Arial"/>
                <w:color w:val="000000"/>
                <w:sz w:val="24"/>
                <w:szCs w:val="24"/>
              </w:rPr>
            </w:pPr>
            <w:r w:rsidRPr="00391E06">
              <w:rPr>
                <w:rFonts w:ascii="Arial" w:hAnsi="Arial" w:cs="Arial"/>
                <w:color w:val="000000"/>
                <w:sz w:val="24"/>
                <w:szCs w:val="24"/>
              </w:rPr>
              <w:t>Fileservice Ltd</w:t>
            </w:r>
          </w:p>
        </w:tc>
        <w:tc>
          <w:tcPr>
            <w:tcW w:w="4536" w:type="dxa"/>
          </w:tcPr>
          <w:p w14:paraId="0010BB60" w14:textId="77777777" w:rsidR="00391E06" w:rsidRPr="00391E06" w:rsidRDefault="00391E06" w:rsidP="00E40D8A">
            <w:pPr>
              <w:autoSpaceDE w:val="0"/>
              <w:autoSpaceDN w:val="0"/>
              <w:adjustRightInd w:val="0"/>
              <w:spacing w:line="360" w:lineRule="auto"/>
              <w:jc w:val="center"/>
              <w:rPr>
                <w:rFonts w:ascii="Arial" w:hAnsi="Arial" w:cs="Arial"/>
                <w:color w:val="000000"/>
                <w:sz w:val="24"/>
                <w:szCs w:val="24"/>
              </w:rPr>
            </w:pPr>
            <w:r w:rsidRPr="00391E06">
              <w:rPr>
                <w:rFonts w:ascii="Arial" w:hAnsi="Arial" w:cs="Arial"/>
                <w:color w:val="000000"/>
                <w:sz w:val="24"/>
                <w:szCs w:val="24"/>
              </w:rPr>
              <w:t>2</w:t>
            </w:r>
            <w:r w:rsidRPr="00391E06">
              <w:rPr>
                <w:rFonts w:ascii="Arial" w:hAnsi="Arial" w:cs="Arial"/>
                <w:color w:val="000000"/>
                <w:sz w:val="24"/>
                <w:szCs w:val="24"/>
                <w:vertAlign w:val="superscript"/>
              </w:rPr>
              <w:t>nd</w:t>
            </w:r>
            <w:r w:rsidRPr="00391E06">
              <w:rPr>
                <w:rFonts w:ascii="Arial" w:hAnsi="Arial" w:cs="Arial"/>
                <w:color w:val="000000"/>
                <w:sz w:val="24"/>
                <w:szCs w:val="24"/>
              </w:rPr>
              <w:t xml:space="preserve"> </w:t>
            </w:r>
          </w:p>
        </w:tc>
      </w:tr>
    </w:tbl>
    <w:p w14:paraId="28A61588" w14:textId="77777777" w:rsidR="00391E06" w:rsidRDefault="00391E06" w:rsidP="00C435E4">
      <w:pPr>
        <w:spacing w:line="360" w:lineRule="auto"/>
        <w:jc w:val="both"/>
        <w:rPr>
          <w:rFonts w:ascii="Arial" w:hAnsi="Arial" w:cs="Arial"/>
          <w:sz w:val="24"/>
          <w:szCs w:val="24"/>
        </w:rPr>
      </w:pPr>
    </w:p>
    <w:p w14:paraId="03A2963B" w14:textId="63E3E679" w:rsidR="002C6056" w:rsidRDefault="002D2FCD" w:rsidP="002D2FCD">
      <w:pPr>
        <w:spacing w:line="360" w:lineRule="auto"/>
        <w:ind w:left="567" w:hanging="567"/>
        <w:jc w:val="both"/>
        <w:rPr>
          <w:rFonts w:ascii="Arial" w:hAnsi="Arial" w:cs="Arial"/>
          <w:sz w:val="24"/>
          <w:szCs w:val="24"/>
        </w:rPr>
      </w:pPr>
      <w:r>
        <w:rPr>
          <w:rFonts w:ascii="Arial" w:hAnsi="Arial" w:cs="Arial"/>
          <w:sz w:val="24"/>
          <w:szCs w:val="24"/>
        </w:rPr>
        <w:t xml:space="preserve">3.3 </w:t>
      </w:r>
      <w:r>
        <w:rPr>
          <w:rFonts w:ascii="Arial" w:hAnsi="Arial" w:cs="Arial"/>
          <w:sz w:val="24"/>
          <w:szCs w:val="24"/>
        </w:rPr>
        <w:tab/>
      </w:r>
      <w:r w:rsidR="00C435E4" w:rsidRPr="00C435E4">
        <w:rPr>
          <w:rFonts w:ascii="Arial" w:hAnsi="Arial" w:cs="Arial"/>
          <w:sz w:val="24"/>
          <w:szCs w:val="24"/>
        </w:rPr>
        <w:t>The provision of Ordered Services under any Call-Off Contract</w:t>
      </w:r>
      <w:r w:rsidR="00C435E4">
        <w:rPr>
          <w:rFonts w:ascii="Arial" w:hAnsi="Arial" w:cs="Arial"/>
          <w:sz w:val="24"/>
          <w:szCs w:val="24"/>
        </w:rPr>
        <w:t xml:space="preserve"> </w:t>
      </w:r>
      <w:r w:rsidR="00C435E4" w:rsidRPr="00C435E4">
        <w:rPr>
          <w:rFonts w:ascii="Arial" w:hAnsi="Arial" w:cs="Arial"/>
          <w:sz w:val="24"/>
          <w:szCs w:val="24"/>
        </w:rPr>
        <w:t>/</w:t>
      </w:r>
      <w:r w:rsidR="00C435E4">
        <w:rPr>
          <w:rFonts w:ascii="Arial" w:hAnsi="Arial" w:cs="Arial"/>
          <w:sz w:val="24"/>
          <w:szCs w:val="24"/>
        </w:rPr>
        <w:t xml:space="preserve"> </w:t>
      </w:r>
      <w:r w:rsidR="00C435E4" w:rsidRPr="00C435E4">
        <w:rPr>
          <w:rFonts w:ascii="Arial" w:hAnsi="Arial" w:cs="Arial"/>
          <w:sz w:val="24"/>
          <w:szCs w:val="24"/>
        </w:rPr>
        <w:t>Order entered into under this Framework Agreement shall commence on the Service Commencement Date set out in the Order on the basis of the Charges and shall expire no later than the date specified in the Call-Off Contract</w:t>
      </w:r>
      <w:r w:rsidR="00C435E4">
        <w:rPr>
          <w:rFonts w:ascii="Arial" w:hAnsi="Arial" w:cs="Arial"/>
          <w:sz w:val="24"/>
          <w:szCs w:val="24"/>
        </w:rPr>
        <w:t xml:space="preserve"> </w:t>
      </w:r>
      <w:r w:rsidR="00C435E4" w:rsidRPr="00C435E4">
        <w:rPr>
          <w:rFonts w:ascii="Arial" w:hAnsi="Arial" w:cs="Arial"/>
          <w:sz w:val="24"/>
          <w:szCs w:val="24"/>
        </w:rPr>
        <w:t>/</w:t>
      </w:r>
      <w:r w:rsidR="00C435E4">
        <w:rPr>
          <w:rFonts w:ascii="Arial" w:hAnsi="Arial" w:cs="Arial"/>
          <w:sz w:val="24"/>
          <w:szCs w:val="24"/>
        </w:rPr>
        <w:t xml:space="preserve"> </w:t>
      </w:r>
      <w:r w:rsidR="00C435E4" w:rsidRPr="00C435E4">
        <w:rPr>
          <w:rFonts w:ascii="Arial" w:hAnsi="Arial" w:cs="Arial"/>
          <w:sz w:val="24"/>
          <w:szCs w:val="24"/>
        </w:rPr>
        <w:t>Order.</w:t>
      </w:r>
    </w:p>
    <w:p w14:paraId="1F82FDC8" w14:textId="77777777" w:rsidR="00F5009C" w:rsidRDefault="00F5009C" w:rsidP="00C435E4">
      <w:pPr>
        <w:spacing w:line="360" w:lineRule="auto"/>
        <w:jc w:val="both"/>
        <w:rPr>
          <w:rFonts w:ascii="Arial" w:hAnsi="Arial" w:cs="Arial"/>
          <w:sz w:val="24"/>
          <w:szCs w:val="24"/>
        </w:rPr>
      </w:pPr>
    </w:p>
    <w:p w14:paraId="7F4E9F18" w14:textId="62347D64" w:rsidR="00F5009C" w:rsidRDefault="002D2FCD" w:rsidP="002D2FCD">
      <w:pPr>
        <w:spacing w:line="360" w:lineRule="auto"/>
        <w:ind w:left="567" w:hanging="567"/>
        <w:jc w:val="both"/>
        <w:rPr>
          <w:rFonts w:ascii="Arial" w:hAnsi="Arial" w:cs="Arial"/>
          <w:sz w:val="24"/>
          <w:szCs w:val="24"/>
        </w:rPr>
      </w:pPr>
      <w:r>
        <w:rPr>
          <w:rFonts w:ascii="Arial" w:hAnsi="Arial" w:cs="Arial"/>
          <w:sz w:val="24"/>
          <w:szCs w:val="24"/>
        </w:rPr>
        <w:t xml:space="preserve">3.4 </w:t>
      </w:r>
      <w:r w:rsidR="00F5009C">
        <w:rPr>
          <w:rFonts w:ascii="Arial" w:hAnsi="Arial" w:cs="Arial"/>
          <w:sz w:val="24"/>
          <w:szCs w:val="24"/>
        </w:rPr>
        <w:t>All Call off Forms should be completed and forwarded to CPD</w:t>
      </w:r>
      <w:r w:rsidR="00EB7996">
        <w:rPr>
          <w:rFonts w:ascii="Arial" w:hAnsi="Arial" w:cs="Arial"/>
          <w:sz w:val="24"/>
          <w:szCs w:val="24"/>
        </w:rPr>
        <w:t xml:space="preserve"> at </w:t>
      </w:r>
      <w:hyperlink r:id="rId13" w:history="1">
        <w:r w:rsidR="00EB7996" w:rsidRPr="00EB7996">
          <w:rPr>
            <w:rStyle w:val="Hyperlink"/>
            <w:rFonts w:ascii="Arial" w:hAnsi="Arial" w:cs="Arial"/>
            <w:bCs/>
            <w:sz w:val="24"/>
            <w:szCs w:val="24"/>
          </w:rPr>
          <w:t>Collaboration.CPD@finance-ni.gov.uk</w:t>
        </w:r>
      </w:hyperlink>
      <w:r w:rsidR="00EB7996" w:rsidRPr="00EB7996">
        <w:rPr>
          <w:rFonts w:ascii="Arial" w:hAnsi="Arial" w:cs="Arial"/>
          <w:bCs/>
          <w:sz w:val="24"/>
          <w:szCs w:val="24"/>
        </w:rPr>
        <w:t xml:space="preserve"> t</w:t>
      </w:r>
      <w:r w:rsidR="00F5009C" w:rsidRPr="00EB7996">
        <w:rPr>
          <w:rFonts w:ascii="Arial" w:hAnsi="Arial" w:cs="Arial"/>
          <w:sz w:val="24"/>
          <w:szCs w:val="24"/>
        </w:rPr>
        <w:t>o</w:t>
      </w:r>
      <w:r w:rsidR="00F5009C">
        <w:rPr>
          <w:rFonts w:ascii="Arial" w:hAnsi="Arial" w:cs="Arial"/>
          <w:sz w:val="24"/>
          <w:szCs w:val="24"/>
        </w:rPr>
        <w:t xml:space="preserve"> take forward (furthe</w:t>
      </w:r>
      <w:r w:rsidR="00003D8D">
        <w:rPr>
          <w:rFonts w:ascii="Arial" w:hAnsi="Arial" w:cs="Arial"/>
          <w:sz w:val="24"/>
          <w:szCs w:val="24"/>
        </w:rPr>
        <w:t>r details available at section 5</w:t>
      </w:r>
      <w:r w:rsidR="00F5009C">
        <w:rPr>
          <w:rFonts w:ascii="Arial" w:hAnsi="Arial" w:cs="Arial"/>
          <w:sz w:val="24"/>
          <w:szCs w:val="24"/>
        </w:rPr>
        <w:t>).</w:t>
      </w:r>
    </w:p>
    <w:p w14:paraId="37489A87" w14:textId="77777777" w:rsidR="00C435E4" w:rsidRDefault="00C435E4" w:rsidP="00C435E4">
      <w:pPr>
        <w:spacing w:line="360" w:lineRule="auto"/>
        <w:jc w:val="both"/>
        <w:rPr>
          <w:rFonts w:ascii="Arial" w:hAnsi="Arial" w:cs="Arial"/>
          <w:sz w:val="24"/>
          <w:szCs w:val="24"/>
        </w:rPr>
      </w:pPr>
    </w:p>
    <w:p w14:paraId="47CD605B" w14:textId="2D9DD3A9" w:rsidR="00FD2B69" w:rsidRPr="00B51A4A" w:rsidRDefault="00FD2B69" w:rsidP="00FD2B69">
      <w:pPr>
        <w:pStyle w:val="Header"/>
        <w:numPr>
          <w:ilvl w:val="0"/>
          <w:numId w:val="37"/>
        </w:numPr>
        <w:tabs>
          <w:tab w:val="clear" w:pos="4153"/>
          <w:tab w:val="clear" w:pos="8306"/>
        </w:tabs>
        <w:spacing w:line="360" w:lineRule="auto"/>
        <w:ind w:left="0" w:firstLine="0"/>
        <w:rPr>
          <w:rFonts w:cs="Arial"/>
          <w:b/>
          <w:szCs w:val="24"/>
        </w:rPr>
      </w:pPr>
      <w:r w:rsidRPr="00B51A4A">
        <w:rPr>
          <w:rFonts w:cs="Arial"/>
          <w:b/>
          <w:szCs w:val="24"/>
        </w:rPr>
        <w:t xml:space="preserve">Adding / Reducing / </w:t>
      </w:r>
      <w:r w:rsidR="00B51A4A" w:rsidRPr="00B51A4A">
        <w:rPr>
          <w:rFonts w:cs="Arial"/>
          <w:b/>
          <w:szCs w:val="24"/>
        </w:rPr>
        <w:t xml:space="preserve">Removing Services </w:t>
      </w:r>
    </w:p>
    <w:p w14:paraId="2CF65914" w14:textId="77777777" w:rsidR="00FD2B69" w:rsidRPr="00EA170A" w:rsidRDefault="00FD2B69" w:rsidP="00FD2B69">
      <w:pPr>
        <w:pStyle w:val="Header"/>
        <w:spacing w:line="360" w:lineRule="auto"/>
        <w:rPr>
          <w:b/>
          <w:bCs/>
          <w:szCs w:val="24"/>
        </w:rPr>
      </w:pPr>
    </w:p>
    <w:p w14:paraId="01C41BD4" w14:textId="3989A756" w:rsidR="00FD2B69" w:rsidRPr="000A0069" w:rsidRDefault="00FD2B69" w:rsidP="00FD2B69">
      <w:pPr>
        <w:spacing w:line="360" w:lineRule="auto"/>
        <w:ind w:left="709" w:hanging="709"/>
        <w:jc w:val="both"/>
        <w:rPr>
          <w:rFonts w:ascii="Arial" w:hAnsi="Arial" w:cs="Arial"/>
          <w:iCs/>
          <w:sz w:val="24"/>
          <w:szCs w:val="24"/>
        </w:rPr>
      </w:pPr>
      <w:r>
        <w:rPr>
          <w:rFonts w:ascii="Arial" w:hAnsi="Arial" w:cs="Arial"/>
          <w:sz w:val="24"/>
          <w:szCs w:val="24"/>
        </w:rPr>
        <w:t>4.1</w:t>
      </w:r>
      <w:r>
        <w:rPr>
          <w:rFonts w:ascii="Arial" w:hAnsi="Arial" w:cs="Arial"/>
          <w:sz w:val="24"/>
          <w:szCs w:val="24"/>
        </w:rPr>
        <w:tab/>
      </w:r>
      <w:r w:rsidRPr="000A0069">
        <w:rPr>
          <w:rFonts w:ascii="Arial" w:hAnsi="Arial" w:cs="Arial"/>
          <w:sz w:val="24"/>
          <w:szCs w:val="24"/>
        </w:rPr>
        <w:t xml:space="preserve">Over the lifetime of the </w:t>
      </w:r>
      <w:r>
        <w:rPr>
          <w:rFonts w:ascii="Arial" w:hAnsi="Arial" w:cs="Arial"/>
          <w:sz w:val="24"/>
          <w:szCs w:val="24"/>
        </w:rPr>
        <w:t xml:space="preserve">Framework </w:t>
      </w:r>
      <w:r w:rsidRPr="000A0069">
        <w:rPr>
          <w:rFonts w:ascii="Arial" w:hAnsi="Arial" w:cs="Arial"/>
          <w:iCs/>
          <w:sz w:val="24"/>
          <w:szCs w:val="24"/>
        </w:rPr>
        <w:t xml:space="preserve">additional buildings or services can be added / </w:t>
      </w:r>
      <w:r>
        <w:rPr>
          <w:rFonts w:ascii="Arial" w:hAnsi="Arial" w:cs="Arial"/>
          <w:iCs/>
          <w:sz w:val="24"/>
          <w:szCs w:val="24"/>
        </w:rPr>
        <w:t xml:space="preserve">reduced / </w:t>
      </w:r>
      <w:r w:rsidRPr="000A0069">
        <w:rPr>
          <w:rFonts w:ascii="Arial" w:hAnsi="Arial" w:cs="Arial"/>
          <w:iCs/>
          <w:sz w:val="24"/>
          <w:szCs w:val="24"/>
        </w:rPr>
        <w:t xml:space="preserve">removed. Where a </w:t>
      </w:r>
      <w:r>
        <w:rPr>
          <w:rFonts w:ascii="Arial" w:hAnsi="Arial" w:cs="Arial"/>
          <w:iCs/>
          <w:sz w:val="24"/>
          <w:szCs w:val="24"/>
        </w:rPr>
        <w:t>department</w:t>
      </w:r>
      <w:r w:rsidR="00003D8D">
        <w:rPr>
          <w:rFonts w:ascii="Arial" w:hAnsi="Arial" w:cs="Arial"/>
          <w:iCs/>
          <w:sz w:val="24"/>
          <w:szCs w:val="24"/>
        </w:rPr>
        <w:t xml:space="preserve"> </w:t>
      </w:r>
      <w:r>
        <w:rPr>
          <w:rFonts w:ascii="Arial" w:hAnsi="Arial" w:cs="Arial"/>
          <w:iCs/>
          <w:sz w:val="24"/>
          <w:szCs w:val="24"/>
        </w:rPr>
        <w:t>/</w:t>
      </w:r>
      <w:r w:rsidR="00003D8D">
        <w:rPr>
          <w:rFonts w:ascii="Arial" w:hAnsi="Arial" w:cs="Arial"/>
          <w:iCs/>
          <w:sz w:val="24"/>
          <w:szCs w:val="24"/>
        </w:rPr>
        <w:t xml:space="preserve"> </w:t>
      </w:r>
      <w:r>
        <w:rPr>
          <w:rFonts w:ascii="Arial" w:hAnsi="Arial" w:cs="Arial"/>
          <w:iCs/>
          <w:sz w:val="24"/>
          <w:szCs w:val="24"/>
        </w:rPr>
        <w:t xml:space="preserve">organisation </w:t>
      </w:r>
      <w:r w:rsidRPr="000A0069">
        <w:rPr>
          <w:rFonts w:ascii="Arial" w:hAnsi="Arial" w:cs="Arial"/>
          <w:iCs/>
          <w:sz w:val="24"/>
          <w:szCs w:val="24"/>
        </w:rPr>
        <w:t xml:space="preserve">relocates, this service will transfer to the new building’s postcode. </w:t>
      </w:r>
      <w:r>
        <w:rPr>
          <w:rFonts w:ascii="Arial" w:hAnsi="Arial" w:cs="Arial"/>
          <w:iCs/>
          <w:sz w:val="24"/>
          <w:szCs w:val="24"/>
        </w:rPr>
        <w:t xml:space="preserve">The contractor requires </w:t>
      </w:r>
      <w:r w:rsidR="00EE049C">
        <w:rPr>
          <w:rFonts w:ascii="Arial" w:hAnsi="Arial" w:cs="Arial"/>
          <w:iCs/>
          <w:sz w:val="24"/>
          <w:szCs w:val="24"/>
        </w:rPr>
        <w:t>3</w:t>
      </w:r>
      <w:r>
        <w:rPr>
          <w:rFonts w:ascii="Arial" w:hAnsi="Arial" w:cs="Arial"/>
          <w:iCs/>
          <w:sz w:val="24"/>
          <w:szCs w:val="24"/>
        </w:rPr>
        <w:t xml:space="preserve"> </w:t>
      </w:r>
      <w:r w:rsidR="00EE049C">
        <w:rPr>
          <w:rFonts w:ascii="Arial" w:hAnsi="Arial" w:cs="Arial"/>
          <w:iCs/>
          <w:sz w:val="24"/>
          <w:szCs w:val="24"/>
        </w:rPr>
        <w:t>months’ notice</w:t>
      </w:r>
      <w:r>
        <w:rPr>
          <w:rFonts w:ascii="Arial" w:hAnsi="Arial" w:cs="Arial"/>
          <w:iCs/>
          <w:sz w:val="24"/>
          <w:szCs w:val="24"/>
        </w:rPr>
        <w:t xml:space="preserve"> for changes to service delivery.</w:t>
      </w:r>
    </w:p>
    <w:p w14:paraId="5B6C3309" w14:textId="77777777" w:rsidR="00FD2B69" w:rsidRPr="00EA170A" w:rsidRDefault="00FD2B69" w:rsidP="00FD2B69">
      <w:pPr>
        <w:spacing w:line="360" w:lineRule="auto"/>
        <w:ind w:left="709"/>
        <w:jc w:val="both"/>
        <w:rPr>
          <w:rFonts w:ascii="Arial" w:hAnsi="Arial" w:cs="Arial"/>
          <w:sz w:val="24"/>
          <w:szCs w:val="24"/>
        </w:rPr>
      </w:pPr>
    </w:p>
    <w:p w14:paraId="60EEC1C0" w14:textId="19776965" w:rsidR="00FD2B69" w:rsidRPr="000A0069" w:rsidRDefault="00FD2B69" w:rsidP="00FD2B69">
      <w:pPr>
        <w:spacing w:line="360" w:lineRule="auto"/>
        <w:ind w:left="709" w:hanging="709"/>
        <w:jc w:val="both"/>
        <w:rPr>
          <w:rFonts w:ascii="Arial" w:hAnsi="Arial" w:cs="Arial"/>
          <w:sz w:val="24"/>
          <w:szCs w:val="24"/>
        </w:rPr>
      </w:pPr>
      <w:r>
        <w:rPr>
          <w:rFonts w:ascii="Arial" w:hAnsi="Arial" w:cs="Arial"/>
          <w:sz w:val="24"/>
          <w:szCs w:val="24"/>
        </w:rPr>
        <w:t>4.2</w:t>
      </w:r>
      <w:r>
        <w:rPr>
          <w:rFonts w:ascii="Arial" w:hAnsi="Arial" w:cs="Arial"/>
          <w:sz w:val="24"/>
          <w:szCs w:val="24"/>
        </w:rPr>
        <w:tab/>
      </w:r>
      <w:r w:rsidRPr="000A0069">
        <w:rPr>
          <w:rFonts w:ascii="Arial" w:hAnsi="Arial" w:cs="Arial"/>
          <w:sz w:val="24"/>
          <w:szCs w:val="24"/>
        </w:rPr>
        <w:t>Costs for additional build</w:t>
      </w:r>
      <w:r w:rsidR="00003D8D">
        <w:rPr>
          <w:rFonts w:ascii="Arial" w:hAnsi="Arial" w:cs="Arial"/>
          <w:sz w:val="24"/>
          <w:szCs w:val="24"/>
        </w:rPr>
        <w:t>ings / services will be as per the rate card</w:t>
      </w:r>
      <w:r w:rsidRPr="000A0069">
        <w:rPr>
          <w:rFonts w:ascii="Arial" w:hAnsi="Arial" w:cs="Arial"/>
          <w:sz w:val="24"/>
          <w:szCs w:val="24"/>
        </w:rPr>
        <w:t>. If there is any doubt about cost this can be clarified with the CPD Contract Manager.</w:t>
      </w:r>
    </w:p>
    <w:p w14:paraId="428BDFA8" w14:textId="77777777" w:rsidR="00FD2B69" w:rsidRPr="00EA170A" w:rsidRDefault="00FD2B69" w:rsidP="00FD2B69">
      <w:pPr>
        <w:spacing w:line="360" w:lineRule="auto"/>
        <w:jc w:val="both"/>
        <w:rPr>
          <w:rFonts w:ascii="Arial" w:hAnsi="Arial" w:cs="Arial"/>
          <w:sz w:val="24"/>
          <w:szCs w:val="24"/>
        </w:rPr>
      </w:pPr>
    </w:p>
    <w:p w14:paraId="0B100202" w14:textId="6B96625F" w:rsidR="00FD2B69" w:rsidRDefault="00FD2B69" w:rsidP="00FD2B69">
      <w:pPr>
        <w:spacing w:line="360" w:lineRule="auto"/>
        <w:ind w:left="709" w:hanging="709"/>
        <w:jc w:val="both"/>
        <w:rPr>
          <w:rFonts w:ascii="Arial" w:hAnsi="Arial" w:cs="Arial"/>
          <w:sz w:val="24"/>
          <w:szCs w:val="24"/>
        </w:rPr>
      </w:pPr>
      <w:r>
        <w:rPr>
          <w:rFonts w:ascii="Arial" w:hAnsi="Arial" w:cs="Arial"/>
          <w:sz w:val="24"/>
          <w:szCs w:val="24"/>
        </w:rPr>
        <w:t>4.3</w:t>
      </w:r>
      <w:r>
        <w:rPr>
          <w:rFonts w:ascii="Arial" w:hAnsi="Arial" w:cs="Arial"/>
          <w:sz w:val="24"/>
          <w:szCs w:val="24"/>
        </w:rPr>
        <w:tab/>
      </w:r>
      <w:r w:rsidRPr="00FD2B69">
        <w:rPr>
          <w:rFonts w:ascii="Arial" w:hAnsi="Arial" w:cs="Arial"/>
          <w:sz w:val="24"/>
          <w:szCs w:val="24"/>
        </w:rPr>
        <w:t>When adding, changing or removing a service to a building the Client must complete a variation to the contract which must be agreed in advance between the Department and the Contractor.</w:t>
      </w:r>
    </w:p>
    <w:p w14:paraId="5A9957E2" w14:textId="77777777" w:rsidR="00FD2B69" w:rsidRPr="00FD2B69" w:rsidRDefault="00FD2B69" w:rsidP="00FD2B69">
      <w:pPr>
        <w:ind w:left="720"/>
        <w:rPr>
          <w:rFonts w:ascii="Arial" w:hAnsi="Arial" w:cs="Arial"/>
          <w:b/>
          <w:sz w:val="24"/>
          <w:szCs w:val="24"/>
        </w:rPr>
      </w:pPr>
    </w:p>
    <w:p w14:paraId="296D8A3A" w14:textId="4A70A7FD" w:rsidR="00D51E10" w:rsidRPr="00EB7996" w:rsidRDefault="00FD2B69" w:rsidP="002D2FCD">
      <w:pPr>
        <w:numPr>
          <w:ilvl w:val="0"/>
          <w:numId w:val="37"/>
        </w:numPr>
        <w:ind w:left="567" w:hanging="567"/>
        <w:rPr>
          <w:rFonts w:ascii="Arial" w:hAnsi="Arial" w:cs="Arial"/>
          <w:b/>
          <w:sz w:val="24"/>
          <w:szCs w:val="24"/>
        </w:rPr>
      </w:pPr>
      <w:r>
        <w:rPr>
          <w:rFonts w:ascii="Arial" w:hAnsi="Arial" w:cs="Arial"/>
          <w:b/>
          <w:bCs/>
          <w:sz w:val="24"/>
          <w:szCs w:val="24"/>
        </w:rPr>
        <w:t xml:space="preserve"> </w:t>
      </w:r>
      <w:r w:rsidR="00D51E10" w:rsidRPr="00EB7996">
        <w:rPr>
          <w:rFonts w:ascii="Arial" w:hAnsi="Arial" w:cs="Arial"/>
          <w:b/>
          <w:bCs/>
          <w:sz w:val="24"/>
          <w:szCs w:val="24"/>
        </w:rPr>
        <w:t>Call of</w:t>
      </w:r>
      <w:r w:rsidR="006423AF" w:rsidRPr="00EB7996">
        <w:rPr>
          <w:rFonts w:ascii="Arial" w:hAnsi="Arial" w:cs="Arial"/>
          <w:b/>
          <w:bCs/>
          <w:sz w:val="24"/>
          <w:szCs w:val="24"/>
        </w:rPr>
        <w:t>f</w:t>
      </w:r>
      <w:r w:rsidR="00D51E10" w:rsidRPr="00EB7996">
        <w:rPr>
          <w:rFonts w:ascii="Arial" w:hAnsi="Arial" w:cs="Arial"/>
          <w:b/>
          <w:bCs/>
          <w:sz w:val="24"/>
          <w:szCs w:val="24"/>
        </w:rPr>
        <w:t xml:space="preserve"> Contracts </w:t>
      </w:r>
    </w:p>
    <w:p w14:paraId="4E27C216" w14:textId="77777777" w:rsidR="00D51E10" w:rsidRPr="00545B0F" w:rsidRDefault="00D51E10" w:rsidP="00E363BB">
      <w:pPr>
        <w:pStyle w:val="Header"/>
        <w:tabs>
          <w:tab w:val="clear" w:pos="4153"/>
          <w:tab w:val="clear" w:pos="8306"/>
        </w:tabs>
        <w:spacing w:line="360" w:lineRule="auto"/>
        <w:rPr>
          <w:rFonts w:cs="Arial"/>
          <w:bCs/>
        </w:rPr>
      </w:pPr>
    </w:p>
    <w:p w14:paraId="65373594" w14:textId="13741EEF" w:rsidR="00545B0F" w:rsidRDefault="00EE049C" w:rsidP="002D2FCD">
      <w:pPr>
        <w:pStyle w:val="Header"/>
        <w:tabs>
          <w:tab w:val="clear" w:pos="4153"/>
          <w:tab w:val="clear" w:pos="8306"/>
        </w:tabs>
        <w:spacing w:line="360" w:lineRule="auto"/>
        <w:ind w:left="567" w:hanging="567"/>
        <w:rPr>
          <w:rFonts w:cs="Arial"/>
          <w:bCs/>
        </w:rPr>
      </w:pPr>
      <w:r>
        <w:rPr>
          <w:rFonts w:cs="Arial"/>
          <w:bCs/>
        </w:rPr>
        <w:t xml:space="preserve">5.1 </w:t>
      </w:r>
      <w:r w:rsidR="00C73AF4">
        <w:rPr>
          <w:rFonts w:cs="Arial"/>
          <w:bCs/>
        </w:rPr>
        <w:tab/>
      </w:r>
      <w:r w:rsidR="00B94B6D" w:rsidRPr="00545B0F">
        <w:rPr>
          <w:rFonts w:cs="Arial"/>
          <w:bCs/>
        </w:rPr>
        <w:t>Clients who wish to call of</w:t>
      </w:r>
      <w:r w:rsidR="004464B0">
        <w:rPr>
          <w:rFonts w:cs="Arial"/>
          <w:bCs/>
        </w:rPr>
        <w:t>f this framework through a direct award should complete a Ca</w:t>
      </w:r>
      <w:r w:rsidR="00B51A4A">
        <w:rPr>
          <w:rFonts w:cs="Arial"/>
          <w:bCs/>
        </w:rPr>
        <w:t>ll off Form (attached in Annex B</w:t>
      </w:r>
      <w:r w:rsidR="004464B0">
        <w:rPr>
          <w:rFonts w:cs="Arial"/>
          <w:bCs/>
        </w:rPr>
        <w:t xml:space="preserve">) </w:t>
      </w:r>
      <w:r w:rsidR="00E5399D">
        <w:rPr>
          <w:rFonts w:cs="Arial"/>
          <w:bCs/>
        </w:rPr>
        <w:t xml:space="preserve">to include ALBs and NDPBs </w:t>
      </w:r>
      <w:r w:rsidR="004464B0">
        <w:rPr>
          <w:rFonts w:cs="Arial"/>
          <w:bCs/>
        </w:rPr>
        <w:t xml:space="preserve">and send to </w:t>
      </w:r>
      <w:r w:rsidR="00B94B6D" w:rsidRPr="00545B0F">
        <w:rPr>
          <w:rFonts w:cs="Arial"/>
          <w:bCs/>
        </w:rPr>
        <w:t xml:space="preserve">CPD </w:t>
      </w:r>
      <w:hyperlink r:id="rId14" w:history="1">
        <w:r w:rsidR="00470D25" w:rsidRPr="003841F8">
          <w:rPr>
            <w:rStyle w:val="Hyperlink"/>
            <w:rFonts w:cs="Arial"/>
            <w:bCs/>
          </w:rPr>
          <w:t>Collaboration.CPD@finance-ni.gov.uk</w:t>
        </w:r>
      </w:hyperlink>
      <w:r w:rsidR="00470D25">
        <w:rPr>
          <w:rFonts w:cs="Arial"/>
          <w:bCs/>
        </w:rPr>
        <w:t xml:space="preserve">. </w:t>
      </w:r>
    </w:p>
    <w:p w14:paraId="44BA60B4" w14:textId="77777777" w:rsidR="00EB7996" w:rsidRDefault="00EB7996" w:rsidP="00E363BB">
      <w:pPr>
        <w:pStyle w:val="Header"/>
        <w:tabs>
          <w:tab w:val="clear" w:pos="4153"/>
          <w:tab w:val="clear" w:pos="8306"/>
        </w:tabs>
        <w:spacing w:line="360" w:lineRule="auto"/>
        <w:rPr>
          <w:rFonts w:cs="Arial"/>
          <w:bCs/>
        </w:rPr>
      </w:pPr>
    </w:p>
    <w:p w14:paraId="3D1CB2DB" w14:textId="3474818F" w:rsidR="00EB7996" w:rsidRDefault="00EE049C" w:rsidP="00C73AF4">
      <w:pPr>
        <w:pStyle w:val="Header"/>
        <w:tabs>
          <w:tab w:val="clear" w:pos="4153"/>
          <w:tab w:val="clear" w:pos="8306"/>
        </w:tabs>
        <w:spacing w:line="360" w:lineRule="auto"/>
        <w:ind w:left="567" w:hanging="567"/>
        <w:rPr>
          <w:rFonts w:cs="Arial"/>
          <w:bCs/>
        </w:rPr>
      </w:pPr>
      <w:r>
        <w:rPr>
          <w:rFonts w:cs="Arial"/>
          <w:bCs/>
        </w:rPr>
        <w:t xml:space="preserve">5.2 </w:t>
      </w:r>
      <w:r w:rsidR="00C73AF4">
        <w:rPr>
          <w:rFonts w:cs="Arial"/>
          <w:bCs/>
        </w:rPr>
        <w:tab/>
      </w:r>
      <w:r>
        <w:rPr>
          <w:rFonts w:cs="Arial"/>
          <w:bCs/>
        </w:rPr>
        <w:t>CPD</w:t>
      </w:r>
      <w:r w:rsidR="00EB7996">
        <w:rPr>
          <w:rFonts w:cs="Arial"/>
          <w:bCs/>
        </w:rPr>
        <w:t xml:space="preserve"> will confirm once the Call off Form has been accepted and confirm the contractor contact details.</w:t>
      </w:r>
    </w:p>
    <w:p w14:paraId="4C2A0E25" w14:textId="77777777" w:rsidR="004464B0" w:rsidRDefault="004464B0" w:rsidP="00E363BB">
      <w:pPr>
        <w:pStyle w:val="Header"/>
        <w:tabs>
          <w:tab w:val="clear" w:pos="4153"/>
          <w:tab w:val="clear" w:pos="8306"/>
        </w:tabs>
        <w:spacing w:line="360" w:lineRule="auto"/>
        <w:rPr>
          <w:rFonts w:cs="Arial"/>
          <w:bCs/>
        </w:rPr>
      </w:pPr>
    </w:p>
    <w:p w14:paraId="79DA690E" w14:textId="09ACD7C7" w:rsidR="004464B0" w:rsidRDefault="00EE049C" w:rsidP="00C73AF4">
      <w:pPr>
        <w:pStyle w:val="Header"/>
        <w:tabs>
          <w:tab w:val="clear" w:pos="4153"/>
          <w:tab w:val="clear" w:pos="8306"/>
        </w:tabs>
        <w:spacing w:line="360" w:lineRule="auto"/>
        <w:ind w:left="567" w:hanging="567"/>
        <w:rPr>
          <w:rFonts w:cs="Arial"/>
          <w:bCs/>
        </w:rPr>
      </w:pPr>
      <w:r>
        <w:rPr>
          <w:rFonts w:cs="Arial"/>
          <w:bCs/>
        </w:rPr>
        <w:t xml:space="preserve">5.3 </w:t>
      </w:r>
      <w:r w:rsidR="00C73AF4">
        <w:rPr>
          <w:rFonts w:cs="Arial"/>
          <w:bCs/>
        </w:rPr>
        <w:tab/>
      </w:r>
      <w:r>
        <w:rPr>
          <w:rFonts w:cs="Arial"/>
          <w:bCs/>
        </w:rPr>
        <w:t>Clients</w:t>
      </w:r>
      <w:r w:rsidR="004464B0">
        <w:rPr>
          <w:rFonts w:cs="Arial"/>
          <w:bCs/>
        </w:rPr>
        <w:t xml:space="preserve"> who wish to call off this framework through a further competition should contact CPD </w:t>
      </w:r>
      <w:r w:rsidR="00470D25">
        <w:rPr>
          <w:rFonts w:cs="Arial"/>
          <w:bCs/>
        </w:rPr>
        <w:t xml:space="preserve">at </w:t>
      </w:r>
      <w:hyperlink r:id="rId15" w:history="1">
        <w:r w:rsidR="00470D25" w:rsidRPr="003841F8">
          <w:rPr>
            <w:rStyle w:val="Hyperlink"/>
            <w:rFonts w:cs="Arial"/>
            <w:bCs/>
          </w:rPr>
          <w:t>Collaboration.CPD@finance-ni.gov.uk</w:t>
        </w:r>
      </w:hyperlink>
      <w:r w:rsidR="00470D25">
        <w:rPr>
          <w:rFonts w:cs="Arial"/>
          <w:bCs/>
        </w:rPr>
        <w:t xml:space="preserve"> </w:t>
      </w:r>
      <w:r w:rsidR="00EB7996">
        <w:rPr>
          <w:rFonts w:cs="Arial"/>
          <w:bCs/>
        </w:rPr>
        <w:t>to progress this request.</w:t>
      </w:r>
    </w:p>
    <w:p w14:paraId="22BB3990" w14:textId="77777777" w:rsidR="005C4A9F" w:rsidRDefault="005C4A9F" w:rsidP="005C4A9F">
      <w:pPr>
        <w:pStyle w:val="Header"/>
        <w:tabs>
          <w:tab w:val="clear" w:pos="4153"/>
          <w:tab w:val="clear" w:pos="8306"/>
        </w:tabs>
        <w:spacing w:line="360" w:lineRule="auto"/>
        <w:rPr>
          <w:rFonts w:cs="Arial"/>
          <w:bCs/>
        </w:rPr>
      </w:pPr>
    </w:p>
    <w:p w14:paraId="1FEAD15B" w14:textId="3E225250" w:rsidR="00E363BB" w:rsidRDefault="00B51A4A" w:rsidP="005C4A9F">
      <w:pPr>
        <w:pStyle w:val="Header"/>
        <w:tabs>
          <w:tab w:val="clear" w:pos="4153"/>
          <w:tab w:val="clear" w:pos="8306"/>
        </w:tabs>
        <w:spacing w:line="360" w:lineRule="auto"/>
        <w:rPr>
          <w:rFonts w:cs="Arial"/>
          <w:b/>
          <w:bCs/>
        </w:rPr>
      </w:pPr>
      <w:r>
        <w:rPr>
          <w:rFonts w:cs="Arial"/>
          <w:b/>
          <w:bCs/>
        </w:rPr>
        <w:t>6</w:t>
      </w:r>
      <w:r w:rsidR="005C4A9F" w:rsidRPr="005C4A9F">
        <w:rPr>
          <w:rFonts w:cs="Arial"/>
          <w:b/>
          <w:bCs/>
        </w:rPr>
        <w:t>.</w:t>
      </w:r>
      <w:r w:rsidR="005C4A9F">
        <w:rPr>
          <w:rFonts w:cs="Arial"/>
          <w:bCs/>
        </w:rPr>
        <w:t xml:space="preserve"> </w:t>
      </w:r>
      <w:r w:rsidR="00C73AF4">
        <w:rPr>
          <w:rFonts w:cs="Arial"/>
          <w:bCs/>
        </w:rPr>
        <w:tab/>
      </w:r>
      <w:r w:rsidR="00391E06">
        <w:rPr>
          <w:rFonts w:cs="Arial"/>
          <w:b/>
          <w:bCs/>
        </w:rPr>
        <w:t xml:space="preserve">Implementation of Services </w:t>
      </w:r>
      <w:r w:rsidR="002C6056">
        <w:rPr>
          <w:rFonts w:cs="Arial"/>
          <w:b/>
          <w:bCs/>
        </w:rPr>
        <w:t xml:space="preserve"> </w:t>
      </w:r>
    </w:p>
    <w:p w14:paraId="0E6E5466" w14:textId="77777777" w:rsidR="00E363BB" w:rsidRDefault="00E363BB" w:rsidP="00E363BB">
      <w:pPr>
        <w:pStyle w:val="Header"/>
        <w:tabs>
          <w:tab w:val="clear" w:pos="4153"/>
          <w:tab w:val="clear" w:pos="8306"/>
        </w:tabs>
        <w:spacing w:line="360" w:lineRule="auto"/>
        <w:rPr>
          <w:rFonts w:cs="Arial"/>
          <w:b/>
          <w:bCs/>
        </w:rPr>
      </w:pPr>
    </w:p>
    <w:p w14:paraId="39A87358" w14:textId="16291320" w:rsidR="00E363BB" w:rsidRDefault="00B51A4A" w:rsidP="00C73AF4">
      <w:pPr>
        <w:spacing w:line="360" w:lineRule="auto"/>
        <w:ind w:left="567" w:hanging="567"/>
        <w:rPr>
          <w:rFonts w:ascii="Arial" w:hAnsi="Arial" w:cs="Arial"/>
          <w:sz w:val="24"/>
          <w:szCs w:val="24"/>
        </w:rPr>
      </w:pPr>
      <w:r>
        <w:rPr>
          <w:rFonts w:ascii="Arial" w:hAnsi="Arial" w:cs="Arial"/>
          <w:sz w:val="24"/>
          <w:szCs w:val="24"/>
        </w:rPr>
        <w:t>6.1</w:t>
      </w:r>
      <w:r w:rsidR="00470D25">
        <w:rPr>
          <w:rFonts w:ascii="Arial" w:hAnsi="Arial" w:cs="Arial"/>
          <w:sz w:val="24"/>
          <w:szCs w:val="24"/>
        </w:rPr>
        <w:t xml:space="preserve"> </w:t>
      </w:r>
      <w:r w:rsidR="005C4A9F">
        <w:rPr>
          <w:rFonts w:ascii="Arial" w:hAnsi="Arial" w:cs="Arial"/>
          <w:sz w:val="24"/>
          <w:szCs w:val="24"/>
        </w:rPr>
        <w:t xml:space="preserve"> </w:t>
      </w:r>
      <w:r w:rsidR="00C73AF4">
        <w:rPr>
          <w:rFonts w:ascii="Arial" w:hAnsi="Arial" w:cs="Arial"/>
          <w:sz w:val="24"/>
          <w:szCs w:val="24"/>
        </w:rPr>
        <w:tab/>
      </w:r>
      <w:r w:rsidR="00025F0D">
        <w:rPr>
          <w:rFonts w:ascii="Arial" w:hAnsi="Arial" w:cs="Arial"/>
          <w:sz w:val="24"/>
          <w:szCs w:val="24"/>
        </w:rPr>
        <w:t>During the implementation stage the</w:t>
      </w:r>
      <w:r w:rsidR="00E363BB" w:rsidRPr="00E363BB">
        <w:rPr>
          <w:rFonts w:ascii="Arial" w:hAnsi="Arial" w:cs="Arial"/>
          <w:sz w:val="24"/>
          <w:szCs w:val="24"/>
        </w:rPr>
        <w:t xml:space="preserve"> Contractor shall contact the </w:t>
      </w:r>
      <w:r w:rsidR="006C7A86">
        <w:rPr>
          <w:rFonts w:ascii="Arial" w:hAnsi="Arial" w:cs="Arial"/>
          <w:sz w:val="24"/>
          <w:szCs w:val="24"/>
        </w:rPr>
        <w:t>Department</w:t>
      </w:r>
      <w:r w:rsidR="00E363BB" w:rsidRPr="00E363BB">
        <w:rPr>
          <w:rFonts w:ascii="Arial" w:hAnsi="Arial" w:cs="Arial"/>
          <w:sz w:val="24"/>
          <w:szCs w:val="24"/>
        </w:rPr>
        <w:t xml:space="preserve"> before the service commencement date to agree the operational procedures and site specific assignment instructions for all business area</w:t>
      </w:r>
      <w:r w:rsidR="0007392E">
        <w:rPr>
          <w:rFonts w:ascii="Arial" w:hAnsi="Arial" w:cs="Arial"/>
          <w:sz w:val="24"/>
          <w:szCs w:val="24"/>
        </w:rPr>
        <w:t>s</w:t>
      </w:r>
      <w:r w:rsidR="00E363BB" w:rsidRPr="00E363BB">
        <w:rPr>
          <w:rFonts w:ascii="Arial" w:hAnsi="Arial" w:cs="Arial"/>
          <w:sz w:val="24"/>
          <w:szCs w:val="24"/>
        </w:rPr>
        <w:t xml:space="preserve"> which will include:-</w:t>
      </w:r>
    </w:p>
    <w:p w14:paraId="0E5DC9D8" w14:textId="77777777" w:rsidR="006C7A86" w:rsidRPr="00E363BB" w:rsidRDefault="006C7A86" w:rsidP="006C7A86">
      <w:pPr>
        <w:spacing w:line="360" w:lineRule="auto"/>
        <w:ind w:left="720"/>
        <w:rPr>
          <w:rFonts w:ascii="Arial" w:hAnsi="Arial" w:cs="Arial"/>
          <w:sz w:val="24"/>
          <w:szCs w:val="24"/>
        </w:rPr>
      </w:pPr>
    </w:p>
    <w:p w14:paraId="3F1512E6" w14:textId="77777777" w:rsidR="00E363BB" w:rsidRPr="00E363BB" w:rsidRDefault="00E363BB" w:rsidP="00B51A4A">
      <w:pPr>
        <w:pStyle w:val="ListParagraph"/>
        <w:numPr>
          <w:ilvl w:val="0"/>
          <w:numId w:val="41"/>
        </w:numPr>
        <w:spacing w:line="360" w:lineRule="auto"/>
        <w:jc w:val="both"/>
        <w:rPr>
          <w:rFonts w:ascii="Arial" w:hAnsi="Arial" w:cs="Arial"/>
          <w:sz w:val="24"/>
          <w:szCs w:val="24"/>
        </w:rPr>
      </w:pPr>
      <w:r w:rsidRPr="00E363BB">
        <w:rPr>
          <w:rFonts w:ascii="Arial" w:hAnsi="Arial" w:cs="Arial"/>
          <w:sz w:val="24"/>
          <w:szCs w:val="24"/>
        </w:rPr>
        <w:t>Inventory of records to Transfer;</w:t>
      </w:r>
    </w:p>
    <w:p w14:paraId="2682DA92" w14:textId="77777777" w:rsidR="00E363BB" w:rsidRPr="00E363BB" w:rsidRDefault="00E363BB" w:rsidP="00B51A4A">
      <w:pPr>
        <w:pStyle w:val="ListParagraph"/>
        <w:numPr>
          <w:ilvl w:val="0"/>
          <w:numId w:val="41"/>
        </w:numPr>
        <w:spacing w:line="360" w:lineRule="auto"/>
        <w:jc w:val="both"/>
        <w:rPr>
          <w:rFonts w:ascii="Arial" w:hAnsi="Arial" w:cs="Arial"/>
          <w:sz w:val="24"/>
          <w:szCs w:val="24"/>
        </w:rPr>
      </w:pPr>
      <w:r w:rsidRPr="00E363BB">
        <w:rPr>
          <w:rFonts w:ascii="Arial" w:hAnsi="Arial" w:cs="Arial"/>
          <w:sz w:val="24"/>
          <w:szCs w:val="24"/>
        </w:rPr>
        <w:t>Departments policies and procedures;</w:t>
      </w:r>
    </w:p>
    <w:p w14:paraId="0507E4CA" w14:textId="77777777" w:rsidR="00E363BB" w:rsidRPr="00E363BB" w:rsidRDefault="00E363BB" w:rsidP="00B51A4A">
      <w:pPr>
        <w:pStyle w:val="ListParagraph"/>
        <w:numPr>
          <w:ilvl w:val="0"/>
          <w:numId w:val="41"/>
        </w:numPr>
        <w:spacing w:line="360" w:lineRule="auto"/>
        <w:jc w:val="both"/>
        <w:rPr>
          <w:rFonts w:ascii="Arial" w:hAnsi="Arial" w:cs="Arial"/>
          <w:sz w:val="24"/>
          <w:szCs w:val="24"/>
        </w:rPr>
      </w:pPr>
      <w:r w:rsidRPr="00E363BB">
        <w:rPr>
          <w:rFonts w:ascii="Arial" w:hAnsi="Arial" w:cs="Arial"/>
          <w:sz w:val="24"/>
          <w:szCs w:val="24"/>
        </w:rPr>
        <w:t>Business continuity plan;</w:t>
      </w:r>
    </w:p>
    <w:p w14:paraId="1AE0D361" w14:textId="77777777" w:rsidR="00E363BB" w:rsidRPr="00E363BB" w:rsidRDefault="00E363BB" w:rsidP="00B51A4A">
      <w:pPr>
        <w:pStyle w:val="BodyTextIndent"/>
        <w:numPr>
          <w:ilvl w:val="0"/>
          <w:numId w:val="41"/>
        </w:numPr>
        <w:spacing w:after="0" w:line="360" w:lineRule="auto"/>
        <w:jc w:val="both"/>
        <w:rPr>
          <w:rFonts w:ascii="Arial" w:hAnsi="Arial" w:cs="Arial"/>
          <w:sz w:val="24"/>
          <w:szCs w:val="24"/>
        </w:rPr>
      </w:pPr>
      <w:r w:rsidRPr="00E363BB">
        <w:rPr>
          <w:rFonts w:ascii="Arial" w:hAnsi="Arial" w:cs="Arial"/>
          <w:sz w:val="24"/>
          <w:szCs w:val="24"/>
        </w:rPr>
        <w:t>Departmental Business Area representative. Requests for records / boxes must only be actioned if they are endorsed by a person nominated by the Department;</w:t>
      </w:r>
    </w:p>
    <w:p w14:paraId="3E19FA58" w14:textId="77777777" w:rsidR="00E363BB" w:rsidRPr="00E363BB" w:rsidRDefault="00E363BB" w:rsidP="00B51A4A">
      <w:pPr>
        <w:pStyle w:val="BodyTextIndent"/>
        <w:numPr>
          <w:ilvl w:val="0"/>
          <w:numId w:val="41"/>
        </w:numPr>
        <w:spacing w:after="0" w:line="360" w:lineRule="auto"/>
        <w:jc w:val="both"/>
        <w:rPr>
          <w:rFonts w:ascii="Arial" w:hAnsi="Arial" w:cs="Arial"/>
          <w:sz w:val="24"/>
          <w:szCs w:val="24"/>
        </w:rPr>
      </w:pPr>
      <w:r w:rsidRPr="00E363BB">
        <w:rPr>
          <w:rFonts w:ascii="Arial" w:hAnsi="Arial" w:cs="Arial"/>
          <w:sz w:val="24"/>
          <w:szCs w:val="24"/>
        </w:rPr>
        <w:t>Agree user guides for their on-line portal;</w:t>
      </w:r>
    </w:p>
    <w:p w14:paraId="05A5CE1A" w14:textId="77777777" w:rsidR="00E363BB" w:rsidRPr="00E363BB" w:rsidRDefault="00E363BB" w:rsidP="00B51A4A">
      <w:pPr>
        <w:pStyle w:val="BodyTextIndent"/>
        <w:numPr>
          <w:ilvl w:val="0"/>
          <w:numId w:val="41"/>
        </w:numPr>
        <w:spacing w:after="0" w:line="360" w:lineRule="auto"/>
        <w:jc w:val="both"/>
        <w:rPr>
          <w:rFonts w:ascii="Arial" w:hAnsi="Arial" w:cs="Arial"/>
          <w:sz w:val="24"/>
          <w:szCs w:val="24"/>
        </w:rPr>
      </w:pPr>
      <w:r w:rsidRPr="00E363BB">
        <w:rPr>
          <w:rFonts w:ascii="Arial" w:hAnsi="Arial" w:cs="Arial"/>
          <w:sz w:val="24"/>
          <w:szCs w:val="24"/>
        </w:rPr>
        <w:lastRenderedPageBreak/>
        <w:t>Key Performance Indicators (KPIs);</w:t>
      </w:r>
    </w:p>
    <w:p w14:paraId="44E05D8A" w14:textId="77777777" w:rsidR="00E363BB" w:rsidRPr="00E363BB" w:rsidRDefault="00E363BB" w:rsidP="00B51A4A">
      <w:pPr>
        <w:pStyle w:val="BodyTextIndent"/>
        <w:numPr>
          <w:ilvl w:val="0"/>
          <w:numId w:val="41"/>
        </w:numPr>
        <w:spacing w:after="0" w:line="360" w:lineRule="auto"/>
        <w:jc w:val="both"/>
        <w:rPr>
          <w:rFonts w:ascii="Arial" w:hAnsi="Arial" w:cs="Arial"/>
          <w:sz w:val="24"/>
          <w:szCs w:val="24"/>
        </w:rPr>
      </w:pPr>
      <w:r w:rsidRPr="00E363BB">
        <w:rPr>
          <w:rFonts w:ascii="Arial" w:hAnsi="Arial" w:cs="Arial"/>
          <w:sz w:val="24"/>
          <w:szCs w:val="24"/>
        </w:rPr>
        <w:t>Advice in the Best Practice of naming conventions and training;</w:t>
      </w:r>
    </w:p>
    <w:p w14:paraId="6E714368" w14:textId="77777777" w:rsidR="00E363BB" w:rsidRPr="00E363BB" w:rsidRDefault="00E363BB" w:rsidP="00B51A4A">
      <w:pPr>
        <w:pStyle w:val="ListParagraph"/>
        <w:numPr>
          <w:ilvl w:val="0"/>
          <w:numId w:val="41"/>
        </w:numPr>
        <w:spacing w:line="360" w:lineRule="auto"/>
        <w:jc w:val="both"/>
        <w:rPr>
          <w:rFonts w:ascii="Arial" w:hAnsi="Arial" w:cs="Arial"/>
          <w:sz w:val="24"/>
          <w:szCs w:val="24"/>
        </w:rPr>
      </w:pPr>
      <w:r w:rsidRPr="00E363BB">
        <w:rPr>
          <w:rFonts w:ascii="Arial" w:hAnsi="Arial" w:cs="Arial"/>
          <w:sz w:val="24"/>
          <w:szCs w:val="24"/>
        </w:rPr>
        <w:t>Times of delivery; and</w:t>
      </w:r>
    </w:p>
    <w:p w14:paraId="0A33E98A" w14:textId="77777777" w:rsidR="00E363BB" w:rsidRPr="00E363BB" w:rsidRDefault="00E363BB" w:rsidP="00B51A4A">
      <w:pPr>
        <w:pStyle w:val="ListParagraph"/>
        <w:numPr>
          <w:ilvl w:val="0"/>
          <w:numId w:val="41"/>
        </w:numPr>
        <w:spacing w:line="360" w:lineRule="auto"/>
        <w:jc w:val="both"/>
        <w:rPr>
          <w:rFonts w:ascii="Arial" w:hAnsi="Arial" w:cs="Arial"/>
          <w:sz w:val="24"/>
          <w:szCs w:val="24"/>
        </w:rPr>
      </w:pPr>
      <w:r w:rsidRPr="00E363BB">
        <w:rPr>
          <w:rFonts w:ascii="Arial" w:hAnsi="Arial" w:cs="Arial"/>
          <w:sz w:val="24"/>
          <w:szCs w:val="24"/>
        </w:rPr>
        <w:t>Privacy Impact Assessment and any necessary mitigating measures.</w:t>
      </w:r>
    </w:p>
    <w:p w14:paraId="0493173F" w14:textId="77777777" w:rsidR="006C7A86" w:rsidRPr="00E363BB" w:rsidRDefault="006C7A86" w:rsidP="006C7A86">
      <w:pPr>
        <w:spacing w:line="360" w:lineRule="auto"/>
        <w:ind w:left="709" w:hanging="709"/>
        <w:rPr>
          <w:rFonts w:ascii="Arial" w:hAnsi="Arial" w:cs="Arial"/>
          <w:sz w:val="24"/>
          <w:szCs w:val="24"/>
        </w:rPr>
      </w:pPr>
    </w:p>
    <w:p w14:paraId="19EF83A3" w14:textId="6456081A" w:rsidR="00E363BB" w:rsidRDefault="00B51A4A" w:rsidP="006C7A86">
      <w:pPr>
        <w:tabs>
          <w:tab w:val="left" w:pos="709"/>
        </w:tabs>
        <w:spacing w:line="360" w:lineRule="auto"/>
        <w:ind w:left="709" w:hanging="709"/>
        <w:rPr>
          <w:rFonts w:ascii="Arial" w:hAnsi="Arial" w:cs="Arial"/>
          <w:sz w:val="24"/>
          <w:szCs w:val="24"/>
        </w:rPr>
      </w:pPr>
      <w:r>
        <w:rPr>
          <w:rFonts w:ascii="Arial" w:hAnsi="Arial" w:cs="Arial"/>
          <w:sz w:val="24"/>
          <w:szCs w:val="24"/>
        </w:rPr>
        <w:t>6</w:t>
      </w:r>
      <w:r w:rsidR="006C7A86">
        <w:rPr>
          <w:rFonts w:ascii="Arial" w:hAnsi="Arial" w:cs="Arial"/>
          <w:sz w:val="24"/>
          <w:szCs w:val="24"/>
        </w:rPr>
        <w:t>.2</w:t>
      </w:r>
      <w:r w:rsidR="00E363BB" w:rsidRPr="00E363BB">
        <w:rPr>
          <w:rFonts w:ascii="Arial" w:hAnsi="Arial" w:cs="Arial"/>
          <w:sz w:val="24"/>
          <w:szCs w:val="24"/>
        </w:rPr>
        <w:tab/>
        <w:t xml:space="preserve">Material already within the Contractor’s store through </w:t>
      </w:r>
      <w:r w:rsidR="0007392E">
        <w:rPr>
          <w:rFonts w:ascii="Arial" w:hAnsi="Arial" w:cs="Arial"/>
          <w:sz w:val="24"/>
          <w:szCs w:val="24"/>
        </w:rPr>
        <w:t xml:space="preserve">a </w:t>
      </w:r>
      <w:r w:rsidR="00E363BB" w:rsidRPr="00E363BB">
        <w:rPr>
          <w:rFonts w:ascii="Arial" w:hAnsi="Arial" w:cs="Arial"/>
          <w:sz w:val="24"/>
          <w:szCs w:val="24"/>
        </w:rPr>
        <w:t>previous arrangement will transfer to the Contractor’s custody at commencement date of th</w:t>
      </w:r>
      <w:r w:rsidR="006C7A86">
        <w:rPr>
          <w:rFonts w:ascii="Arial" w:hAnsi="Arial" w:cs="Arial"/>
          <w:sz w:val="24"/>
          <w:szCs w:val="24"/>
        </w:rPr>
        <w:t>is contract.</w:t>
      </w:r>
    </w:p>
    <w:p w14:paraId="1499BD17" w14:textId="77777777" w:rsidR="006C7A86" w:rsidRPr="00E363BB" w:rsidRDefault="006C7A86" w:rsidP="006C7A86">
      <w:pPr>
        <w:tabs>
          <w:tab w:val="left" w:pos="567"/>
        </w:tabs>
        <w:spacing w:line="360" w:lineRule="auto"/>
        <w:ind w:left="709" w:hanging="709"/>
        <w:rPr>
          <w:rFonts w:ascii="Arial" w:hAnsi="Arial" w:cs="Arial"/>
          <w:sz w:val="24"/>
          <w:szCs w:val="24"/>
        </w:rPr>
      </w:pPr>
    </w:p>
    <w:p w14:paraId="68F7C9A9" w14:textId="34EF1429" w:rsidR="00E363BB" w:rsidRDefault="00B51A4A" w:rsidP="006C7A86">
      <w:pPr>
        <w:tabs>
          <w:tab w:val="left" w:pos="709"/>
        </w:tabs>
        <w:spacing w:line="360" w:lineRule="auto"/>
        <w:ind w:left="709" w:hanging="709"/>
        <w:rPr>
          <w:rFonts w:ascii="Arial" w:hAnsi="Arial" w:cs="Arial"/>
          <w:sz w:val="24"/>
          <w:szCs w:val="24"/>
        </w:rPr>
      </w:pPr>
      <w:r>
        <w:rPr>
          <w:rFonts w:ascii="Arial" w:hAnsi="Arial" w:cs="Arial"/>
          <w:sz w:val="24"/>
          <w:szCs w:val="24"/>
        </w:rPr>
        <w:t>6</w:t>
      </w:r>
      <w:r w:rsidR="00E363BB" w:rsidRPr="00E363BB">
        <w:rPr>
          <w:rFonts w:ascii="Arial" w:hAnsi="Arial" w:cs="Arial"/>
          <w:sz w:val="24"/>
          <w:szCs w:val="24"/>
        </w:rPr>
        <w:t>.</w:t>
      </w:r>
      <w:r w:rsidR="006C7A86">
        <w:rPr>
          <w:rFonts w:ascii="Arial" w:hAnsi="Arial" w:cs="Arial"/>
          <w:sz w:val="24"/>
          <w:szCs w:val="24"/>
        </w:rPr>
        <w:t>3</w:t>
      </w:r>
      <w:r w:rsidR="00E363BB" w:rsidRPr="00E363BB">
        <w:rPr>
          <w:rFonts w:ascii="Arial" w:hAnsi="Arial" w:cs="Arial"/>
          <w:sz w:val="24"/>
          <w:szCs w:val="24"/>
        </w:rPr>
        <w:tab/>
        <w:t xml:space="preserve">Material in storage areas through previous Contracts will transfer to the new Contractor’s custody when they take possession of the </w:t>
      </w:r>
      <w:r w:rsidR="006C7A86">
        <w:rPr>
          <w:rFonts w:ascii="Arial" w:hAnsi="Arial" w:cs="Arial"/>
          <w:sz w:val="24"/>
          <w:szCs w:val="24"/>
        </w:rPr>
        <w:t>Department</w:t>
      </w:r>
      <w:r w:rsidR="00E363BB" w:rsidRPr="00E363BB">
        <w:rPr>
          <w:rFonts w:ascii="Arial" w:hAnsi="Arial" w:cs="Arial"/>
          <w:sz w:val="24"/>
          <w:szCs w:val="24"/>
        </w:rPr>
        <w:t>’s storage records.</w:t>
      </w:r>
    </w:p>
    <w:p w14:paraId="05003BFA" w14:textId="77777777" w:rsidR="006C7A86" w:rsidRPr="00E363BB" w:rsidRDefault="006C7A86" w:rsidP="006C7A86">
      <w:pPr>
        <w:tabs>
          <w:tab w:val="left" w:pos="567"/>
        </w:tabs>
        <w:spacing w:line="360" w:lineRule="auto"/>
        <w:ind w:left="709" w:hanging="709"/>
        <w:rPr>
          <w:rFonts w:ascii="Arial" w:hAnsi="Arial" w:cs="Arial"/>
          <w:sz w:val="24"/>
          <w:szCs w:val="24"/>
        </w:rPr>
      </w:pPr>
    </w:p>
    <w:p w14:paraId="7509A8A7" w14:textId="5804B153" w:rsidR="00E363BB" w:rsidRDefault="00B51A4A" w:rsidP="006C7A86">
      <w:pPr>
        <w:tabs>
          <w:tab w:val="left" w:pos="709"/>
        </w:tabs>
        <w:spacing w:line="360" w:lineRule="auto"/>
        <w:ind w:left="709" w:hanging="709"/>
        <w:rPr>
          <w:rFonts w:cs="Arial"/>
          <w:b/>
          <w:bCs/>
        </w:rPr>
      </w:pPr>
      <w:r>
        <w:rPr>
          <w:rFonts w:ascii="Arial" w:hAnsi="Arial" w:cs="Arial"/>
          <w:sz w:val="24"/>
          <w:szCs w:val="24"/>
        </w:rPr>
        <w:t>6</w:t>
      </w:r>
      <w:r w:rsidR="00E363BB" w:rsidRPr="00E363BB">
        <w:rPr>
          <w:rFonts w:ascii="Arial" w:hAnsi="Arial" w:cs="Arial"/>
          <w:sz w:val="24"/>
          <w:szCs w:val="24"/>
        </w:rPr>
        <w:t>.</w:t>
      </w:r>
      <w:r w:rsidR="006C7A86">
        <w:rPr>
          <w:rFonts w:ascii="Arial" w:hAnsi="Arial" w:cs="Arial"/>
          <w:sz w:val="24"/>
          <w:szCs w:val="24"/>
        </w:rPr>
        <w:t>4</w:t>
      </w:r>
      <w:r w:rsidR="00E363BB" w:rsidRPr="00E363BB">
        <w:rPr>
          <w:rFonts w:ascii="Arial" w:hAnsi="Arial" w:cs="Arial"/>
          <w:sz w:val="24"/>
          <w:szCs w:val="24"/>
        </w:rPr>
        <w:tab/>
        <w:t xml:space="preserve">The </w:t>
      </w:r>
      <w:r w:rsidR="006C7A86">
        <w:rPr>
          <w:rFonts w:ascii="Arial" w:hAnsi="Arial" w:cs="Arial"/>
          <w:sz w:val="24"/>
          <w:szCs w:val="24"/>
        </w:rPr>
        <w:t xml:space="preserve">Department </w:t>
      </w:r>
      <w:r w:rsidR="00E363BB" w:rsidRPr="00E363BB">
        <w:rPr>
          <w:rFonts w:ascii="Arial" w:hAnsi="Arial" w:cs="Arial"/>
          <w:sz w:val="24"/>
          <w:szCs w:val="24"/>
        </w:rPr>
        <w:t>shall identify Business Area Representatives for which the Contractor shall provide training on the on-line portal.</w:t>
      </w:r>
    </w:p>
    <w:p w14:paraId="3E1263BE" w14:textId="77777777" w:rsidR="00FD2B69" w:rsidRPr="0073423E" w:rsidRDefault="00FD2B69" w:rsidP="00FD2B69">
      <w:pPr>
        <w:pStyle w:val="Header"/>
        <w:tabs>
          <w:tab w:val="clear" w:pos="4153"/>
          <w:tab w:val="clear" w:pos="8306"/>
        </w:tabs>
        <w:spacing w:line="360" w:lineRule="auto"/>
        <w:rPr>
          <w:rFonts w:cs="Arial"/>
        </w:rPr>
      </w:pPr>
    </w:p>
    <w:p w14:paraId="0D984B7C" w14:textId="40CF6547" w:rsidR="00E34084" w:rsidRPr="0073423E" w:rsidRDefault="00470D25" w:rsidP="005C4A9F">
      <w:pPr>
        <w:pStyle w:val="Header"/>
        <w:tabs>
          <w:tab w:val="clear" w:pos="4153"/>
          <w:tab w:val="clear" w:pos="8306"/>
        </w:tabs>
        <w:spacing w:line="360" w:lineRule="auto"/>
        <w:rPr>
          <w:rFonts w:cs="Arial"/>
          <w:b/>
          <w:bCs/>
        </w:rPr>
      </w:pPr>
      <w:r>
        <w:rPr>
          <w:rFonts w:cs="Arial"/>
          <w:b/>
          <w:bCs/>
        </w:rPr>
        <w:t>7</w:t>
      </w:r>
      <w:r w:rsidR="005C4A9F">
        <w:rPr>
          <w:rFonts w:cs="Arial"/>
          <w:b/>
          <w:bCs/>
        </w:rPr>
        <w:t xml:space="preserve">.  </w:t>
      </w:r>
      <w:r w:rsidR="00C73AF4">
        <w:rPr>
          <w:rFonts w:cs="Arial"/>
          <w:b/>
          <w:bCs/>
        </w:rPr>
        <w:tab/>
      </w:r>
      <w:r w:rsidR="00391E06">
        <w:rPr>
          <w:rFonts w:cs="Arial"/>
          <w:b/>
          <w:bCs/>
        </w:rPr>
        <w:t>Price</w:t>
      </w:r>
    </w:p>
    <w:p w14:paraId="26949131" w14:textId="77777777" w:rsidR="00E34084" w:rsidRPr="0073423E" w:rsidRDefault="00E34084" w:rsidP="00E34084">
      <w:pPr>
        <w:pStyle w:val="Header"/>
        <w:tabs>
          <w:tab w:val="clear" w:pos="4153"/>
          <w:tab w:val="clear" w:pos="8306"/>
        </w:tabs>
        <w:spacing w:line="360" w:lineRule="auto"/>
        <w:ind w:left="709" w:hanging="709"/>
        <w:rPr>
          <w:rFonts w:cs="Arial"/>
        </w:rPr>
      </w:pPr>
    </w:p>
    <w:p w14:paraId="2C92C0AC" w14:textId="17A853B8" w:rsidR="00E34084" w:rsidRPr="0073423E" w:rsidRDefault="00470D25" w:rsidP="00E34084">
      <w:pPr>
        <w:pStyle w:val="Header"/>
        <w:tabs>
          <w:tab w:val="clear" w:pos="4153"/>
          <w:tab w:val="clear" w:pos="8306"/>
        </w:tabs>
        <w:spacing w:line="360" w:lineRule="auto"/>
        <w:ind w:left="720" w:hanging="720"/>
        <w:rPr>
          <w:rFonts w:cs="Arial"/>
        </w:rPr>
      </w:pPr>
      <w:r>
        <w:rPr>
          <w:rFonts w:cs="Arial"/>
        </w:rPr>
        <w:t>7</w:t>
      </w:r>
      <w:r w:rsidR="00E34084" w:rsidRPr="0073423E">
        <w:rPr>
          <w:rFonts w:cs="Arial"/>
        </w:rPr>
        <w:t>.1</w:t>
      </w:r>
      <w:r w:rsidR="00E34084" w:rsidRPr="0073423E">
        <w:rPr>
          <w:rFonts w:cs="Arial"/>
        </w:rPr>
        <w:tab/>
        <w:t xml:space="preserve">All prices are Commercial in Confidence and </w:t>
      </w:r>
      <w:r w:rsidR="00E34084" w:rsidRPr="0073423E">
        <w:rPr>
          <w:rFonts w:cs="Arial"/>
          <w:b/>
          <w:u w:val="single"/>
        </w:rPr>
        <w:t>must not</w:t>
      </w:r>
      <w:r w:rsidR="00E34084" w:rsidRPr="0073423E">
        <w:rPr>
          <w:rFonts w:cs="Arial"/>
        </w:rPr>
        <w:t xml:space="preserve"> be disclosed under any circumstances to any source outside the Department. </w:t>
      </w:r>
    </w:p>
    <w:p w14:paraId="14F63EFC" w14:textId="77777777" w:rsidR="00E34084" w:rsidRPr="0073423E" w:rsidRDefault="00E34084" w:rsidP="00E34084">
      <w:pPr>
        <w:pStyle w:val="Header"/>
        <w:tabs>
          <w:tab w:val="clear" w:pos="4153"/>
          <w:tab w:val="clear" w:pos="8306"/>
        </w:tabs>
        <w:spacing w:line="360" w:lineRule="auto"/>
        <w:ind w:left="709"/>
        <w:rPr>
          <w:rFonts w:cs="Arial"/>
        </w:rPr>
      </w:pPr>
    </w:p>
    <w:p w14:paraId="45DAFB60" w14:textId="458188D6" w:rsidR="00025F0D" w:rsidRDefault="00470D25" w:rsidP="00084B35">
      <w:pPr>
        <w:pStyle w:val="Header"/>
        <w:tabs>
          <w:tab w:val="clear" w:pos="4153"/>
          <w:tab w:val="clear" w:pos="8306"/>
        </w:tabs>
        <w:spacing w:line="360" w:lineRule="auto"/>
        <w:ind w:left="720" w:hanging="720"/>
        <w:rPr>
          <w:rFonts w:cs="Arial"/>
        </w:rPr>
      </w:pPr>
      <w:r>
        <w:rPr>
          <w:rFonts w:cs="Arial"/>
        </w:rPr>
        <w:t>7</w:t>
      </w:r>
      <w:r w:rsidR="00E34084" w:rsidRPr="0073423E">
        <w:rPr>
          <w:rFonts w:cs="Arial"/>
        </w:rPr>
        <w:t>.2</w:t>
      </w:r>
      <w:r w:rsidR="00E34084" w:rsidRPr="0073423E">
        <w:rPr>
          <w:rFonts w:cs="Arial"/>
        </w:rPr>
        <w:tab/>
      </w:r>
      <w:r w:rsidR="00003D8D">
        <w:rPr>
          <w:rFonts w:cs="Arial"/>
        </w:rPr>
        <w:t xml:space="preserve">Section 2 </w:t>
      </w:r>
      <w:r w:rsidR="006C7A86">
        <w:rPr>
          <w:rFonts w:cs="Arial"/>
        </w:rPr>
        <w:t xml:space="preserve">of this protocol details the </w:t>
      </w:r>
      <w:r w:rsidR="00003D8D">
        <w:rPr>
          <w:rFonts w:cs="Arial"/>
        </w:rPr>
        <w:t xml:space="preserve">Blanket Purchasing Agreement (BPA) </w:t>
      </w:r>
      <w:r w:rsidR="006C7A86">
        <w:rPr>
          <w:rFonts w:cs="Arial"/>
        </w:rPr>
        <w:t>reference number for raising purchase order</w:t>
      </w:r>
      <w:r w:rsidR="0007392E">
        <w:rPr>
          <w:rFonts w:cs="Arial"/>
        </w:rPr>
        <w:t>s</w:t>
      </w:r>
      <w:r w:rsidR="006C7A86">
        <w:rPr>
          <w:rFonts w:cs="Arial"/>
        </w:rPr>
        <w:t xml:space="preserve"> for the contract. All purchase order</w:t>
      </w:r>
      <w:r w:rsidR="0007392E">
        <w:rPr>
          <w:rFonts w:cs="Arial"/>
        </w:rPr>
        <w:t>s</w:t>
      </w:r>
      <w:r w:rsidR="006C7A86">
        <w:rPr>
          <w:rFonts w:cs="Arial"/>
        </w:rPr>
        <w:t xml:space="preserve"> must be linked to</w:t>
      </w:r>
      <w:r w:rsidR="00003D8D">
        <w:rPr>
          <w:rFonts w:cs="Arial"/>
        </w:rPr>
        <w:t xml:space="preserve"> the BPA </w:t>
      </w:r>
      <w:r w:rsidR="00361360">
        <w:rPr>
          <w:rFonts w:cs="Arial"/>
        </w:rPr>
        <w:t xml:space="preserve">reference number.  </w:t>
      </w:r>
      <w:r w:rsidR="00025F0D">
        <w:rPr>
          <w:rFonts w:cs="Arial"/>
        </w:rPr>
        <w:t>The Department must ensure that the contra</w:t>
      </w:r>
      <w:r w:rsidR="00003D8D">
        <w:rPr>
          <w:rFonts w:cs="Arial"/>
        </w:rPr>
        <w:t>ctor complies with the Pricing S</w:t>
      </w:r>
      <w:r w:rsidR="00025F0D">
        <w:rPr>
          <w:rFonts w:cs="Arial"/>
        </w:rPr>
        <w:t xml:space="preserve">chedule </w:t>
      </w:r>
      <w:r w:rsidR="00003D8D">
        <w:rPr>
          <w:rFonts w:cs="Arial"/>
        </w:rPr>
        <w:t xml:space="preserve">rate card </w:t>
      </w:r>
      <w:r w:rsidR="0007392E">
        <w:rPr>
          <w:rFonts w:cs="Arial"/>
        </w:rPr>
        <w:t xml:space="preserve">and </w:t>
      </w:r>
      <w:r w:rsidR="00025F0D">
        <w:rPr>
          <w:rFonts w:cs="Arial"/>
        </w:rPr>
        <w:t>only these rates can be appli</w:t>
      </w:r>
      <w:r w:rsidR="00003D8D">
        <w:rPr>
          <w:rFonts w:cs="Arial"/>
        </w:rPr>
        <w:t>ed to this contract. If invoices</w:t>
      </w:r>
      <w:r w:rsidR="00025F0D">
        <w:rPr>
          <w:rFonts w:cs="Arial"/>
        </w:rPr>
        <w:t xml:space="preserve"> detail cost</w:t>
      </w:r>
      <w:r w:rsidR="0007392E">
        <w:rPr>
          <w:rFonts w:cs="Arial"/>
        </w:rPr>
        <w:t>s</w:t>
      </w:r>
      <w:r w:rsidR="00025F0D">
        <w:rPr>
          <w:rFonts w:cs="Arial"/>
        </w:rPr>
        <w:t xml:space="preserve"> not on the pricing schedule</w:t>
      </w:r>
      <w:r w:rsidR="00003D8D">
        <w:rPr>
          <w:rFonts w:cs="Arial"/>
        </w:rPr>
        <w:t xml:space="preserve"> rate card then</w:t>
      </w:r>
      <w:r w:rsidR="00025F0D">
        <w:rPr>
          <w:rFonts w:cs="Arial"/>
        </w:rPr>
        <w:t xml:space="preserve"> this should </w:t>
      </w:r>
      <w:r w:rsidR="006B07A3">
        <w:rPr>
          <w:rFonts w:cs="Arial"/>
        </w:rPr>
        <w:t xml:space="preserve">be </w:t>
      </w:r>
      <w:r w:rsidR="00025F0D">
        <w:rPr>
          <w:rFonts w:cs="Arial"/>
        </w:rPr>
        <w:t>raised with the contractor to ensure that they are removed from the invoice.</w:t>
      </w:r>
    </w:p>
    <w:p w14:paraId="7CEA63B1" w14:textId="77777777" w:rsidR="00025F0D" w:rsidRDefault="00025F0D" w:rsidP="00084B35">
      <w:pPr>
        <w:pStyle w:val="Header"/>
        <w:tabs>
          <w:tab w:val="clear" w:pos="4153"/>
          <w:tab w:val="clear" w:pos="8306"/>
        </w:tabs>
        <w:spacing w:line="360" w:lineRule="auto"/>
        <w:ind w:left="720" w:hanging="720"/>
        <w:rPr>
          <w:rFonts w:cs="Arial"/>
        </w:rPr>
      </w:pPr>
    </w:p>
    <w:p w14:paraId="46FF8AFD" w14:textId="09C36141" w:rsidR="00025F0D" w:rsidRDefault="00025F0D" w:rsidP="00084B35">
      <w:pPr>
        <w:pStyle w:val="Header"/>
        <w:tabs>
          <w:tab w:val="clear" w:pos="4153"/>
          <w:tab w:val="clear" w:pos="8306"/>
        </w:tabs>
        <w:spacing w:line="360" w:lineRule="auto"/>
        <w:ind w:left="720" w:hanging="720"/>
        <w:rPr>
          <w:rFonts w:cs="Arial"/>
        </w:rPr>
      </w:pPr>
      <w:r>
        <w:rPr>
          <w:rFonts w:cs="Arial"/>
        </w:rPr>
        <w:tab/>
        <w:t>There are no licence fee</w:t>
      </w:r>
      <w:r w:rsidR="0007392E">
        <w:rPr>
          <w:rFonts w:cs="Arial"/>
        </w:rPr>
        <w:t>s</w:t>
      </w:r>
      <w:r>
        <w:rPr>
          <w:rFonts w:cs="Arial"/>
        </w:rPr>
        <w:t xml:space="preserve"> payable under this new contract </w:t>
      </w:r>
      <w:r w:rsidR="0007392E">
        <w:rPr>
          <w:rFonts w:cs="Arial"/>
        </w:rPr>
        <w:t xml:space="preserve">as access to </w:t>
      </w:r>
      <w:r>
        <w:rPr>
          <w:rFonts w:cs="Arial"/>
        </w:rPr>
        <w:t>the portal is provide</w:t>
      </w:r>
      <w:r w:rsidR="00361360">
        <w:rPr>
          <w:rFonts w:cs="Arial"/>
        </w:rPr>
        <w:t>d</w:t>
      </w:r>
      <w:r>
        <w:rPr>
          <w:rFonts w:cs="Arial"/>
        </w:rPr>
        <w:t xml:space="preserve"> to the department free of charge. </w:t>
      </w:r>
    </w:p>
    <w:p w14:paraId="11C7790A" w14:textId="77777777" w:rsidR="00237842" w:rsidRDefault="00237842" w:rsidP="00084B35">
      <w:pPr>
        <w:pStyle w:val="Header"/>
        <w:tabs>
          <w:tab w:val="clear" w:pos="4153"/>
          <w:tab w:val="clear" w:pos="8306"/>
        </w:tabs>
        <w:spacing w:line="360" w:lineRule="auto"/>
        <w:ind w:left="720" w:hanging="720"/>
        <w:rPr>
          <w:rFonts w:cs="Arial"/>
        </w:rPr>
      </w:pPr>
    </w:p>
    <w:p w14:paraId="524C258E" w14:textId="76547218" w:rsidR="00237842" w:rsidRDefault="00237842" w:rsidP="00084B35">
      <w:pPr>
        <w:pStyle w:val="Header"/>
        <w:tabs>
          <w:tab w:val="clear" w:pos="4153"/>
          <w:tab w:val="clear" w:pos="8306"/>
        </w:tabs>
        <w:spacing w:line="360" w:lineRule="auto"/>
        <w:ind w:left="720" w:hanging="720"/>
        <w:rPr>
          <w:rFonts w:cs="Arial"/>
        </w:rPr>
      </w:pPr>
      <w:r>
        <w:rPr>
          <w:rFonts w:cs="Arial"/>
        </w:rPr>
        <w:tab/>
        <w:t>To obtain the rate card please complete a Non-Disclosure Agre</w:t>
      </w:r>
      <w:r w:rsidR="00B51A4A">
        <w:rPr>
          <w:rFonts w:cs="Arial"/>
        </w:rPr>
        <w:t>ement (NDA) available at Annex B</w:t>
      </w:r>
      <w:r>
        <w:rPr>
          <w:rFonts w:cs="Arial"/>
        </w:rPr>
        <w:t xml:space="preserve"> and send to </w:t>
      </w:r>
      <w:hyperlink r:id="rId16" w:history="1">
        <w:r w:rsidRPr="005C742E">
          <w:rPr>
            <w:rStyle w:val="Hyperlink"/>
            <w:rFonts w:cs="Arial"/>
          </w:rPr>
          <w:t>Collaboration.CPD@finance-ni.gov.uk</w:t>
        </w:r>
      </w:hyperlink>
      <w:r>
        <w:rPr>
          <w:rFonts w:cs="Arial"/>
        </w:rPr>
        <w:t xml:space="preserve">. </w:t>
      </w:r>
    </w:p>
    <w:p w14:paraId="28ED2D15" w14:textId="77777777" w:rsidR="00A46C43" w:rsidRPr="00BC5A38" w:rsidRDefault="00A46C43" w:rsidP="00FD2B69">
      <w:pPr>
        <w:spacing w:line="360" w:lineRule="auto"/>
        <w:jc w:val="both"/>
        <w:rPr>
          <w:rFonts w:ascii="Arial" w:hAnsi="Arial" w:cs="Arial"/>
          <w:color w:val="1F497D"/>
          <w:sz w:val="24"/>
          <w:szCs w:val="24"/>
        </w:rPr>
      </w:pPr>
    </w:p>
    <w:p w14:paraId="0941B75E" w14:textId="7EC5BC0F" w:rsidR="00E34084" w:rsidRPr="00084B35" w:rsidRDefault="00470D25" w:rsidP="00E34084">
      <w:pPr>
        <w:spacing w:line="360" w:lineRule="auto"/>
        <w:jc w:val="both"/>
        <w:rPr>
          <w:rFonts w:ascii="Arial" w:hAnsi="Arial" w:cs="Arial"/>
          <w:b/>
          <w:sz w:val="24"/>
          <w:szCs w:val="24"/>
        </w:rPr>
      </w:pPr>
      <w:r>
        <w:rPr>
          <w:rFonts w:ascii="Arial" w:hAnsi="Arial" w:cs="Arial"/>
          <w:b/>
          <w:sz w:val="24"/>
          <w:szCs w:val="24"/>
        </w:rPr>
        <w:t>8</w:t>
      </w:r>
      <w:r w:rsidR="00E34084" w:rsidRPr="00084B35">
        <w:rPr>
          <w:rFonts w:ascii="Arial" w:hAnsi="Arial" w:cs="Arial"/>
          <w:b/>
          <w:sz w:val="24"/>
          <w:szCs w:val="24"/>
        </w:rPr>
        <w:t>.</w:t>
      </w:r>
      <w:r w:rsidR="00E34084" w:rsidRPr="00084B35">
        <w:rPr>
          <w:rFonts w:ascii="Arial" w:hAnsi="Arial" w:cs="Arial"/>
          <w:b/>
          <w:sz w:val="24"/>
          <w:szCs w:val="24"/>
        </w:rPr>
        <w:tab/>
      </w:r>
      <w:r w:rsidR="00391E06">
        <w:rPr>
          <w:rFonts w:ascii="Arial" w:hAnsi="Arial" w:cs="Arial"/>
          <w:b/>
          <w:sz w:val="24"/>
          <w:szCs w:val="24"/>
        </w:rPr>
        <w:t xml:space="preserve">Contract Management </w:t>
      </w:r>
      <w:r w:rsidR="00214E8E">
        <w:rPr>
          <w:rFonts w:ascii="Arial" w:hAnsi="Arial" w:cs="Arial"/>
          <w:b/>
          <w:sz w:val="24"/>
          <w:szCs w:val="24"/>
        </w:rPr>
        <w:t xml:space="preserve"> </w:t>
      </w:r>
    </w:p>
    <w:p w14:paraId="39244A2B" w14:textId="77777777" w:rsidR="00E34084" w:rsidRPr="0073423E" w:rsidRDefault="00E34084" w:rsidP="00E34084">
      <w:pPr>
        <w:spacing w:line="360" w:lineRule="auto"/>
        <w:jc w:val="both"/>
        <w:rPr>
          <w:rFonts w:ascii="Arial" w:hAnsi="Arial" w:cs="Arial"/>
          <w:b/>
        </w:rPr>
      </w:pPr>
    </w:p>
    <w:p w14:paraId="58FB2C52" w14:textId="75D3B948" w:rsidR="00F5009C" w:rsidRPr="00F5009C" w:rsidRDefault="00470D25" w:rsidP="00084B35">
      <w:pPr>
        <w:pStyle w:val="Heading2"/>
        <w:spacing w:line="360" w:lineRule="auto"/>
        <w:ind w:left="720" w:hanging="720"/>
        <w:rPr>
          <w:rFonts w:cs="Arial"/>
          <w:b w:val="0"/>
          <w:szCs w:val="24"/>
        </w:rPr>
      </w:pPr>
      <w:r w:rsidRPr="00F5009C">
        <w:rPr>
          <w:rFonts w:cs="Arial"/>
          <w:b w:val="0"/>
          <w:szCs w:val="24"/>
        </w:rPr>
        <w:t>8</w:t>
      </w:r>
      <w:r w:rsidR="00E34084" w:rsidRPr="00F5009C">
        <w:rPr>
          <w:rFonts w:cs="Arial"/>
          <w:b w:val="0"/>
          <w:szCs w:val="24"/>
        </w:rPr>
        <w:t xml:space="preserve">.1 </w:t>
      </w:r>
      <w:r w:rsidR="00E34084" w:rsidRPr="00F5009C">
        <w:rPr>
          <w:rFonts w:cs="Arial"/>
          <w:b w:val="0"/>
          <w:szCs w:val="24"/>
        </w:rPr>
        <w:tab/>
      </w:r>
      <w:r w:rsidR="00F5009C" w:rsidRPr="00B51A4A">
        <w:rPr>
          <w:rFonts w:cs="Arial"/>
          <w:b w:val="0"/>
          <w:szCs w:val="24"/>
        </w:rPr>
        <w:t xml:space="preserve">Please note the first point of contact in relation to </w:t>
      </w:r>
      <w:r w:rsidR="00EB7996" w:rsidRPr="00B51A4A">
        <w:rPr>
          <w:rFonts w:cs="Arial"/>
          <w:b w:val="0"/>
          <w:szCs w:val="24"/>
        </w:rPr>
        <w:t xml:space="preserve">operational contract </w:t>
      </w:r>
      <w:r w:rsidR="00F5009C" w:rsidRPr="00B51A4A">
        <w:rPr>
          <w:rFonts w:cs="Arial"/>
          <w:b w:val="0"/>
          <w:szCs w:val="24"/>
        </w:rPr>
        <w:t>queries / issues should be directed to the Contractor and not CPD.</w:t>
      </w:r>
      <w:r w:rsidR="00F5009C" w:rsidRPr="00F5009C">
        <w:rPr>
          <w:rFonts w:cs="Arial"/>
          <w:b w:val="0"/>
          <w:szCs w:val="24"/>
        </w:rPr>
        <w:t xml:space="preserve">  </w:t>
      </w:r>
    </w:p>
    <w:p w14:paraId="537443C2" w14:textId="77777777" w:rsidR="00F5009C" w:rsidRPr="00F5009C" w:rsidRDefault="00F5009C" w:rsidP="00084B35">
      <w:pPr>
        <w:pStyle w:val="Heading2"/>
        <w:spacing w:line="360" w:lineRule="auto"/>
        <w:ind w:left="720" w:hanging="720"/>
        <w:rPr>
          <w:rFonts w:cs="Arial"/>
          <w:b w:val="0"/>
          <w:szCs w:val="24"/>
        </w:rPr>
      </w:pPr>
    </w:p>
    <w:p w14:paraId="1550D3BD" w14:textId="700A7A7C" w:rsidR="00F5009C" w:rsidRPr="00F5009C" w:rsidRDefault="00F5009C" w:rsidP="00F5009C">
      <w:pPr>
        <w:pStyle w:val="Heading2"/>
        <w:spacing w:line="360" w:lineRule="auto"/>
        <w:ind w:left="720" w:hanging="720"/>
        <w:rPr>
          <w:rFonts w:cs="Arial"/>
          <w:b w:val="0"/>
          <w:szCs w:val="24"/>
        </w:rPr>
      </w:pPr>
      <w:r>
        <w:rPr>
          <w:rFonts w:cs="Arial"/>
          <w:b w:val="0"/>
          <w:szCs w:val="24"/>
        </w:rPr>
        <w:t xml:space="preserve">8.2     </w:t>
      </w:r>
      <w:r w:rsidRPr="00EB7996">
        <w:rPr>
          <w:rFonts w:cs="Arial"/>
          <w:szCs w:val="24"/>
        </w:rPr>
        <w:t>CPD is an escalation point only,</w:t>
      </w:r>
      <w:r>
        <w:rPr>
          <w:rFonts w:cs="Arial"/>
          <w:b w:val="0"/>
          <w:szCs w:val="24"/>
        </w:rPr>
        <w:t xml:space="preserve"> once</w:t>
      </w:r>
      <w:r w:rsidRPr="00F5009C">
        <w:rPr>
          <w:rFonts w:cs="Arial"/>
          <w:b w:val="0"/>
          <w:szCs w:val="24"/>
        </w:rPr>
        <w:t xml:space="preserve"> the Monitoring Schedule</w:t>
      </w:r>
      <w:r w:rsidR="00B51A4A">
        <w:rPr>
          <w:rFonts w:cs="Arial"/>
          <w:b w:val="0"/>
          <w:szCs w:val="24"/>
        </w:rPr>
        <w:t xml:space="preserve"> (Annex A</w:t>
      </w:r>
      <w:r>
        <w:rPr>
          <w:rFonts w:cs="Arial"/>
          <w:b w:val="0"/>
          <w:szCs w:val="24"/>
        </w:rPr>
        <w:t>) has been</w:t>
      </w:r>
      <w:r w:rsidRPr="00F5009C">
        <w:rPr>
          <w:rFonts w:cs="Arial"/>
          <w:b w:val="0"/>
          <w:szCs w:val="24"/>
        </w:rPr>
        <w:t xml:space="preserve"> </w:t>
      </w:r>
      <w:r w:rsidRPr="00EB7996">
        <w:rPr>
          <w:rFonts w:cs="Arial"/>
          <w:szCs w:val="24"/>
          <w:u w:val="single"/>
        </w:rPr>
        <w:t>fully</w:t>
      </w:r>
      <w:r>
        <w:rPr>
          <w:rFonts w:cs="Arial"/>
          <w:b w:val="0"/>
          <w:szCs w:val="24"/>
        </w:rPr>
        <w:t xml:space="preserve"> </w:t>
      </w:r>
      <w:r w:rsidRPr="00F5009C">
        <w:rPr>
          <w:rFonts w:cs="Arial"/>
          <w:b w:val="0"/>
          <w:szCs w:val="24"/>
        </w:rPr>
        <w:t>followed.</w:t>
      </w:r>
    </w:p>
    <w:p w14:paraId="65A10ECF" w14:textId="77777777" w:rsidR="00F5009C" w:rsidRDefault="00F5009C" w:rsidP="00084B35">
      <w:pPr>
        <w:pStyle w:val="Heading2"/>
        <w:spacing w:line="360" w:lineRule="auto"/>
        <w:ind w:left="720" w:hanging="720"/>
        <w:rPr>
          <w:rFonts w:cs="Arial"/>
          <w:szCs w:val="24"/>
        </w:rPr>
      </w:pPr>
    </w:p>
    <w:p w14:paraId="38224302" w14:textId="5D1CC636" w:rsidR="00B51A4A" w:rsidRDefault="00B51A4A" w:rsidP="002D2FCD">
      <w:pPr>
        <w:pStyle w:val="Heading2"/>
        <w:spacing w:line="360" w:lineRule="auto"/>
        <w:ind w:left="709" w:hanging="709"/>
        <w:rPr>
          <w:rFonts w:cs="Arial"/>
          <w:szCs w:val="24"/>
        </w:rPr>
      </w:pPr>
      <w:r>
        <w:rPr>
          <w:rFonts w:cs="Arial"/>
          <w:b w:val="0"/>
          <w:szCs w:val="24"/>
        </w:rPr>
        <w:t xml:space="preserve">8.3   </w:t>
      </w:r>
      <w:r w:rsidR="00C73AF4">
        <w:rPr>
          <w:rFonts w:cs="Arial"/>
          <w:b w:val="0"/>
          <w:szCs w:val="24"/>
        </w:rPr>
        <w:tab/>
      </w:r>
      <w:r w:rsidR="00E34084" w:rsidRPr="007055A2">
        <w:rPr>
          <w:rFonts w:cs="Arial"/>
          <w:b w:val="0"/>
          <w:szCs w:val="24"/>
        </w:rPr>
        <w:t xml:space="preserve">Performance </w:t>
      </w:r>
      <w:r w:rsidR="007055A2" w:rsidRPr="007055A2">
        <w:rPr>
          <w:rFonts w:cs="Arial"/>
          <w:b w:val="0"/>
          <w:szCs w:val="24"/>
        </w:rPr>
        <w:t>monitoring is key to ensure that value for money is achieved. Poor performance and defaults will be managed in relation to the specific business area.</w:t>
      </w:r>
      <w:r w:rsidR="007055A2" w:rsidRPr="007055A2">
        <w:rPr>
          <w:rFonts w:cs="Arial"/>
          <w:szCs w:val="24"/>
        </w:rPr>
        <w:t xml:space="preserve">  </w:t>
      </w:r>
      <w:r w:rsidR="00FD2B69" w:rsidRPr="00FD2B69">
        <w:rPr>
          <w:rFonts w:cs="Arial"/>
          <w:b w:val="0"/>
          <w:szCs w:val="24"/>
        </w:rPr>
        <w:t xml:space="preserve">Poor performance and defaults must be managed by the </w:t>
      </w:r>
      <w:r w:rsidR="00FD2B69">
        <w:rPr>
          <w:rFonts w:cs="Arial"/>
          <w:b w:val="0"/>
          <w:szCs w:val="24"/>
        </w:rPr>
        <w:t xml:space="preserve">Departmental Representative </w:t>
      </w:r>
      <w:r w:rsidR="00FD2B69" w:rsidRPr="00FD2B69">
        <w:rPr>
          <w:rFonts w:cs="Arial"/>
          <w:b w:val="0"/>
          <w:szCs w:val="24"/>
        </w:rPr>
        <w:t>in relation to the services delivered.</w:t>
      </w:r>
      <w:r w:rsidR="00FD2B69">
        <w:rPr>
          <w:rFonts w:cs="Arial"/>
          <w:szCs w:val="24"/>
        </w:rPr>
        <w:t xml:space="preserve">  </w:t>
      </w:r>
    </w:p>
    <w:p w14:paraId="0FDCC8AF" w14:textId="77777777" w:rsidR="00B51A4A" w:rsidRPr="00B51A4A" w:rsidRDefault="00B51A4A" w:rsidP="00B51A4A"/>
    <w:p w14:paraId="26A0F087" w14:textId="2BB2AB20" w:rsidR="00FD2B69" w:rsidRPr="00B51A4A" w:rsidRDefault="00FD2B69" w:rsidP="002D2FCD">
      <w:pPr>
        <w:pStyle w:val="Heading2"/>
        <w:numPr>
          <w:ilvl w:val="1"/>
          <w:numId w:val="47"/>
        </w:numPr>
        <w:spacing w:line="360" w:lineRule="auto"/>
        <w:ind w:left="709" w:hanging="709"/>
        <w:rPr>
          <w:rFonts w:cs="Arial"/>
          <w:b w:val="0"/>
          <w:szCs w:val="24"/>
        </w:rPr>
      </w:pPr>
      <w:r w:rsidRPr="00B51A4A">
        <w:rPr>
          <w:rFonts w:cs="Arial"/>
          <w:b w:val="0"/>
          <w:szCs w:val="24"/>
        </w:rPr>
        <w:t>Contract Management and Performance Monitoring will be taken forward in three tiers: -</w:t>
      </w:r>
    </w:p>
    <w:p w14:paraId="0738281D" w14:textId="77777777" w:rsidR="00FD2B69" w:rsidRPr="000A0069" w:rsidRDefault="00FD2B69" w:rsidP="00FD2B69">
      <w:pPr>
        <w:spacing w:line="360" w:lineRule="auto"/>
        <w:ind w:left="1065"/>
        <w:jc w:val="both"/>
        <w:rPr>
          <w:rFonts w:ascii="Arial" w:hAnsi="Arial" w:cs="Arial"/>
          <w:sz w:val="24"/>
          <w:szCs w:val="24"/>
        </w:rPr>
      </w:pPr>
    </w:p>
    <w:p w14:paraId="10679570" w14:textId="79415628" w:rsidR="00FD2B69" w:rsidRPr="006865E1" w:rsidRDefault="00FD2B69" w:rsidP="00003D8D">
      <w:pPr>
        <w:numPr>
          <w:ilvl w:val="0"/>
          <w:numId w:val="44"/>
        </w:numPr>
        <w:autoSpaceDE w:val="0"/>
        <w:autoSpaceDN w:val="0"/>
        <w:adjustRightInd w:val="0"/>
        <w:spacing w:line="360" w:lineRule="auto"/>
        <w:rPr>
          <w:rFonts w:ascii="Arial" w:hAnsi="Arial" w:cs="Arial"/>
          <w:sz w:val="24"/>
          <w:szCs w:val="24"/>
        </w:rPr>
      </w:pPr>
      <w:r w:rsidRPr="000A0069">
        <w:rPr>
          <w:rFonts w:ascii="Arial" w:hAnsi="Arial" w:cs="Arial"/>
          <w:sz w:val="24"/>
          <w:szCs w:val="24"/>
        </w:rPr>
        <w:t xml:space="preserve">Daily Operational Management and Monthly Performance Report with the Client’s </w:t>
      </w:r>
      <w:r>
        <w:rPr>
          <w:rFonts w:ascii="Arial" w:hAnsi="Arial" w:cs="Arial"/>
          <w:sz w:val="24"/>
          <w:szCs w:val="24"/>
        </w:rPr>
        <w:t>Premises Officer / Team</w:t>
      </w:r>
      <w:r w:rsidRPr="000A0069">
        <w:rPr>
          <w:rFonts w:ascii="Arial" w:hAnsi="Arial" w:cs="Arial"/>
          <w:sz w:val="24"/>
          <w:szCs w:val="24"/>
        </w:rPr>
        <w:t>;</w:t>
      </w:r>
    </w:p>
    <w:p w14:paraId="3D2492BB" w14:textId="77777777" w:rsidR="00003D8D" w:rsidRDefault="00FD2B69" w:rsidP="00003D8D">
      <w:pPr>
        <w:numPr>
          <w:ilvl w:val="0"/>
          <w:numId w:val="45"/>
        </w:numPr>
        <w:autoSpaceDE w:val="0"/>
        <w:autoSpaceDN w:val="0"/>
        <w:adjustRightInd w:val="0"/>
        <w:spacing w:line="360" w:lineRule="auto"/>
        <w:jc w:val="both"/>
        <w:rPr>
          <w:rFonts w:ascii="Arial" w:hAnsi="Arial" w:cs="Arial"/>
          <w:sz w:val="24"/>
          <w:szCs w:val="24"/>
        </w:rPr>
      </w:pPr>
      <w:r w:rsidRPr="000A0069">
        <w:rPr>
          <w:rFonts w:ascii="Arial" w:hAnsi="Arial" w:cs="Arial"/>
          <w:sz w:val="24"/>
          <w:szCs w:val="24"/>
        </w:rPr>
        <w:t>Monthly / Quarterly Review Meeting with the Client’s Representative</w:t>
      </w:r>
      <w:r>
        <w:rPr>
          <w:rFonts w:ascii="Arial" w:hAnsi="Arial" w:cs="Arial"/>
          <w:sz w:val="24"/>
          <w:szCs w:val="24"/>
        </w:rPr>
        <w:t xml:space="preserve"> / Departmental Representative,</w:t>
      </w:r>
      <w:r w:rsidRPr="000A0069">
        <w:rPr>
          <w:rFonts w:ascii="Arial" w:hAnsi="Arial" w:cs="Arial"/>
          <w:sz w:val="24"/>
          <w:szCs w:val="24"/>
        </w:rPr>
        <w:t xml:space="preserve"> depending on the Clients requirements; and</w:t>
      </w:r>
    </w:p>
    <w:p w14:paraId="5BE4D627" w14:textId="3F1DD731" w:rsidR="00FD2B69" w:rsidRPr="00003D8D" w:rsidRDefault="00FD2B69" w:rsidP="00003D8D">
      <w:pPr>
        <w:numPr>
          <w:ilvl w:val="0"/>
          <w:numId w:val="45"/>
        </w:numPr>
        <w:autoSpaceDE w:val="0"/>
        <w:autoSpaceDN w:val="0"/>
        <w:adjustRightInd w:val="0"/>
        <w:spacing w:line="360" w:lineRule="auto"/>
        <w:jc w:val="both"/>
        <w:rPr>
          <w:rFonts w:ascii="Arial" w:hAnsi="Arial" w:cs="Arial"/>
          <w:sz w:val="24"/>
          <w:szCs w:val="24"/>
        </w:rPr>
      </w:pPr>
      <w:r w:rsidRPr="00003D8D">
        <w:rPr>
          <w:rFonts w:ascii="Arial" w:hAnsi="Arial" w:cs="Arial"/>
          <w:sz w:val="24"/>
          <w:szCs w:val="24"/>
        </w:rPr>
        <w:t>6 monthly Contract reviews with the CPD Contract Manager.</w:t>
      </w:r>
    </w:p>
    <w:p w14:paraId="26F1D5B9" w14:textId="77777777" w:rsidR="00FD2B69" w:rsidRPr="00FD2B69" w:rsidRDefault="00FD2B69" w:rsidP="00FD2B69"/>
    <w:p w14:paraId="1188CEB3" w14:textId="77777777" w:rsidR="00FD2B69" w:rsidRDefault="00FD2B69" w:rsidP="00F5009C">
      <w:pPr>
        <w:pStyle w:val="Heading2"/>
        <w:spacing w:line="360" w:lineRule="auto"/>
        <w:ind w:left="720" w:hanging="720"/>
        <w:rPr>
          <w:rFonts w:cs="Arial"/>
          <w:szCs w:val="24"/>
        </w:rPr>
      </w:pPr>
    </w:p>
    <w:p w14:paraId="403E363A" w14:textId="1E180291" w:rsidR="007055A2" w:rsidRPr="007055A2" w:rsidRDefault="007055A2" w:rsidP="00FD2B69">
      <w:pPr>
        <w:pStyle w:val="Heading2"/>
        <w:spacing w:line="360" w:lineRule="auto"/>
        <w:ind w:left="720" w:hanging="3"/>
        <w:rPr>
          <w:rFonts w:cs="Arial"/>
          <w:szCs w:val="24"/>
        </w:rPr>
      </w:pPr>
      <w:r w:rsidRPr="007055A2">
        <w:rPr>
          <w:rFonts w:cs="Arial"/>
          <w:b w:val="0"/>
          <w:szCs w:val="24"/>
        </w:rPr>
        <w:t xml:space="preserve">Monitoring and Contract Management will be taken forward as detailed </w:t>
      </w:r>
      <w:r w:rsidR="00F5009C">
        <w:rPr>
          <w:rFonts w:cs="Arial"/>
          <w:b w:val="0"/>
          <w:szCs w:val="24"/>
        </w:rPr>
        <w:t>and</w:t>
      </w:r>
      <w:r w:rsidR="00F42B80">
        <w:rPr>
          <w:rFonts w:cs="Arial"/>
          <w:b w:val="0"/>
          <w:szCs w:val="24"/>
        </w:rPr>
        <w:t xml:space="preserve"> outlined </w:t>
      </w:r>
      <w:r w:rsidR="00F5009C">
        <w:rPr>
          <w:rFonts w:cs="Arial"/>
          <w:b w:val="0"/>
          <w:szCs w:val="24"/>
        </w:rPr>
        <w:t xml:space="preserve">in </w:t>
      </w:r>
      <w:r w:rsidR="00F42B80">
        <w:rPr>
          <w:rFonts w:cs="Arial"/>
          <w:b w:val="0"/>
          <w:szCs w:val="24"/>
        </w:rPr>
        <w:t xml:space="preserve">Schedule </w:t>
      </w:r>
      <w:r w:rsidR="00B51A4A">
        <w:rPr>
          <w:rFonts w:cs="Arial"/>
          <w:b w:val="0"/>
          <w:szCs w:val="24"/>
        </w:rPr>
        <w:t>3 - Monitoring Schedule (Annex A</w:t>
      </w:r>
      <w:r w:rsidR="00F42B80">
        <w:rPr>
          <w:rFonts w:cs="Arial"/>
          <w:b w:val="0"/>
          <w:szCs w:val="24"/>
        </w:rPr>
        <w:t>).</w:t>
      </w:r>
      <w:r w:rsidRPr="007055A2">
        <w:rPr>
          <w:rFonts w:cs="Arial"/>
          <w:b w:val="0"/>
          <w:szCs w:val="24"/>
        </w:rPr>
        <w:t xml:space="preserve"> </w:t>
      </w:r>
    </w:p>
    <w:p w14:paraId="2DB32A69" w14:textId="77777777" w:rsidR="00E34084" w:rsidRPr="007055A2" w:rsidRDefault="00E34084" w:rsidP="00E34084">
      <w:pPr>
        <w:spacing w:line="360" w:lineRule="auto"/>
        <w:ind w:left="720"/>
        <w:jc w:val="both"/>
        <w:rPr>
          <w:rFonts w:ascii="Arial" w:hAnsi="Arial" w:cs="Arial"/>
          <w:sz w:val="24"/>
          <w:szCs w:val="24"/>
        </w:rPr>
      </w:pPr>
    </w:p>
    <w:p w14:paraId="4D6EC1BB" w14:textId="69DDD6DA" w:rsidR="007055A2" w:rsidRDefault="00470D25" w:rsidP="007055A2">
      <w:pPr>
        <w:spacing w:line="360" w:lineRule="auto"/>
        <w:ind w:left="720" w:hanging="720"/>
        <w:rPr>
          <w:rFonts w:ascii="Arial" w:hAnsi="Arial" w:cs="Arial"/>
          <w:sz w:val="24"/>
          <w:szCs w:val="24"/>
        </w:rPr>
      </w:pPr>
      <w:r>
        <w:rPr>
          <w:rFonts w:ascii="Arial" w:hAnsi="Arial" w:cs="Arial"/>
          <w:sz w:val="24"/>
          <w:szCs w:val="24"/>
        </w:rPr>
        <w:t>8</w:t>
      </w:r>
      <w:r w:rsidR="00B51A4A">
        <w:rPr>
          <w:rFonts w:ascii="Arial" w:hAnsi="Arial" w:cs="Arial"/>
          <w:sz w:val="24"/>
          <w:szCs w:val="24"/>
        </w:rPr>
        <w:t>.5</w:t>
      </w:r>
      <w:r w:rsidR="00E34084" w:rsidRPr="007055A2">
        <w:rPr>
          <w:rFonts w:ascii="Arial" w:hAnsi="Arial" w:cs="Arial"/>
          <w:sz w:val="24"/>
          <w:szCs w:val="24"/>
        </w:rPr>
        <w:tab/>
      </w:r>
      <w:r w:rsidR="007055A2" w:rsidRPr="007055A2">
        <w:rPr>
          <w:rFonts w:ascii="Arial" w:hAnsi="Arial" w:cs="Arial"/>
          <w:sz w:val="24"/>
          <w:szCs w:val="24"/>
        </w:rPr>
        <w:t xml:space="preserve">The </w:t>
      </w:r>
      <w:r w:rsidR="00F5009C">
        <w:rPr>
          <w:rFonts w:ascii="Arial" w:hAnsi="Arial" w:cs="Arial"/>
          <w:sz w:val="24"/>
          <w:szCs w:val="24"/>
        </w:rPr>
        <w:t xml:space="preserve">Contractor </w:t>
      </w:r>
      <w:r w:rsidR="007055A2" w:rsidRPr="007055A2">
        <w:rPr>
          <w:rFonts w:ascii="Arial" w:hAnsi="Arial" w:cs="Arial"/>
          <w:sz w:val="24"/>
          <w:szCs w:val="24"/>
        </w:rPr>
        <w:t xml:space="preserve">Key Account Manager will provide regular contact with the </w:t>
      </w:r>
      <w:r w:rsidR="00A46C43">
        <w:rPr>
          <w:rFonts w:ascii="Arial" w:hAnsi="Arial" w:cs="Arial"/>
          <w:sz w:val="24"/>
          <w:szCs w:val="24"/>
        </w:rPr>
        <w:t>Depa</w:t>
      </w:r>
      <w:r w:rsidR="00F42B80">
        <w:rPr>
          <w:rFonts w:ascii="Arial" w:hAnsi="Arial" w:cs="Arial"/>
          <w:sz w:val="24"/>
          <w:szCs w:val="24"/>
        </w:rPr>
        <w:t>rtmental Representative / nominated Representative</w:t>
      </w:r>
      <w:r w:rsidR="007055A2" w:rsidRPr="007055A2">
        <w:rPr>
          <w:rFonts w:ascii="Arial" w:hAnsi="Arial" w:cs="Arial"/>
          <w:sz w:val="24"/>
          <w:szCs w:val="24"/>
        </w:rPr>
        <w:t xml:space="preserve">. The Contractor shall liaise with and </w:t>
      </w:r>
      <w:r w:rsidR="0007392E">
        <w:rPr>
          <w:rFonts w:ascii="Arial" w:hAnsi="Arial" w:cs="Arial"/>
          <w:sz w:val="24"/>
          <w:szCs w:val="24"/>
        </w:rPr>
        <w:t>be the first</w:t>
      </w:r>
      <w:r w:rsidR="007055A2" w:rsidRPr="007055A2">
        <w:rPr>
          <w:rFonts w:ascii="Arial" w:hAnsi="Arial" w:cs="Arial"/>
          <w:sz w:val="24"/>
          <w:szCs w:val="24"/>
        </w:rPr>
        <w:t xml:space="preserve"> point of contact for the Business Area’s Representative for operational queries.</w:t>
      </w:r>
    </w:p>
    <w:p w14:paraId="2190E044" w14:textId="77777777" w:rsidR="007055A2" w:rsidRPr="007055A2" w:rsidRDefault="007055A2" w:rsidP="00003D8D">
      <w:pPr>
        <w:spacing w:line="360" w:lineRule="auto"/>
        <w:rPr>
          <w:rFonts w:ascii="Arial" w:hAnsi="Arial" w:cs="Arial"/>
          <w:sz w:val="24"/>
          <w:szCs w:val="24"/>
        </w:rPr>
      </w:pPr>
    </w:p>
    <w:p w14:paraId="7471DAE9" w14:textId="6E6BB273" w:rsidR="005B3095" w:rsidRDefault="00470D25" w:rsidP="00F42B80">
      <w:pPr>
        <w:spacing w:line="360" w:lineRule="auto"/>
        <w:ind w:left="720" w:hanging="720"/>
        <w:rPr>
          <w:rFonts w:ascii="Arial" w:hAnsi="Arial" w:cs="Arial"/>
          <w:sz w:val="24"/>
          <w:szCs w:val="24"/>
        </w:rPr>
      </w:pPr>
      <w:r>
        <w:rPr>
          <w:rFonts w:ascii="Arial" w:hAnsi="Arial" w:cs="Arial"/>
          <w:sz w:val="24"/>
          <w:szCs w:val="24"/>
        </w:rPr>
        <w:t>8</w:t>
      </w:r>
      <w:r w:rsidR="00003D8D">
        <w:rPr>
          <w:rFonts w:ascii="Arial" w:hAnsi="Arial" w:cs="Arial"/>
          <w:sz w:val="24"/>
          <w:szCs w:val="24"/>
        </w:rPr>
        <w:t>.6</w:t>
      </w:r>
      <w:r w:rsidR="007055A2" w:rsidRPr="007055A2">
        <w:rPr>
          <w:rFonts w:ascii="Arial" w:hAnsi="Arial" w:cs="Arial"/>
          <w:sz w:val="24"/>
          <w:szCs w:val="24"/>
        </w:rPr>
        <w:tab/>
        <w:t xml:space="preserve">The Contractor shall, in liaison with the </w:t>
      </w:r>
      <w:r w:rsidR="006C7A86">
        <w:rPr>
          <w:rFonts w:ascii="Arial" w:hAnsi="Arial" w:cs="Arial"/>
          <w:sz w:val="24"/>
          <w:szCs w:val="24"/>
        </w:rPr>
        <w:t>Department</w:t>
      </w:r>
      <w:r w:rsidR="00A46C43">
        <w:rPr>
          <w:rFonts w:ascii="Arial" w:hAnsi="Arial" w:cs="Arial"/>
          <w:sz w:val="24"/>
          <w:szCs w:val="24"/>
        </w:rPr>
        <w:t xml:space="preserve">al Representative </w:t>
      </w:r>
      <w:r w:rsidR="007055A2" w:rsidRPr="007055A2">
        <w:rPr>
          <w:rFonts w:ascii="Arial" w:hAnsi="Arial" w:cs="Arial"/>
          <w:sz w:val="24"/>
          <w:szCs w:val="24"/>
        </w:rPr>
        <w:t xml:space="preserve">incorporate into the running of the Contract, measurements which indicate </w:t>
      </w:r>
      <w:r w:rsidR="007055A2" w:rsidRPr="007055A2">
        <w:rPr>
          <w:rFonts w:ascii="Arial" w:hAnsi="Arial" w:cs="Arial"/>
          <w:sz w:val="24"/>
          <w:szCs w:val="24"/>
        </w:rPr>
        <w:lastRenderedPageBreak/>
        <w:t xml:space="preserve">levels of performance. The </w:t>
      </w:r>
      <w:r w:rsidR="006C7A86">
        <w:rPr>
          <w:rFonts w:ascii="Arial" w:hAnsi="Arial" w:cs="Arial"/>
          <w:sz w:val="24"/>
          <w:szCs w:val="24"/>
        </w:rPr>
        <w:t>Department</w:t>
      </w:r>
      <w:r w:rsidR="007055A2" w:rsidRPr="007055A2">
        <w:rPr>
          <w:rFonts w:ascii="Arial" w:hAnsi="Arial" w:cs="Arial"/>
          <w:sz w:val="24"/>
          <w:szCs w:val="24"/>
        </w:rPr>
        <w:t xml:space="preserve"> has identified core Key Performance Indicators (KPIs) detailed </w:t>
      </w:r>
      <w:r w:rsidR="007055A2" w:rsidRPr="00F42B80">
        <w:rPr>
          <w:rFonts w:ascii="Arial" w:hAnsi="Arial" w:cs="Arial"/>
          <w:sz w:val="24"/>
          <w:szCs w:val="24"/>
        </w:rPr>
        <w:t xml:space="preserve">in </w:t>
      </w:r>
      <w:r w:rsidR="00F42B80" w:rsidRPr="00F42B80">
        <w:rPr>
          <w:rFonts w:ascii="Arial" w:hAnsi="Arial" w:cs="Arial"/>
          <w:sz w:val="24"/>
          <w:szCs w:val="24"/>
        </w:rPr>
        <w:t xml:space="preserve">Schedule </w:t>
      </w:r>
      <w:r w:rsidR="00B51A4A">
        <w:rPr>
          <w:rFonts w:ascii="Arial" w:hAnsi="Arial" w:cs="Arial"/>
          <w:sz w:val="24"/>
          <w:szCs w:val="24"/>
        </w:rPr>
        <w:t>3 - Monitoring Schedule (Annex A</w:t>
      </w:r>
      <w:r w:rsidR="00F42B80" w:rsidRPr="00F42B80">
        <w:rPr>
          <w:rFonts w:ascii="Arial" w:hAnsi="Arial" w:cs="Arial"/>
          <w:sz w:val="24"/>
          <w:szCs w:val="24"/>
        </w:rPr>
        <w:t>)</w:t>
      </w:r>
      <w:r w:rsidR="00F13303">
        <w:rPr>
          <w:rFonts w:ascii="Arial" w:hAnsi="Arial" w:cs="Arial"/>
          <w:sz w:val="24"/>
          <w:szCs w:val="24"/>
        </w:rPr>
        <w:t xml:space="preserve"> </w:t>
      </w:r>
      <w:r w:rsidR="007055A2" w:rsidRPr="007055A2">
        <w:rPr>
          <w:rFonts w:ascii="Arial" w:hAnsi="Arial" w:cs="Arial"/>
          <w:sz w:val="24"/>
          <w:szCs w:val="24"/>
        </w:rPr>
        <w:t>to support the delivery of the Off</w:t>
      </w:r>
      <w:r w:rsidR="00F42B80">
        <w:rPr>
          <w:rFonts w:ascii="Arial" w:hAnsi="Arial" w:cs="Arial"/>
          <w:sz w:val="24"/>
          <w:szCs w:val="24"/>
        </w:rPr>
        <w:t>-S</w:t>
      </w:r>
      <w:r w:rsidR="007055A2" w:rsidRPr="007055A2">
        <w:rPr>
          <w:rFonts w:ascii="Arial" w:hAnsi="Arial" w:cs="Arial"/>
          <w:sz w:val="24"/>
          <w:szCs w:val="24"/>
        </w:rPr>
        <w:t>ite Storage contract. KPIs will be specific to the services required for each business area. The KPIs are intended to be quantifiable measurements that reflect key elements of the Specification Schedule and are based on areas of service where a weakness or failure could result in a major impact</w:t>
      </w:r>
      <w:r w:rsidR="0007392E">
        <w:rPr>
          <w:rFonts w:ascii="Arial" w:hAnsi="Arial" w:cs="Arial"/>
          <w:sz w:val="24"/>
          <w:szCs w:val="24"/>
        </w:rPr>
        <w:t xml:space="preserve"> on departmental operations</w:t>
      </w:r>
      <w:r w:rsidR="007055A2" w:rsidRPr="007055A2">
        <w:rPr>
          <w:rFonts w:ascii="Arial" w:hAnsi="Arial" w:cs="Arial"/>
          <w:sz w:val="24"/>
          <w:szCs w:val="24"/>
        </w:rPr>
        <w:t>. The purpose of the KPIs is to ultimately drive future improvements in the service provision delivery.</w:t>
      </w:r>
    </w:p>
    <w:p w14:paraId="40C86FEF" w14:textId="77777777" w:rsidR="00167AA9" w:rsidRDefault="00167AA9" w:rsidP="00F42B80">
      <w:pPr>
        <w:spacing w:line="360" w:lineRule="auto"/>
        <w:ind w:left="720" w:hanging="720"/>
        <w:rPr>
          <w:rFonts w:ascii="Arial" w:hAnsi="Arial" w:cs="Arial"/>
          <w:sz w:val="24"/>
          <w:szCs w:val="24"/>
        </w:rPr>
      </w:pPr>
    </w:p>
    <w:p w14:paraId="0A77012F" w14:textId="118F2763" w:rsidR="00167AA9" w:rsidRDefault="00003D8D" w:rsidP="00F42B80">
      <w:pPr>
        <w:spacing w:line="360" w:lineRule="auto"/>
        <w:ind w:left="720" w:hanging="720"/>
        <w:rPr>
          <w:rFonts w:ascii="Arial" w:hAnsi="Arial" w:cs="Arial"/>
          <w:sz w:val="24"/>
          <w:szCs w:val="24"/>
        </w:rPr>
      </w:pPr>
      <w:r>
        <w:rPr>
          <w:rFonts w:ascii="Arial" w:hAnsi="Arial" w:cs="Arial"/>
          <w:sz w:val="24"/>
          <w:szCs w:val="24"/>
        </w:rPr>
        <w:t>8.7</w:t>
      </w:r>
      <w:r w:rsidR="00167AA9">
        <w:rPr>
          <w:rFonts w:ascii="Arial" w:hAnsi="Arial" w:cs="Arial"/>
          <w:sz w:val="24"/>
          <w:szCs w:val="24"/>
        </w:rPr>
        <w:t xml:space="preserve">      </w:t>
      </w:r>
      <w:r>
        <w:rPr>
          <w:rFonts w:ascii="Arial" w:hAnsi="Arial" w:cs="Arial"/>
          <w:sz w:val="24"/>
          <w:szCs w:val="24"/>
        </w:rPr>
        <w:t xml:space="preserve">You should also make yourself familiar with </w:t>
      </w:r>
      <w:r w:rsidR="00167AA9" w:rsidRPr="000A0069">
        <w:rPr>
          <w:rFonts w:ascii="Arial" w:hAnsi="Arial" w:cs="Arial"/>
          <w:sz w:val="24"/>
          <w:szCs w:val="24"/>
        </w:rPr>
        <w:t xml:space="preserve">the </w:t>
      </w:r>
      <w:r>
        <w:rPr>
          <w:rFonts w:ascii="Arial" w:hAnsi="Arial" w:cs="Arial"/>
          <w:sz w:val="24"/>
          <w:szCs w:val="24"/>
        </w:rPr>
        <w:t xml:space="preserve">Procurement Guidance Note (PGN 01/12 </w:t>
      </w:r>
      <w:r w:rsidR="00167AA9" w:rsidRPr="000A0069">
        <w:rPr>
          <w:rFonts w:ascii="Arial" w:hAnsi="Arial" w:cs="Arial"/>
          <w:sz w:val="24"/>
          <w:szCs w:val="24"/>
        </w:rPr>
        <w:t>Contract Management</w:t>
      </w:r>
      <w:r>
        <w:rPr>
          <w:rFonts w:ascii="Arial" w:hAnsi="Arial" w:cs="Arial"/>
          <w:sz w:val="24"/>
          <w:szCs w:val="24"/>
        </w:rPr>
        <w:t>) available at Annex B.</w:t>
      </w:r>
    </w:p>
    <w:p w14:paraId="57D3F885" w14:textId="77777777" w:rsidR="00B51A4A" w:rsidRDefault="00B51A4A" w:rsidP="00F42B80">
      <w:pPr>
        <w:spacing w:line="360" w:lineRule="auto"/>
        <w:ind w:left="720" w:hanging="720"/>
        <w:rPr>
          <w:rFonts w:ascii="Arial" w:hAnsi="Arial" w:cs="Arial"/>
          <w:sz w:val="24"/>
          <w:szCs w:val="24"/>
        </w:rPr>
      </w:pPr>
    </w:p>
    <w:p w14:paraId="79F1EB2B" w14:textId="77777777" w:rsidR="00B51A4A" w:rsidRDefault="00B51A4A" w:rsidP="00F42B80">
      <w:pPr>
        <w:spacing w:line="360" w:lineRule="auto"/>
        <w:ind w:left="720" w:hanging="720"/>
        <w:rPr>
          <w:rFonts w:ascii="Arial" w:hAnsi="Arial" w:cs="Arial"/>
          <w:sz w:val="24"/>
          <w:szCs w:val="24"/>
        </w:rPr>
      </w:pPr>
    </w:p>
    <w:p w14:paraId="50D7BD31" w14:textId="77777777" w:rsidR="00B51A4A" w:rsidRDefault="00B51A4A" w:rsidP="00F42B80">
      <w:pPr>
        <w:spacing w:line="360" w:lineRule="auto"/>
        <w:ind w:left="720" w:hanging="720"/>
        <w:rPr>
          <w:rFonts w:ascii="Arial" w:hAnsi="Arial" w:cs="Arial"/>
          <w:sz w:val="24"/>
          <w:szCs w:val="24"/>
        </w:rPr>
      </w:pPr>
    </w:p>
    <w:p w14:paraId="7C1A957B" w14:textId="4C163D33" w:rsidR="00B51A4A" w:rsidRPr="00B51A4A" w:rsidRDefault="00B51A4A" w:rsidP="00B51A4A">
      <w:pPr>
        <w:numPr>
          <w:ilvl w:val="0"/>
          <w:numId w:val="42"/>
        </w:numPr>
        <w:rPr>
          <w:rFonts w:ascii="Arial" w:hAnsi="Arial" w:cs="Arial"/>
          <w:b/>
          <w:sz w:val="44"/>
          <w:szCs w:val="44"/>
          <w:u w:val="single"/>
        </w:rPr>
      </w:pPr>
      <w:r>
        <w:rPr>
          <w:rFonts w:ascii="Arial" w:hAnsi="Arial" w:cs="Arial"/>
          <w:sz w:val="24"/>
          <w:szCs w:val="24"/>
        </w:rPr>
        <w:br w:type="page"/>
      </w:r>
      <w:r w:rsidRPr="00B51A4A">
        <w:rPr>
          <w:rFonts w:ascii="Arial" w:hAnsi="Arial" w:cs="Arial"/>
          <w:b/>
          <w:sz w:val="44"/>
          <w:szCs w:val="44"/>
        </w:rPr>
        <w:lastRenderedPageBreak/>
        <w:t xml:space="preserve"> </w:t>
      </w:r>
      <w:r w:rsidRPr="00B51A4A">
        <w:rPr>
          <w:rFonts w:ascii="Arial" w:hAnsi="Arial" w:cs="Arial"/>
          <w:b/>
          <w:sz w:val="44"/>
          <w:szCs w:val="44"/>
          <w:u w:val="single"/>
        </w:rPr>
        <w:t>FAQ Sheet</w:t>
      </w:r>
    </w:p>
    <w:p w14:paraId="0C36A160" w14:textId="77777777" w:rsidR="00B51A4A" w:rsidRDefault="00B51A4A" w:rsidP="00B51A4A">
      <w:pPr>
        <w:ind w:left="1080"/>
        <w:rPr>
          <w:rFonts w:ascii="Arial" w:hAnsi="Arial" w:cs="Arial"/>
          <w:b/>
          <w:sz w:val="28"/>
          <w:szCs w:val="28"/>
          <w:u w:val="single"/>
        </w:rPr>
      </w:pPr>
    </w:p>
    <w:p w14:paraId="4ECD0683" w14:textId="77777777" w:rsidR="00B51A4A" w:rsidRPr="00B51A4A" w:rsidRDefault="00B51A4A" w:rsidP="00B51A4A">
      <w:pPr>
        <w:ind w:left="1080"/>
        <w:rPr>
          <w:rFonts w:ascii="Arial" w:hAnsi="Arial" w:cs="Arial"/>
          <w:b/>
          <w:sz w:val="28"/>
          <w:szCs w:val="28"/>
          <w:u w:val="single"/>
        </w:rPr>
      </w:pPr>
    </w:p>
    <w:p w14:paraId="22E59A3A" w14:textId="77777777" w:rsidR="00B51A4A" w:rsidRDefault="00B51A4A" w:rsidP="00B51A4A">
      <w:pPr>
        <w:pStyle w:val="Header"/>
        <w:tabs>
          <w:tab w:val="left" w:pos="720"/>
          <w:tab w:val="left" w:pos="2694"/>
        </w:tabs>
        <w:jc w:val="left"/>
        <w:rPr>
          <w:rFonts w:cs="Arial"/>
          <w:b/>
          <w:szCs w:val="24"/>
        </w:rPr>
      </w:pPr>
    </w:p>
    <w:p w14:paraId="5D5A775D" w14:textId="77777777" w:rsidR="00B51A4A" w:rsidRPr="003C5ED5" w:rsidRDefault="00B51A4A" w:rsidP="00B51A4A">
      <w:pPr>
        <w:rPr>
          <w:rFonts w:ascii="Arial" w:hAnsi="Arial" w:cs="Arial"/>
          <w:sz w:val="24"/>
          <w:szCs w:val="24"/>
        </w:rPr>
      </w:pPr>
      <w:r w:rsidRPr="003C5ED5">
        <w:rPr>
          <w:rFonts w:ascii="Arial" w:hAnsi="Arial" w:cs="Arial"/>
          <w:b/>
          <w:sz w:val="24"/>
          <w:szCs w:val="24"/>
        </w:rPr>
        <w:t>Q. What is the start and end date for this Framework?</w:t>
      </w:r>
    </w:p>
    <w:p w14:paraId="72A211E2" w14:textId="77777777" w:rsidR="00B51A4A" w:rsidRPr="003C5ED5" w:rsidRDefault="00B51A4A" w:rsidP="00B51A4A">
      <w:pPr>
        <w:rPr>
          <w:rFonts w:ascii="Arial" w:hAnsi="Arial" w:cs="Arial"/>
          <w:sz w:val="24"/>
          <w:szCs w:val="24"/>
        </w:rPr>
      </w:pPr>
    </w:p>
    <w:p w14:paraId="4E9508E8" w14:textId="77777777" w:rsidR="00B51A4A" w:rsidRPr="003C5ED5" w:rsidRDefault="00B51A4A" w:rsidP="00B51A4A">
      <w:pPr>
        <w:spacing w:line="360" w:lineRule="auto"/>
        <w:rPr>
          <w:rFonts w:ascii="Arial" w:hAnsi="Arial" w:cs="Arial"/>
          <w:sz w:val="24"/>
          <w:szCs w:val="24"/>
        </w:rPr>
      </w:pPr>
      <w:r w:rsidRPr="003C5ED5">
        <w:rPr>
          <w:rFonts w:ascii="Arial" w:hAnsi="Arial" w:cs="Arial"/>
          <w:b/>
          <w:sz w:val="24"/>
          <w:szCs w:val="24"/>
        </w:rPr>
        <w:t xml:space="preserve">A. </w:t>
      </w:r>
      <w:r w:rsidRPr="003C5ED5">
        <w:rPr>
          <w:rFonts w:ascii="Arial" w:hAnsi="Arial" w:cs="Arial"/>
          <w:sz w:val="24"/>
          <w:szCs w:val="24"/>
        </w:rPr>
        <w:t>The Framework Agreement starts on 1 March 2019 and expires on 28 February 2023.</w:t>
      </w:r>
    </w:p>
    <w:p w14:paraId="46838539" w14:textId="77777777" w:rsidR="00B51A4A" w:rsidRDefault="00B51A4A" w:rsidP="00B51A4A">
      <w:pPr>
        <w:rPr>
          <w:rFonts w:ascii="Arial" w:hAnsi="Arial" w:cs="Arial"/>
          <w:b/>
          <w:sz w:val="24"/>
          <w:szCs w:val="24"/>
        </w:rPr>
      </w:pPr>
    </w:p>
    <w:p w14:paraId="3E9AA67C" w14:textId="77777777" w:rsidR="00B51A4A" w:rsidRPr="003C5ED5" w:rsidRDefault="00B51A4A" w:rsidP="00B51A4A">
      <w:pPr>
        <w:rPr>
          <w:rFonts w:ascii="Arial" w:hAnsi="Arial" w:cs="Arial"/>
          <w:b/>
          <w:sz w:val="24"/>
          <w:szCs w:val="24"/>
        </w:rPr>
      </w:pPr>
    </w:p>
    <w:p w14:paraId="4DF1C786" w14:textId="77777777" w:rsidR="00B51A4A" w:rsidRPr="003C5ED5" w:rsidRDefault="00B51A4A" w:rsidP="00B51A4A">
      <w:pPr>
        <w:rPr>
          <w:rFonts w:ascii="Arial" w:hAnsi="Arial" w:cs="Arial"/>
          <w:b/>
          <w:sz w:val="24"/>
          <w:szCs w:val="24"/>
        </w:rPr>
      </w:pPr>
      <w:r w:rsidRPr="003C5ED5">
        <w:rPr>
          <w:rFonts w:ascii="Arial" w:hAnsi="Arial" w:cs="Arial"/>
          <w:b/>
          <w:sz w:val="24"/>
          <w:szCs w:val="24"/>
        </w:rPr>
        <w:t>Q. Who can use this Framework Agreement?</w:t>
      </w:r>
    </w:p>
    <w:p w14:paraId="4F804FC6" w14:textId="77777777" w:rsidR="00B51A4A" w:rsidRPr="003C5ED5" w:rsidRDefault="00B51A4A" w:rsidP="00B51A4A">
      <w:pPr>
        <w:rPr>
          <w:rFonts w:ascii="Arial" w:hAnsi="Arial" w:cs="Arial"/>
          <w:sz w:val="24"/>
          <w:szCs w:val="24"/>
        </w:rPr>
      </w:pPr>
    </w:p>
    <w:p w14:paraId="08812E95" w14:textId="77777777" w:rsidR="00B51A4A" w:rsidRPr="003C5ED5" w:rsidRDefault="00B51A4A" w:rsidP="00B51A4A">
      <w:pPr>
        <w:spacing w:line="360" w:lineRule="auto"/>
        <w:jc w:val="both"/>
        <w:rPr>
          <w:rFonts w:ascii="Arial" w:hAnsi="Arial" w:cs="Arial"/>
          <w:sz w:val="24"/>
          <w:szCs w:val="24"/>
        </w:rPr>
      </w:pPr>
      <w:r w:rsidRPr="003C5ED5">
        <w:rPr>
          <w:rFonts w:ascii="Arial" w:hAnsi="Arial" w:cs="Arial"/>
          <w:b/>
          <w:sz w:val="24"/>
          <w:szCs w:val="24"/>
        </w:rPr>
        <w:t>A.</w:t>
      </w:r>
      <w:r w:rsidRPr="003C5ED5">
        <w:rPr>
          <w:rFonts w:ascii="Arial" w:hAnsi="Arial" w:cs="Arial"/>
          <w:sz w:val="24"/>
          <w:szCs w:val="24"/>
        </w:rPr>
        <w:t xml:space="preserve"> The list of participating bodies listed at </w:t>
      </w:r>
      <w:hyperlink r:id="rId17" w:history="1">
        <w:r w:rsidRPr="003C5ED5">
          <w:rPr>
            <w:rStyle w:val="Hyperlink"/>
            <w:rFonts w:ascii="Arial" w:hAnsi="Arial" w:cs="Arial"/>
            <w:sz w:val="24"/>
            <w:szCs w:val="24"/>
          </w:rPr>
          <w:t>https://www.finance-ni.gov.uk/publications/list-public-bodies-which-can-participate-cpd-collaborative-frameworks</w:t>
        </w:r>
      </w:hyperlink>
      <w:r w:rsidRPr="003C5ED5">
        <w:rPr>
          <w:rFonts w:ascii="Arial" w:hAnsi="Arial" w:cs="Arial"/>
          <w:sz w:val="24"/>
          <w:szCs w:val="24"/>
        </w:rPr>
        <w:t xml:space="preserve"> </w:t>
      </w:r>
      <w:r w:rsidRPr="003C5ED5">
        <w:rPr>
          <w:rFonts w:ascii="Arial" w:hAnsi="Arial" w:cs="Arial"/>
          <w:color w:val="1F497D"/>
          <w:sz w:val="24"/>
          <w:szCs w:val="24"/>
        </w:rPr>
        <w:t>c</w:t>
      </w:r>
      <w:r w:rsidRPr="003C5ED5">
        <w:rPr>
          <w:rFonts w:ascii="Arial" w:hAnsi="Arial" w:cs="Arial"/>
          <w:sz w:val="24"/>
          <w:szCs w:val="24"/>
        </w:rPr>
        <w:t>an use this Agreement. For clarity, please see attached bodies listed on the website at the time this contract was advertised.</w:t>
      </w:r>
    </w:p>
    <w:p w14:paraId="5EE4C0D3" w14:textId="77777777" w:rsidR="00B51A4A" w:rsidRPr="003C5ED5" w:rsidRDefault="00B51A4A" w:rsidP="00B51A4A">
      <w:pPr>
        <w:spacing w:line="360" w:lineRule="auto"/>
        <w:jc w:val="both"/>
        <w:rPr>
          <w:rFonts w:ascii="Arial" w:hAnsi="Arial" w:cs="Arial"/>
          <w:sz w:val="24"/>
          <w:szCs w:val="24"/>
        </w:rPr>
      </w:pPr>
      <w:r w:rsidRPr="003C5ED5">
        <w:rPr>
          <w:rFonts w:ascii="Arial" w:hAnsi="Arial" w:cs="Arial"/>
          <w:sz w:val="24"/>
          <w:szCs w:val="24"/>
        </w:rPr>
        <w:object w:dxaOrig="1542" w:dyaOrig="999" w14:anchorId="159E7C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8" o:title=""/>
          </v:shape>
          <o:OLEObject Type="Embed" ProgID="Excel.Sheet.12" ShapeID="_x0000_i1025" DrawAspect="Icon" ObjectID="_1635873720" r:id="rId19"/>
        </w:object>
      </w:r>
    </w:p>
    <w:p w14:paraId="08C64F6C" w14:textId="77777777" w:rsidR="00B51A4A" w:rsidRPr="003C5ED5" w:rsidRDefault="00B51A4A" w:rsidP="00B51A4A">
      <w:pPr>
        <w:spacing w:line="360" w:lineRule="auto"/>
        <w:jc w:val="both"/>
        <w:rPr>
          <w:rFonts w:ascii="Arial" w:hAnsi="Arial" w:cs="Arial"/>
          <w:sz w:val="24"/>
          <w:szCs w:val="24"/>
        </w:rPr>
      </w:pPr>
    </w:p>
    <w:p w14:paraId="11A5768D" w14:textId="53B1A225" w:rsidR="00A17EC8" w:rsidRDefault="00B51A4A" w:rsidP="00B51A4A">
      <w:pPr>
        <w:spacing w:line="360" w:lineRule="auto"/>
        <w:jc w:val="both"/>
        <w:rPr>
          <w:rFonts w:ascii="Arial" w:hAnsi="Arial" w:cs="Arial"/>
          <w:b/>
          <w:sz w:val="24"/>
          <w:szCs w:val="24"/>
        </w:rPr>
      </w:pPr>
      <w:r w:rsidRPr="003C5ED5">
        <w:rPr>
          <w:rFonts w:ascii="Arial" w:hAnsi="Arial" w:cs="Arial"/>
          <w:b/>
          <w:sz w:val="24"/>
          <w:szCs w:val="24"/>
        </w:rPr>
        <w:t>Q. How do</w:t>
      </w:r>
      <w:r w:rsidR="00A17EC8">
        <w:rPr>
          <w:rFonts w:ascii="Arial" w:hAnsi="Arial" w:cs="Arial"/>
          <w:b/>
          <w:sz w:val="24"/>
          <w:szCs w:val="24"/>
        </w:rPr>
        <w:t xml:space="preserve"> I</w:t>
      </w:r>
      <w:r w:rsidRPr="003C5ED5">
        <w:rPr>
          <w:rFonts w:ascii="Arial" w:hAnsi="Arial" w:cs="Arial"/>
          <w:b/>
          <w:sz w:val="24"/>
          <w:szCs w:val="24"/>
        </w:rPr>
        <w:t xml:space="preserve"> </w:t>
      </w:r>
      <w:r w:rsidR="00A17EC8">
        <w:rPr>
          <w:rFonts w:ascii="Arial" w:hAnsi="Arial" w:cs="Arial"/>
          <w:b/>
          <w:sz w:val="24"/>
          <w:szCs w:val="24"/>
        </w:rPr>
        <w:t>implement Services?</w:t>
      </w:r>
    </w:p>
    <w:p w14:paraId="470AB5C6" w14:textId="77777777" w:rsidR="00A17EC8" w:rsidRDefault="00A17EC8" w:rsidP="00B51A4A">
      <w:pPr>
        <w:spacing w:line="360" w:lineRule="auto"/>
        <w:jc w:val="both"/>
        <w:rPr>
          <w:rFonts w:ascii="Arial" w:hAnsi="Arial" w:cs="Arial"/>
          <w:b/>
          <w:sz w:val="24"/>
          <w:szCs w:val="24"/>
        </w:rPr>
      </w:pPr>
    </w:p>
    <w:p w14:paraId="319D719A" w14:textId="501282DA" w:rsidR="00A17EC8" w:rsidRDefault="00A17EC8" w:rsidP="00A17EC8">
      <w:pPr>
        <w:spacing w:line="360" w:lineRule="auto"/>
        <w:jc w:val="both"/>
        <w:rPr>
          <w:rFonts w:ascii="Arial" w:hAnsi="Arial" w:cs="Arial"/>
          <w:sz w:val="24"/>
          <w:szCs w:val="24"/>
        </w:rPr>
      </w:pPr>
      <w:r>
        <w:rPr>
          <w:rFonts w:ascii="Arial" w:hAnsi="Arial" w:cs="Arial"/>
          <w:sz w:val="24"/>
          <w:szCs w:val="24"/>
        </w:rPr>
        <w:t>Please contact the Contractor to arrange implementation of Services. Please refer to Section 6 for further details.</w:t>
      </w:r>
    </w:p>
    <w:p w14:paraId="633A6E98" w14:textId="77777777" w:rsidR="00A17EC8" w:rsidRPr="003C5ED5" w:rsidRDefault="00A17EC8" w:rsidP="00A17EC8">
      <w:pPr>
        <w:spacing w:line="360" w:lineRule="auto"/>
        <w:jc w:val="both"/>
        <w:rPr>
          <w:rFonts w:ascii="Arial" w:hAnsi="Arial" w:cs="Arial"/>
          <w:sz w:val="24"/>
          <w:szCs w:val="24"/>
        </w:rPr>
      </w:pPr>
    </w:p>
    <w:p w14:paraId="45599234" w14:textId="77777777" w:rsidR="00A17EC8" w:rsidRDefault="00A17EC8" w:rsidP="00A17EC8">
      <w:pPr>
        <w:spacing w:line="360" w:lineRule="auto"/>
        <w:jc w:val="both"/>
        <w:rPr>
          <w:rFonts w:ascii="Arial" w:hAnsi="Arial" w:cs="Arial"/>
          <w:b/>
          <w:sz w:val="24"/>
          <w:szCs w:val="24"/>
        </w:rPr>
      </w:pPr>
      <w:r w:rsidRPr="003C5ED5">
        <w:rPr>
          <w:rFonts w:ascii="Arial" w:hAnsi="Arial" w:cs="Arial"/>
          <w:b/>
          <w:sz w:val="24"/>
          <w:szCs w:val="24"/>
        </w:rPr>
        <w:t>Q. How do I order Off Site Storage Services?</w:t>
      </w:r>
    </w:p>
    <w:p w14:paraId="6D60B21A" w14:textId="77777777" w:rsidR="00A17EC8" w:rsidRPr="003C5ED5" w:rsidRDefault="00A17EC8" w:rsidP="00B51A4A">
      <w:pPr>
        <w:spacing w:line="360" w:lineRule="auto"/>
        <w:jc w:val="both"/>
        <w:rPr>
          <w:rFonts w:ascii="Arial" w:hAnsi="Arial" w:cs="Arial"/>
          <w:b/>
          <w:sz w:val="24"/>
          <w:szCs w:val="24"/>
        </w:rPr>
      </w:pPr>
    </w:p>
    <w:p w14:paraId="681A5E9D" w14:textId="422555F6" w:rsidR="001D667A" w:rsidRDefault="00A17EC8" w:rsidP="00B51A4A">
      <w:pPr>
        <w:spacing w:line="360" w:lineRule="auto"/>
        <w:jc w:val="both"/>
        <w:rPr>
          <w:rFonts w:ascii="Arial" w:hAnsi="Arial" w:cs="Arial"/>
          <w:sz w:val="24"/>
          <w:szCs w:val="24"/>
        </w:rPr>
      </w:pPr>
      <w:r>
        <w:rPr>
          <w:rFonts w:ascii="Arial" w:hAnsi="Arial" w:cs="Arial"/>
          <w:sz w:val="24"/>
          <w:szCs w:val="24"/>
        </w:rPr>
        <w:t>In order to order Services please use one of the following options:</w:t>
      </w:r>
      <w:r w:rsidR="001D667A">
        <w:rPr>
          <w:rFonts w:ascii="Arial" w:hAnsi="Arial" w:cs="Arial"/>
          <w:sz w:val="24"/>
          <w:szCs w:val="24"/>
        </w:rPr>
        <w:t xml:space="preserve"> </w:t>
      </w:r>
    </w:p>
    <w:p w14:paraId="379624D1" w14:textId="77777777" w:rsidR="001D667A" w:rsidRDefault="001D667A" w:rsidP="00B51A4A">
      <w:pPr>
        <w:spacing w:line="360" w:lineRule="auto"/>
        <w:jc w:val="both"/>
        <w:rPr>
          <w:rFonts w:ascii="Arial" w:hAnsi="Arial" w:cs="Arial"/>
          <w:sz w:val="24"/>
          <w:szCs w:val="24"/>
        </w:rPr>
      </w:pPr>
    </w:p>
    <w:p w14:paraId="2DB5A34B" w14:textId="6C45E257" w:rsidR="00B3063E" w:rsidRDefault="001D667A" w:rsidP="00A17EC8">
      <w:pPr>
        <w:numPr>
          <w:ilvl w:val="0"/>
          <w:numId w:val="49"/>
        </w:numPr>
        <w:spacing w:line="276" w:lineRule="auto"/>
        <w:jc w:val="both"/>
        <w:rPr>
          <w:color w:val="FF0000"/>
        </w:rPr>
      </w:pPr>
      <w:r>
        <w:rPr>
          <w:rFonts w:ascii="Arial" w:hAnsi="Arial" w:cs="Arial"/>
          <w:sz w:val="24"/>
          <w:szCs w:val="24"/>
        </w:rPr>
        <w:t xml:space="preserve">Order via OASIS Bridge (an online ordering service). </w:t>
      </w:r>
      <w:r w:rsidR="00B3063E">
        <w:rPr>
          <w:rFonts w:ascii="Arial" w:hAnsi="Arial" w:cs="Arial"/>
          <w:sz w:val="24"/>
          <w:szCs w:val="24"/>
        </w:rPr>
        <w:t xml:space="preserve">To be set up as an OASIS Bridge user please contact the Contractor via </w:t>
      </w:r>
      <w:hyperlink r:id="rId20" w:history="1">
        <w:r w:rsidR="00B3063E" w:rsidRPr="00A17EC8">
          <w:rPr>
            <w:rStyle w:val="Hyperlink"/>
            <w:rFonts w:ascii="Arial" w:hAnsi="Arial" w:cs="Arial"/>
            <w:sz w:val="24"/>
            <w:szCs w:val="24"/>
          </w:rPr>
          <w:t>Clientcare.belfast@oasisgroup.com</w:t>
        </w:r>
      </w:hyperlink>
      <w:r w:rsidR="00A17EC8" w:rsidRPr="00A17EC8">
        <w:rPr>
          <w:rFonts w:ascii="Arial" w:hAnsi="Arial" w:cs="Arial"/>
          <w:sz w:val="24"/>
          <w:szCs w:val="24"/>
        </w:rPr>
        <w:t>; Or</w:t>
      </w:r>
    </w:p>
    <w:p w14:paraId="1BCEF620" w14:textId="06BE6FD5" w:rsidR="00B3063E" w:rsidRPr="00A17EC8" w:rsidRDefault="00B3063E" w:rsidP="00A17EC8">
      <w:pPr>
        <w:spacing w:line="276" w:lineRule="auto"/>
        <w:jc w:val="both"/>
        <w:rPr>
          <w:rFonts w:ascii="Arial" w:hAnsi="Arial" w:cs="Arial"/>
          <w:color w:val="FF0000"/>
          <w:sz w:val="24"/>
          <w:szCs w:val="24"/>
        </w:rPr>
      </w:pPr>
    </w:p>
    <w:p w14:paraId="144B6918" w14:textId="5079DE04" w:rsidR="00B3063E" w:rsidRDefault="00B3063E" w:rsidP="00A17EC8">
      <w:pPr>
        <w:numPr>
          <w:ilvl w:val="0"/>
          <w:numId w:val="49"/>
        </w:numPr>
        <w:spacing w:line="276" w:lineRule="auto"/>
        <w:jc w:val="both"/>
        <w:rPr>
          <w:rFonts w:ascii="Arial" w:hAnsi="Arial" w:cs="Arial"/>
          <w:color w:val="FF0000"/>
          <w:sz w:val="24"/>
          <w:szCs w:val="24"/>
        </w:rPr>
      </w:pPr>
      <w:r w:rsidRPr="00A17EC8">
        <w:rPr>
          <w:rFonts w:ascii="Arial" w:hAnsi="Arial" w:cs="Arial"/>
          <w:sz w:val="24"/>
          <w:szCs w:val="24"/>
        </w:rPr>
        <w:t xml:space="preserve">Users can order via the </w:t>
      </w:r>
      <w:r w:rsidR="00A17EC8" w:rsidRPr="00A17EC8">
        <w:rPr>
          <w:rFonts w:ascii="Arial" w:hAnsi="Arial" w:cs="Arial"/>
          <w:sz w:val="24"/>
          <w:szCs w:val="24"/>
        </w:rPr>
        <w:t>O</w:t>
      </w:r>
      <w:r w:rsidRPr="00A17EC8">
        <w:rPr>
          <w:rFonts w:ascii="Arial" w:hAnsi="Arial" w:cs="Arial"/>
          <w:sz w:val="24"/>
          <w:szCs w:val="24"/>
        </w:rPr>
        <w:t xml:space="preserve">rder </w:t>
      </w:r>
      <w:r w:rsidR="00A17EC8" w:rsidRPr="00A17EC8">
        <w:rPr>
          <w:rFonts w:ascii="Arial" w:hAnsi="Arial" w:cs="Arial"/>
          <w:sz w:val="24"/>
          <w:szCs w:val="24"/>
        </w:rPr>
        <w:t>F</w:t>
      </w:r>
      <w:r w:rsidRPr="00A17EC8">
        <w:rPr>
          <w:rFonts w:ascii="Arial" w:hAnsi="Arial" w:cs="Arial"/>
          <w:sz w:val="24"/>
          <w:szCs w:val="24"/>
        </w:rPr>
        <w:t>orm attached below. This order form should be completed and emailed to</w:t>
      </w:r>
      <w:r w:rsidRPr="00A17EC8">
        <w:rPr>
          <w:rFonts w:ascii="Arial" w:hAnsi="Arial" w:cs="Arial"/>
          <w:color w:val="FF0000"/>
          <w:sz w:val="24"/>
          <w:szCs w:val="24"/>
        </w:rPr>
        <w:t xml:space="preserve"> </w:t>
      </w:r>
      <w:hyperlink r:id="rId21" w:history="1">
        <w:r w:rsidRPr="00A17EC8">
          <w:rPr>
            <w:rStyle w:val="Hyperlink"/>
            <w:rFonts w:ascii="Arial" w:hAnsi="Arial" w:cs="Arial"/>
            <w:sz w:val="24"/>
            <w:szCs w:val="24"/>
          </w:rPr>
          <w:t>Clientcare.belfast@oasisgroup.com</w:t>
        </w:r>
      </w:hyperlink>
    </w:p>
    <w:p w14:paraId="7355D354" w14:textId="6768BED1" w:rsidR="00B3063E" w:rsidRPr="00A17EC8" w:rsidRDefault="00A17EC8" w:rsidP="00B51A4A">
      <w:pPr>
        <w:spacing w:line="360" w:lineRule="auto"/>
        <w:jc w:val="both"/>
        <w:rPr>
          <w:rFonts w:ascii="Arial" w:hAnsi="Arial" w:cs="Arial"/>
          <w:color w:val="FF0000"/>
          <w:sz w:val="24"/>
          <w:szCs w:val="24"/>
        </w:rPr>
      </w:pPr>
      <w:r>
        <w:rPr>
          <w:rFonts w:ascii="Arial" w:hAnsi="Arial" w:cs="Arial"/>
          <w:color w:val="FF0000"/>
          <w:sz w:val="24"/>
          <w:szCs w:val="24"/>
        </w:rPr>
        <w:object w:dxaOrig="1542" w:dyaOrig="999" w14:anchorId="36B8ABA4">
          <v:shape id="_x0000_i1026" type="#_x0000_t75" style="width:77.25pt;height:50.25pt" o:ole="">
            <v:imagedata r:id="rId22" o:title=""/>
          </v:shape>
          <o:OLEObject Type="Embed" ProgID="Excel.Sheet.12" ShapeID="_x0000_i1026" DrawAspect="Icon" ObjectID="_1635873721" r:id="rId23"/>
        </w:object>
      </w:r>
    </w:p>
    <w:p w14:paraId="4740A41C" w14:textId="77777777" w:rsidR="00B51A4A" w:rsidRPr="003C5ED5" w:rsidRDefault="00B51A4A" w:rsidP="00B51A4A">
      <w:pPr>
        <w:spacing w:line="360" w:lineRule="auto"/>
        <w:jc w:val="both"/>
        <w:rPr>
          <w:rFonts w:ascii="Arial" w:hAnsi="Arial" w:cs="Arial"/>
          <w:sz w:val="24"/>
          <w:szCs w:val="24"/>
        </w:rPr>
      </w:pPr>
    </w:p>
    <w:p w14:paraId="15E48EA1" w14:textId="77777777" w:rsidR="00B51A4A" w:rsidRPr="003C5ED5" w:rsidRDefault="00B51A4A" w:rsidP="00B51A4A">
      <w:pPr>
        <w:spacing w:line="360" w:lineRule="auto"/>
        <w:jc w:val="both"/>
        <w:rPr>
          <w:rFonts w:ascii="Arial" w:hAnsi="Arial" w:cs="Arial"/>
          <w:b/>
          <w:sz w:val="24"/>
          <w:szCs w:val="24"/>
        </w:rPr>
      </w:pPr>
      <w:r w:rsidRPr="003C5ED5">
        <w:rPr>
          <w:rFonts w:ascii="Arial" w:hAnsi="Arial" w:cs="Arial"/>
          <w:b/>
          <w:sz w:val="24"/>
          <w:szCs w:val="24"/>
        </w:rPr>
        <w:t>Q. Is a business case required for each Order?</w:t>
      </w:r>
    </w:p>
    <w:p w14:paraId="7C4082C3" w14:textId="77777777" w:rsidR="00B51A4A" w:rsidRPr="003C5ED5" w:rsidRDefault="00B51A4A" w:rsidP="00B51A4A">
      <w:pPr>
        <w:spacing w:line="360" w:lineRule="auto"/>
        <w:jc w:val="both"/>
        <w:rPr>
          <w:rFonts w:ascii="Arial" w:hAnsi="Arial" w:cs="Arial"/>
          <w:sz w:val="24"/>
          <w:szCs w:val="24"/>
        </w:rPr>
      </w:pPr>
      <w:r w:rsidRPr="003C5ED5">
        <w:rPr>
          <w:rFonts w:ascii="Arial" w:hAnsi="Arial" w:cs="Arial"/>
          <w:b/>
          <w:sz w:val="24"/>
          <w:szCs w:val="24"/>
        </w:rPr>
        <w:t>A.</w:t>
      </w:r>
      <w:r>
        <w:rPr>
          <w:rFonts w:ascii="Arial" w:hAnsi="Arial" w:cs="Arial"/>
          <w:sz w:val="24"/>
          <w:szCs w:val="24"/>
        </w:rPr>
        <w:t xml:space="preserve">  </w:t>
      </w:r>
      <w:r w:rsidRPr="003C5ED5">
        <w:rPr>
          <w:rFonts w:ascii="Arial" w:hAnsi="Arial" w:cs="Arial"/>
          <w:sz w:val="24"/>
          <w:szCs w:val="24"/>
        </w:rPr>
        <w:t>Please</w:t>
      </w:r>
      <w:r>
        <w:rPr>
          <w:rFonts w:ascii="Arial" w:hAnsi="Arial" w:cs="Arial"/>
          <w:sz w:val="24"/>
          <w:szCs w:val="24"/>
        </w:rPr>
        <w:t xml:space="preserve"> refer to your internal</w:t>
      </w:r>
      <w:r w:rsidRPr="003C5ED5">
        <w:rPr>
          <w:rFonts w:ascii="Arial" w:hAnsi="Arial" w:cs="Arial"/>
          <w:sz w:val="24"/>
          <w:szCs w:val="24"/>
        </w:rPr>
        <w:t xml:space="preserve"> Departmental policies / procedures</w:t>
      </w:r>
      <w:r>
        <w:rPr>
          <w:rFonts w:ascii="Arial" w:hAnsi="Arial" w:cs="Arial"/>
          <w:sz w:val="24"/>
          <w:szCs w:val="24"/>
        </w:rPr>
        <w:t>.</w:t>
      </w:r>
    </w:p>
    <w:p w14:paraId="51E56F98" w14:textId="77777777" w:rsidR="00B51A4A" w:rsidRPr="003C5ED5" w:rsidRDefault="00B51A4A" w:rsidP="00B51A4A">
      <w:pPr>
        <w:spacing w:line="360" w:lineRule="auto"/>
        <w:jc w:val="both"/>
        <w:rPr>
          <w:rFonts w:ascii="Arial" w:hAnsi="Arial" w:cs="Arial"/>
          <w:sz w:val="24"/>
          <w:szCs w:val="24"/>
        </w:rPr>
      </w:pPr>
    </w:p>
    <w:p w14:paraId="69F704B1" w14:textId="77777777" w:rsidR="00B51A4A" w:rsidRPr="003C5ED5" w:rsidRDefault="00B51A4A" w:rsidP="00B51A4A">
      <w:pPr>
        <w:spacing w:line="360" w:lineRule="auto"/>
        <w:jc w:val="both"/>
        <w:rPr>
          <w:rFonts w:ascii="Arial" w:hAnsi="Arial" w:cs="Arial"/>
          <w:b/>
          <w:sz w:val="24"/>
          <w:szCs w:val="24"/>
        </w:rPr>
      </w:pPr>
      <w:r w:rsidRPr="003C5ED5">
        <w:rPr>
          <w:rFonts w:ascii="Arial" w:hAnsi="Arial" w:cs="Arial"/>
          <w:b/>
          <w:sz w:val="24"/>
          <w:szCs w:val="24"/>
        </w:rPr>
        <w:t>Q. Who do I contact if I have a problem with the standard of service being received?</w:t>
      </w:r>
    </w:p>
    <w:p w14:paraId="447BD869" w14:textId="77777777" w:rsidR="00B51A4A" w:rsidRPr="003C5ED5" w:rsidRDefault="00B51A4A" w:rsidP="00B51A4A">
      <w:pPr>
        <w:spacing w:line="360" w:lineRule="auto"/>
        <w:jc w:val="both"/>
        <w:rPr>
          <w:rFonts w:ascii="Arial" w:hAnsi="Arial" w:cs="Arial"/>
          <w:sz w:val="24"/>
          <w:szCs w:val="24"/>
        </w:rPr>
      </w:pPr>
      <w:r w:rsidRPr="003C5ED5">
        <w:rPr>
          <w:rFonts w:ascii="Arial" w:hAnsi="Arial" w:cs="Arial"/>
          <w:b/>
          <w:sz w:val="24"/>
          <w:szCs w:val="24"/>
        </w:rPr>
        <w:t>A.</w:t>
      </w:r>
      <w:r>
        <w:rPr>
          <w:rFonts w:ascii="Arial" w:hAnsi="Arial" w:cs="Arial"/>
          <w:sz w:val="24"/>
          <w:szCs w:val="24"/>
        </w:rPr>
        <w:t xml:space="preserve">  The </w:t>
      </w:r>
      <w:r w:rsidRPr="003C5ED5">
        <w:rPr>
          <w:rFonts w:ascii="Arial" w:hAnsi="Arial" w:cs="Arial"/>
          <w:sz w:val="24"/>
          <w:szCs w:val="24"/>
        </w:rPr>
        <w:t>first point of contact in relation to operational contract queries / issues should be directed to the Contractor and not CPD.</w:t>
      </w:r>
    </w:p>
    <w:p w14:paraId="5E2A1360" w14:textId="77777777" w:rsidR="00B51A4A" w:rsidRPr="003C5ED5" w:rsidRDefault="00B51A4A" w:rsidP="00B51A4A">
      <w:pPr>
        <w:spacing w:line="360" w:lineRule="auto"/>
        <w:jc w:val="both"/>
        <w:rPr>
          <w:rFonts w:ascii="Arial" w:hAnsi="Arial" w:cs="Arial"/>
          <w:sz w:val="24"/>
          <w:szCs w:val="24"/>
        </w:rPr>
      </w:pPr>
    </w:p>
    <w:p w14:paraId="0F3644E9" w14:textId="77777777" w:rsidR="00B51A4A" w:rsidRDefault="00B51A4A" w:rsidP="00B51A4A">
      <w:pPr>
        <w:spacing w:line="360" w:lineRule="auto"/>
        <w:jc w:val="both"/>
        <w:rPr>
          <w:rFonts w:ascii="Arial" w:hAnsi="Arial" w:cs="Arial"/>
          <w:sz w:val="28"/>
          <w:szCs w:val="28"/>
        </w:rPr>
      </w:pPr>
      <w:r w:rsidRPr="003C5ED5">
        <w:rPr>
          <w:rFonts w:ascii="Arial" w:hAnsi="Arial" w:cs="Arial"/>
          <w:sz w:val="24"/>
          <w:szCs w:val="24"/>
        </w:rPr>
        <w:t>Please refer to section 8</w:t>
      </w:r>
      <w:r>
        <w:rPr>
          <w:rFonts w:ascii="Arial" w:hAnsi="Arial" w:cs="Arial"/>
          <w:sz w:val="24"/>
          <w:szCs w:val="24"/>
        </w:rPr>
        <w:t xml:space="preserve"> Contract Management and Annex A </w:t>
      </w:r>
      <w:r w:rsidRPr="003C5ED5">
        <w:rPr>
          <w:rFonts w:ascii="Arial" w:hAnsi="Arial" w:cs="Arial"/>
          <w:sz w:val="24"/>
          <w:szCs w:val="24"/>
        </w:rPr>
        <w:t>for further details</w:t>
      </w:r>
      <w:r>
        <w:rPr>
          <w:rFonts w:ascii="Arial" w:hAnsi="Arial" w:cs="Arial"/>
          <w:sz w:val="28"/>
          <w:szCs w:val="28"/>
        </w:rPr>
        <w:t>.</w:t>
      </w:r>
      <w:r w:rsidRPr="00F5009C">
        <w:rPr>
          <w:rFonts w:cs="Arial"/>
          <w:b/>
          <w:szCs w:val="24"/>
        </w:rPr>
        <w:t xml:space="preserve">  </w:t>
      </w:r>
    </w:p>
    <w:p w14:paraId="2FFE5BDD" w14:textId="77777777" w:rsidR="00B51A4A" w:rsidRPr="003C5ED5" w:rsidRDefault="00B51A4A" w:rsidP="00B51A4A">
      <w:pPr>
        <w:spacing w:line="360" w:lineRule="auto"/>
        <w:jc w:val="both"/>
        <w:rPr>
          <w:rFonts w:ascii="Arial" w:hAnsi="Arial" w:cs="Arial"/>
          <w:sz w:val="24"/>
          <w:szCs w:val="24"/>
        </w:rPr>
      </w:pPr>
    </w:p>
    <w:p w14:paraId="4C16F01F" w14:textId="77777777" w:rsidR="00B51A4A" w:rsidRPr="003C5ED5" w:rsidRDefault="00B51A4A" w:rsidP="00B51A4A">
      <w:pPr>
        <w:spacing w:line="360" w:lineRule="auto"/>
        <w:jc w:val="both"/>
        <w:rPr>
          <w:rFonts w:ascii="Arial" w:hAnsi="Arial" w:cs="Arial"/>
          <w:b/>
          <w:sz w:val="24"/>
          <w:szCs w:val="24"/>
        </w:rPr>
      </w:pPr>
      <w:r w:rsidRPr="003C5ED5">
        <w:rPr>
          <w:rFonts w:ascii="Arial" w:hAnsi="Arial" w:cs="Arial"/>
          <w:b/>
          <w:sz w:val="24"/>
          <w:szCs w:val="24"/>
        </w:rPr>
        <w:t>Q. What are the payment arrangements?</w:t>
      </w:r>
    </w:p>
    <w:p w14:paraId="2706B000" w14:textId="77777777" w:rsidR="00B51A4A" w:rsidRDefault="00B51A4A" w:rsidP="00B51A4A">
      <w:pPr>
        <w:pStyle w:val="Header"/>
        <w:tabs>
          <w:tab w:val="left" w:pos="720"/>
          <w:tab w:val="left" w:pos="2694"/>
        </w:tabs>
        <w:jc w:val="left"/>
        <w:rPr>
          <w:rFonts w:cs="Arial"/>
          <w:szCs w:val="24"/>
        </w:rPr>
      </w:pPr>
      <w:r w:rsidRPr="003C5ED5">
        <w:rPr>
          <w:rFonts w:cs="Arial"/>
          <w:b/>
          <w:szCs w:val="24"/>
        </w:rPr>
        <w:t>A.</w:t>
      </w:r>
      <w:r w:rsidRPr="003C5ED5">
        <w:rPr>
          <w:rFonts w:cs="Arial"/>
          <w:szCs w:val="24"/>
        </w:rPr>
        <w:t xml:space="preserve">  Account NI users </w:t>
      </w:r>
      <w:r>
        <w:rPr>
          <w:rFonts w:cs="Arial"/>
          <w:szCs w:val="24"/>
        </w:rPr>
        <w:t xml:space="preserve">can use the BPA set up for the contract to raise purchases orders.  </w:t>
      </w:r>
      <w:r w:rsidRPr="003C5ED5">
        <w:rPr>
          <w:rFonts w:cs="Arial"/>
          <w:szCs w:val="24"/>
        </w:rPr>
        <w:t>BPA details available at Section 2.</w:t>
      </w:r>
    </w:p>
    <w:p w14:paraId="469AC891" w14:textId="77777777" w:rsidR="00B51A4A" w:rsidRDefault="00B51A4A" w:rsidP="00B51A4A">
      <w:pPr>
        <w:spacing w:line="360" w:lineRule="auto"/>
        <w:jc w:val="both"/>
        <w:rPr>
          <w:rFonts w:ascii="Arial" w:hAnsi="Arial" w:cs="Arial"/>
          <w:sz w:val="24"/>
          <w:szCs w:val="24"/>
        </w:rPr>
      </w:pPr>
    </w:p>
    <w:p w14:paraId="3B0D30FA" w14:textId="77777777" w:rsidR="00B51A4A" w:rsidRDefault="00B51A4A" w:rsidP="00B51A4A">
      <w:pPr>
        <w:spacing w:line="360" w:lineRule="auto"/>
        <w:jc w:val="both"/>
        <w:rPr>
          <w:rFonts w:ascii="Arial" w:hAnsi="Arial" w:cs="Arial"/>
          <w:sz w:val="24"/>
          <w:szCs w:val="24"/>
        </w:rPr>
      </w:pPr>
      <w:r>
        <w:rPr>
          <w:rFonts w:ascii="Arial" w:hAnsi="Arial" w:cs="Arial"/>
          <w:sz w:val="24"/>
          <w:szCs w:val="24"/>
        </w:rPr>
        <w:t>Non AccountNI users should follow their own Departmental procedures.</w:t>
      </w:r>
    </w:p>
    <w:p w14:paraId="041CB98C" w14:textId="77777777" w:rsidR="00B51A4A" w:rsidRDefault="00B51A4A" w:rsidP="00B51A4A">
      <w:pPr>
        <w:spacing w:line="360" w:lineRule="auto"/>
        <w:jc w:val="both"/>
        <w:rPr>
          <w:rFonts w:ascii="Arial" w:hAnsi="Arial" w:cs="Arial"/>
          <w:sz w:val="24"/>
          <w:szCs w:val="24"/>
        </w:rPr>
      </w:pPr>
    </w:p>
    <w:p w14:paraId="5D06D15A" w14:textId="77777777" w:rsidR="00B51A4A" w:rsidRDefault="00B51A4A" w:rsidP="00B51A4A">
      <w:pPr>
        <w:spacing w:line="360" w:lineRule="auto"/>
        <w:jc w:val="both"/>
        <w:rPr>
          <w:rFonts w:ascii="Arial" w:hAnsi="Arial" w:cs="Arial"/>
          <w:sz w:val="24"/>
          <w:szCs w:val="24"/>
        </w:rPr>
      </w:pPr>
      <w:r>
        <w:rPr>
          <w:rFonts w:ascii="Arial" w:hAnsi="Arial" w:cs="Arial"/>
          <w:sz w:val="24"/>
          <w:szCs w:val="24"/>
        </w:rPr>
        <w:t>Any invoice issues should be directed to the Contractor and the relevant finance department in the first instance.</w:t>
      </w:r>
    </w:p>
    <w:p w14:paraId="7F81E247" w14:textId="34D2CA0F" w:rsidR="00B51A4A" w:rsidRDefault="00B51A4A" w:rsidP="00F42B80">
      <w:pPr>
        <w:spacing w:line="360" w:lineRule="auto"/>
        <w:ind w:left="720" w:hanging="720"/>
        <w:rPr>
          <w:rFonts w:ascii="Arial" w:hAnsi="Arial" w:cs="Arial"/>
          <w:sz w:val="24"/>
          <w:szCs w:val="24"/>
        </w:rPr>
      </w:pPr>
    </w:p>
    <w:p w14:paraId="70FD90D9" w14:textId="62E63A74" w:rsidR="00F13303" w:rsidRPr="00056389" w:rsidRDefault="00F13303" w:rsidP="00EE049C">
      <w:pPr>
        <w:rPr>
          <w:rFonts w:cs="Arial"/>
          <w:szCs w:val="24"/>
        </w:rPr>
      </w:pPr>
    </w:p>
    <w:p w14:paraId="26814FE8" w14:textId="25EEBB59" w:rsidR="001B3309" w:rsidRPr="005C4A9F" w:rsidRDefault="00056389" w:rsidP="00BE6E59">
      <w:pPr>
        <w:pStyle w:val="Header"/>
        <w:tabs>
          <w:tab w:val="left" w:pos="720"/>
          <w:tab w:val="left" w:pos="2694"/>
        </w:tabs>
        <w:rPr>
          <w:rFonts w:cs="Arial"/>
          <w:b/>
          <w:szCs w:val="24"/>
        </w:rPr>
      </w:pPr>
      <w:r>
        <w:rPr>
          <w:rFonts w:cs="Arial"/>
          <w:b/>
          <w:sz w:val="28"/>
          <w:szCs w:val="28"/>
        </w:rPr>
        <w:br w:type="page"/>
      </w:r>
      <w:r w:rsidR="00AE0104" w:rsidRPr="005C4A9F">
        <w:rPr>
          <w:rFonts w:cs="Arial"/>
          <w:b/>
          <w:szCs w:val="24"/>
        </w:rPr>
        <w:lastRenderedPageBreak/>
        <w:t xml:space="preserve">Annex </w:t>
      </w:r>
      <w:bookmarkEnd w:id="1"/>
      <w:bookmarkEnd w:id="2"/>
      <w:r w:rsidR="00EE049C">
        <w:rPr>
          <w:rFonts w:cs="Arial"/>
          <w:b/>
          <w:szCs w:val="24"/>
        </w:rPr>
        <w:t>A</w:t>
      </w:r>
    </w:p>
    <w:bookmarkStart w:id="3" w:name="_Toc247078908"/>
    <w:bookmarkStart w:id="4" w:name="BacktoSchedule3"/>
    <w:p w14:paraId="28D4E241" w14:textId="1B3C63D5" w:rsidR="00BE6E59" w:rsidRPr="00A7758A" w:rsidRDefault="00BE6E59" w:rsidP="00BE6E59">
      <w:pPr>
        <w:pStyle w:val="Heading1"/>
        <w:spacing w:line="360" w:lineRule="auto"/>
        <w:rPr>
          <w:rFonts w:ascii="Arial" w:hAnsi="Arial" w:cs="Arial"/>
          <w:sz w:val="24"/>
          <w:szCs w:val="24"/>
        </w:rPr>
      </w:pPr>
      <w:r w:rsidRPr="00A7758A">
        <w:rPr>
          <w:rFonts w:ascii="Arial" w:hAnsi="Arial" w:cs="Arial"/>
          <w:sz w:val="24"/>
          <w:szCs w:val="24"/>
        </w:rPr>
        <w:fldChar w:fldCharType="begin"/>
      </w:r>
      <w:r w:rsidRPr="00A7758A">
        <w:rPr>
          <w:rFonts w:ascii="Arial" w:hAnsi="Arial" w:cs="Arial"/>
          <w:sz w:val="24"/>
          <w:szCs w:val="24"/>
        </w:rPr>
        <w:instrText xml:space="preserve"> HYPERLINK  \l "GotoSchedule3" </w:instrText>
      </w:r>
      <w:r w:rsidRPr="00A7758A">
        <w:rPr>
          <w:rFonts w:ascii="Arial" w:hAnsi="Arial" w:cs="Arial"/>
          <w:sz w:val="24"/>
          <w:szCs w:val="24"/>
        </w:rPr>
        <w:fldChar w:fldCharType="separate"/>
      </w:r>
      <w:r w:rsidRPr="00A7758A">
        <w:rPr>
          <w:rStyle w:val="Hyperlink"/>
          <w:rFonts w:ascii="Arial" w:hAnsi="Arial" w:cs="Arial"/>
          <w:color w:val="auto"/>
          <w:sz w:val="24"/>
          <w:szCs w:val="24"/>
        </w:rPr>
        <w:t>SCHEDULE 3 CONTRACT MANAGEMENT</w:t>
      </w:r>
      <w:r w:rsidR="00A7758A" w:rsidRPr="00A7758A">
        <w:rPr>
          <w:rStyle w:val="Hyperlink"/>
          <w:rFonts w:ascii="Arial" w:hAnsi="Arial" w:cs="Arial"/>
          <w:color w:val="auto"/>
          <w:sz w:val="24"/>
          <w:szCs w:val="24"/>
        </w:rPr>
        <w:t xml:space="preserve"> </w:t>
      </w:r>
      <w:r w:rsidRPr="00A7758A">
        <w:rPr>
          <w:rStyle w:val="Hyperlink"/>
          <w:rFonts w:ascii="Arial" w:hAnsi="Arial" w:cs="Arial"/>
          <w:color w:val="auto"/>
          <w:sz w:val="24"/>
          <w:szCs w:val="24"/>
        </w:rPr>
        <w:t>/</w:t>
      </w:r>
      <w:r w:rsidR="00A7758A" w:rsidRPr="00A7758A">
        <w:rPr>
          <w:rStyle w:val="Hyperlink"/>
          <w:rFonts w:ascii="Arial" w:hAnsi="Arial" w:cs="Arial"/>
          <w:color w:val="auto"/>
          <w:sz w:val="24"/>
          <w:szCs w:val="24"/>
        </w:rPr>
        <w:t xml:space="preserve"> </w:t>
      </w:r>
      <w:r w:rsidRPr="00A7758A">
        <w:rPr>
          <w:rStyle w:val="Hyperlink"/>
          <w:rFonts w:ascii="Arial" w:hAnsi="Arial" w:cs="Arial"/>
          <w:color w:val="auto"/>
          <w:sz w:val="24"/>
          <w:szCs w:val="24"/>
        </w:rPr>
        <w:t>MONITORING SCHEDULE</w:t>
      </w:r>
      <w:bookmarkEnd w:id="3"/>
      <w:bookmarkEnd w:id="4"/>
      <w:r w:rsidRPr="00A7758A">
        <w:rPr>
          <w:rFonts w:ascii="Arial" w:hAnsi="Arial" w:cs="Arial"/>
          <w:sz w:val="24"/>
          <w:szCs w:val="24"/>
        </w:rPr>
        <w:fldChar w:fldCharType="end"/>
      </w:r>
    </w:p>
    <w:p w14:paraId="09F89B6D" w14:textId="77777777" w:rsidR="00BE6E59" w:rsidRPr="00BE6E59" w:rsidRDefault="00BE6E59" w:rsidP="00BE6E59">
      <w:pPr>
        <w:pStyle w:val="BodyText2"/>
        <w:widowControl w:val="0"/>
        <w:spacing w:before="100" w:beforeAutospacing="1" w:after="100" w:afterAutospacing="1" w:line="360" w:lineRule="auto"/>
        <w:rPr>
          <w:rStyle w:val="Hyperlink"/>
          <w:rFonts w:cs="Arial"/>
          <w:iCs/>
          <w:szCs w:val="24"/>
        </w:rPr>
      </w:pPr>
      <w:r w:rsidRPr="00BE6E59">
        <w:rPr>
          <w:rFonts w:cs="Arial"/>
          <w:iCs/>
          <w:color w:val="000000"/>
          <w:szCs w:val="24"/>
        </w:rPr>
        <w:t xml:space="preserve">The successful Contractor’s performance on this Contract will be managed as per specification and regularly monitored see Procurement Guidance Note 01/12 Contract Management </w:t>
      </w:r>
      <w:hyperlink r:id="rId24" w:history="1"/>
    </w:p>
    <w:p w14:paraId="216F66D6" w14:textId="77777777" w:rsidR="00BE6E59" w:rsidRPr="00BE6E59" w:rsidRDefault="008B3BC7" w:rsidP="00BE6E59">
      <w:pPr>
        <w:pStyle w:val="BodyText2"/>
        <w:widowControl w:val="0"/>
        <w:spacing w:before="100" w:beforeAutospacing="1" w:after="100" w:afterAutospacing="1" w:line="360" w:lineRule="auto"/>
        <w:rPr>
          <w:rFonts w:cs="Arial"/>
          <w:iCs/>
          <w:color w:val="000000"/>
          <w:szCs w:val="24"/>
        </w:rPr>
      </w:pPr>
      <w:hyperlink r:id="rId25" w:history="1">
        <w:r w:rsidR="00BE6E59" w:rsidRPr="00BE6E59">
          <w:rPr>
            <w:rStyle w:val="Hyperlink"/>
            <w:rFonts w:cs="Arial"/>
            <w:szCs w:val="24"/>
          </w:rPr>
          <w:t>https://www.finance-ni.gov.uk/sites/default/files/publications/dfp/PGN-01012-Contract-Management-Principles-Procedures-25-Sept-2017.PDF</w:t>
        </w:r>
      </w:hyperlink>
    </w:p>
    <w:p w14:paraId="49C8E919" w14:textId="77777777" w:rsidR="00BE6E59" w:rsidRDefault="00BE6E59" w:rsidP="00BE6E59">
      <w:pPr>
        <w:pStyle w:val="BodyText2"/>
        <w:spacing w:before="100" w:beforeAutospacing="1" w:after="100" w:afterAutospacing="1" w:line="360" w:lineRule="auto"/>
        <w:rPr>
          <w:rFonts w:cs="Arial"/>
          <w:iCs/>
          <w:szCs w:val="24"/>
        </w:rPr>
      </w:pPr>
      <w:r w:rsidRPr="00BE6E59">
        <w:rPr>
          <w:rFonts w:cs="Arial"/>
          <w:iCs/>
          <w:szCs w:val="24"/>
        </w:rPr>
        <w:t xml:space="preserve">Contractors not delivering on contract requirements is a serious matter. It means the public purse is not getting what it is paying for. If a contractor fails to reach satisfactory levels of contract performance they will be given a specified time to improve. If, after the specified time, they still fail to reach satisfactory levels of contract performance, the matter will be escalated to senior management in Construction and Procurement Delivery for further action. If this occurs and their performance still does not improve to satisfactory levels within the specified period, it may be regarded as an act of grave professional misconduct and they may be issued with a </w:t>
      </w:r>
      <w:r w:rsidRPr="00BE6E59">
        <w:rPr>
          <w:rFonts w:cs="Arial"/>
          <w:szCs w:val="24"/>
        </w:rPr>
        <w:t>Notice of Written Warning and Notice of Unsatisfactory Performance</w:t>
      </w:r>
      <w:r w:rsidRPr="00BE6E59">
        <w:rPr>
          <w:rFonts w:cs="Arial"/>
          <w:iCs/>
          <w:szCs w:val="24"/>
        </w:rPr>
        <w:t xml:space="preserve"> and this Contract may be terminated. The issue of a </w:t>
      </w:r>
      <w:r w:rsidRPr="00BE6E59">
        <w:rPr>
          <w:rFonts w:cs="Arial"/>
          <w:szCs w:val="24"/>
        </w:rPr>
        <w:t>Notice of Written Warning and Notice of Unsatisfactory Performance</w:t>
      </w:r>
      <w:r w:rsidRPr="00BE6E59">
        <w:rPr>
          <w:rFonts w:cs="Arial"/>
          <w:iCs/>
          <w:szCs w:val="24"/>
        </w:rPr>
        <w:t xml:space="preserve"> will result in the contractor being excluded from all procurement competitions being undertaken by Centres of Procurement Expertise on behalf of bodies covered by the Northern Ireland Procurement Policy for a period of </w:t>
      </w:r>
      <w:r w:rsidRPr="00BE6E59">
        <w:rPr>
          <w:rFonts w:cs="Arial"/>
          <w:szCs w:val="24"/>
        </w:rPr>
        <w:t>up to three years</w:t>
      </w:r>
      <w:r w:rsidRPr="00BE6E59">
        <w:rPr>
          <w:rFonts w:cs="Arial"/>
          <w:iCs/>
          <w:szCs w:val="24"/>
        </w:rPr>
        <w:t xml:space="preserve"> from the date of issue of the </w:t>
      </w:r>
      <w:r w:rsidRPr="00BE6E59">
        <w:rPr>
          <w:rFonts w:cs="Arial"/>
          <w:szCs w:val="24"/>
        </w:rPr>
        <w:t>Notice</w:t>
      </w:r>
      <w:r w:rsidRPr="00BE6E59">
        <w:rPr>
          <w:rFonts w:cs="Arial"/>
          <w:iCs/>
          <w:szCs w:val="24"/>
        </w:rPr>
        <w:t xml:space="preserve">. </w:t>
      </w:r>
    </w:p>
    <w:p w14:paraId="39846E8A" w14:textId="77777777" w:rsidR="00C73AF4" w:rsidRPr="00BE6E59" w:rsidRDefault="00C73AF4" w:rsidP="00BE6E59">
      <w:pPr>
        <w:pStyle w:val="BodyText2"/>
        <w:spacing w:before="100" w:beforeAutospacing="1" w:after="100" w:afterAutospacing="1" w:line="360" w:lineRule="auto"/>
        <w:rPr>
          <w:rFonts w:cs="Arial"/>
          <w:iCs/>
          <w:szCs w:val="24"/>
        </w:rPr>
      </w:pPr>
    </w:p>
    <w:p w14:paraId="3BA33741" w14:textId="77777777" w:rsidR="00BE6E59" w:rsidRPr="00BE6E59" w:rsidRDefault="00BE6E59" w:rsidP="00BE6E59">
      <w:pPr>
        <w:rPr>
          <w:rFonts w:ascii="Arial" w:hAnsi="Arial" w:cs="Arial"/>
          <w:b/>
          <w:sz w:val="24"/>
          <w:szCs w:val="24"/>
        </w:rPr>
      </w:pPr>
      <w:r w:rsidRPr="00BE6E59">
        <w:rPr>
          <w:rFonts w:ascii="Arial" w:hAnsi="Arial" w:cs="Arial"/>
          <w:b/>
          <w:sz w:val="24"/>
          <w:szCs w:val="24"/>
        </w:rPr>
        <w:t>1</w:t>
      </w:r>
      <w:r w:rsidRPr="00BE6E59">
        <w:rPr>
          <w:rFonts w:ascii="Arial" w:hAnsi="Arial" w:cs="Arial"/>
          <w:b/>
          <w:sz w:val="24"/>
          <w:szCs w:val="24"/>
        </w:rPr>
        <w:tab/>
        <w:t xml:space="preserve">Performance Management </w:t>
      </w:r>
    </w:p>
    <w:p w14:paraId="7F8B83EA" w14:textId="77777777" w:rsidR="00BE6E59" w:rsidRPr="00BE6E59" w:rsidRDefault="00BE6E59" w:rsidP="00BE6E59">
      <w:pPr>
        <w:widowControl w:val="0"/>
        <w:tabs>
          <w:tab w:val="left" w:pos="8190"/>
        </w:tabs>
        <w:spacing w:before="100" w:beforeAutospacing="1" w:after="100" w:afterAutospacing="1" w:line="360" w:lineRule="auto"/>
        <w:ind w:left="720" w:right="175" w:hanging="720"/>
        <w:rPr>
          <w:rFonts w:ascii="Arial" w:hAnsi="Arial" w:cs="Arial"/>
          <w:i/>
          <w:iCs/>
          <w:color w:val="000000"/>
          <w:sz w:val="24"/>
          <w:szCs w:val="24"/>
        </w:rPr>
      </w:pPr>
      <w:r w:rsidRPr="00BE6E59">
        <w:rPr>
          <w:rFonts w:ascii="Arial" w:hAnsi="Arial" w:cs="Arial"/>
          <w:iCs/>
          <w:color w:val="000000"/>
          <w:sz w:val="24"/>
          <w:szCs w:val="24"/>
        </w:rPr>
        <w:t>1.1</w:t>
      </w:r>
      <w:r w:rsidRPr="00BE6E59">
        <w:rPr>
          <w:rFonts w:ascii="Arial" w:hAnsi="Arial" w:cs="Arial"/>
          <w:iCs/>
          <w:color w:val="000000"/>
          <w:sz w:val="24"/>
          <w:szCs w:val="24"/>
        </w:rPr>
        <w:tab/>
        <w:t xml:space="preserve">The successful Contractor’s performance on this Contract will be managed as per specification and regularly monitored see </w:t>
      </w:r>
      <w:hyperlink r:id="rId26" w:history="1">
        <w:r w:rsidRPr="00BE6E59">
          <w:rPr>
            <w:rFonts w:ascii="Arial" w:hAnsi="Arial" w:cs="Arial"/>
            <w:color w:val="0000FF"/>
            <w:sz w:val="24"/>
            <w:szCs w:val="24"/>
            <w:u w:val="single"/>
          </w:rPr>
          <w:t>Procurement Guidance Note 01/12 - Contract Management - Procedures and Principles</w:t>
        </w:r>
      </w:hyperlink>
      <w:r w:rsidRPr="00BE6E59">
        <w:rPr>
          <w:rFonts w:ascii="Arial" w:hAnsi="Arial" w:cs="Arial"/>
          <w:iCs/>
          <w:color w:val="000000"/>
          <w:sz w:val="24"/>
          <w:szCs w:val="24"/>
        </w:rPr>
        <w:t xml:space="preserve">. Contractors not delivering on contract requirements is a serious matter. It means the public purse is not getting what it is paying for. If a contractor fails to reach satisfactory levels of contract performance they will be given a specified time to improve. If, after the specified time, they still fail to reach </w:t>
      </w:r>
      <w:r w:rsidRPr="00BE6E59">
        <w:rPr>
          <w:rFonts w:ascii="Arial" w:hAnsi="Arial" w:cs="Arial"/>
          <w:iCs/>
          <w:color w:val="000000"/>
          <w:sz w:val="24"/>
          <w:szCs w:val="24"/>
        </w:rPr>
        <w:lastRenderedPageBreak/>
        <w:t>satisfactory levels of contract performance, the matter will be escalated to senior management in Central Procurement Directorate</w:t>
      </w:r>
      <w:r w:rsidRPr="00BE6E59">
        <w:rPr>
          <w:rFonts w:ascii="Arial" w:hAnsi="Arial" w:cs="Arial"/>
          <w:b/>
          <w:iCs/>
          <w:color w:val="000000"/>
          <w:sz w:val="24"/>
          <w:szCs w:val="24"/>
        </w:rPr>
        <w:t xml:space="preserve"> </w:t>
      </w:r>
      <w:r w:rsidRPr="00BE6E59">
        <w:rPr>
          <w:rFonts w:ascii="Arial" w:hAnsi="Arial" w:cs="Arial"/>
          <w:iCs/>
          <w:color w:val="000000"/>
          <w:sz w:val="24"/>
          <w:szCs w:val="24"/>
        </w:rPr>
        <w:t>for further action. If this occurs and their performance still does not improve to satisfactory levels within the specified period, it may be regarded as an act of grave professional misconduct and they may be issued with a Notice of Unsatisfactory Performance and this Contract may be terminated. The issue of a Notice of Unsatisfactory Performance will result in the contractor being excluded from all procurement competitions being undertaken by Centres of Procurement Expertise on behalf of bodies covered by the Northern Ireland Procurement Policy for a period of twelve months from the date of issue of the certificate.</w:t>
      </w:r>
    </w:p>
    <w:p w14:paraId="265096E7" w14:textId="77777777" w:rsidR="00BE6E59" w:rsidRPr="00BE6E59" w:rsidRDefault="00BE6E59" w:rsidP="00BE6E59">
      <w:pPr>
        <w:spacing w:line="360" w:lineRule="auto"/>
        <w:ind w:left="720" w:hanging="720"/>
        <w:rPr>
          <w:rFonts w:ascii="Arial" w:hAnsi="Arial" w:cs="Arial"/>
          <w:sz w:val="24"/>
          <w:szCs w:val="24"/>
        </w:rPr>
      </w:pPr>
      <w:r w:rsidRPr="00BE6E59">
        <w:rPr>
          <w:rFonts w:ascii="Arial" w:hAnsi="Arial" w:cs="Arial"/>
          <w:sz w:val="24"/>
          <w:szCs w:val="24"/>
        </w:rPr>
        <w:t>1.2</w:t>
      </w:r>
      <w:r w:rsidRPr="00BE6E59">
        <w:rPr>
          <w:rFonts w:ascii="Arial" w:hAnsi="Arial" w:cs="Arial"/>
          <w:sz w:val="24"/>
          <w:szCs w:val="24"/>
        </w:rPr>
        <w:tab/>
        <w:t>Performance monitoring is key to ensure that value for money is achieved. Poor performance and defaults will be managed in relation to the specific business area.</w:t>
      </w:r>
    </w:p>
    <w:p w14:paraId="7CB9EF29" w14:textId="77777777" w:rsidR="00BE6E59" w:rsidRPr="00BE6E59" w:rsidRDefault="00BE6E59" w:rsidP="00BE6E59">
      <w:pPr>
        <w:spacing w:line="360" w:lineRule="auto"/>
        <w:ind w:left="720" w:hanging="720"/>
        <w:rPr>
          <w:rFonts w:ascii="Arial" w:hAnsi="Arial" w:cs="Arial"/>
          <w:sz w:val="24"/>
          <w:szCs w:val="24"/>
        </w:rPr>
      </w:pPr>
    </w:p>
    <w:p w14:paraId="0418F088" w14:textId="77777777" w:rsidR="00BE6E59" w:rsidRPr="00BE6E59" w:rsidRDefault="00BE6E59" w:rsidP="00BE6E59">
      <w:pPr>
        <w:spacing w:line="360" w:lineRule="auto"/>
        <w:ind w:left="720" w:hanging="720"/>
        <w:rPr>
          <w:rFonts w:ascii="Arial" w:hAnsi="Arial" w:cs="Arial"/>
          <w:sz w:val="24"/>
          <w:szCs w:val="24"/>
        </w:rPr>
      </w:pPr>
      <w:r w:rsidRPr="00BE6E59">
        <w:rPr>
          <w:rFonts w:ascii="Arial" w:hAnsi="Arial" w:cs="Arial"/>
          <w:sz w:val="24"/>
          <w:szCs w:val="24"/>
        </w:rPr>
        <w:t>1.3</w:t>
      </w:r>
      <w:r w:rsidRPr="00BE6E59">
        <w:rPr>
          <w:rFonts w:ascii="Arial" w:hAnsi="Arial" w:cs="Arial"/>
          <w:sz w:val="24"/>
          <w:szCs w:val="24"/>
        </w:rPr>
        <w:tab/>
        <w:t>The Contractor will nominate a Key Account Manager, who will provide regular contact with the Client’s Information Managers or their Representatives. The Contractor shall liaise with and have a daily point of contact for the Business Area’s Representative for operational queries.</w:t>
      </w:r>
    </w:p>
    <w:p w14:paraId="4BD055F7" w14:textId="77777777" w:rsidR="00BE6E59" w:rsidRPr="00BE6E59" w:rsidRDefault="00BE6E59" w:rsidP="00BE6E59">
      <w:pPr>
        <w:spacing w:line="360" w:lineRule="auto"/>
        <w:ind w:left="720" w:hanging="720"/>
        <w:rPr>
          <w:rFonts w:ascii="Arial" w:hAnsi="Arial" w:cs="Arial"/>
          <w:sz w:val="24"/>
          <w:szCs w:val="24"/>
        </w:rPr>
      </w:pPr>
    </w:p>
    <w:p w14:paraId="127EC64A" w14:textId="77777777" w:rsidR="00BE6E59" w:rsidRPr="00BE6E59" w:rsidRDefault="00BE6E59" w:rsidP="00BE6E59">
      <w:pPr>
        <w:spacing w:line="360" w:lineRule="auto"/>
        <w:ind w:left="720" w:hanging="720"/>
        <w:rPr>
          <w:rFonts w:ascii="Arial" w:hAnsi="Arial" w:cs="Arial"/>
          <w:sz w:val="24"/>
          <w:szCs w:val="24"/>
        </w:rPr>
      </w:pPr>
      <w:r w:rsidRPr="00BE6E59">
        <w:rPr>
          <w:rFonts w:ascii="Arial" w:hAnsi="Arial" w:cs="Arial"/>
          <w:sz w:val="24"/>
          <w:szCs w:val="24"/>
        </w:rPr>
        <w:t>1.4</w:t>
      </w:r>
      <w:r w:rsidRPr="00BE6E59">
        <w:rPr>
          <w:rFonts w:ascii="Arial" w:hAnsi="Arial" w:cs="Arial"/>
          <w:sz w:val="24"/>
          <w:szCs w:val="24"/>
        </w:rPr>
        <w:tab/>
        <w:t>The Contractor shall, in liaison with the Client’s Information Manager, incorporate into the running of the Contract, measurements which indicate levels of performance. The Client has identified core Key Performance Indicators (KPIs) detailed in Table 1 below to support the delivery of the Offsite Storage contract. KPIs will be specific to the services required for each business area. The KPIs are intended to be quantifiable measurements that reflect key elements of the Specification Schedule and are based on areas of service where a weakness or failure could result in a major impact. The purpose of the KPIs is to ultimately drive future improvements in service delivery.</w:t>
      </w:r>
    </w:p>
    <w:p w14:paraId="2489CB64" w14:textId="77777777" w:rsidR="00BE6E59" w:rsidRPr="00BE6E59" w:rsidRDefault="00BE6E59" w:rsidP="00BE6E59">
      <w:pPr>
        <w:spacing w:line="360" w:lineRule="auto"/>
        <w:ind w:left="720" w:hanging="720"/>
        <w:rPr>
          <w:rFonts w:ascii="Arial" w:hAnsi="Arial" w:cs="Arial"/>
          <w:sz w:val="24"/>
          <w:szCs w:val="24"/>
        </w:rPr>
      </w:pPr>
    </w:p>
    <w:p w14:paraId="554C923E" w14:textId="77777777" w:rsidR="00BE6E59" w:rsidRPr="00BE6E59" w:rsidRDefault="00BE6E59" w:rsidP="00BE6E59">
      <w:pPr>
        <w:spacing w:line="360" w:lineRule="auto"/>
        <w:ind w:left="720" w:hanging="720"/>
        <w:rPr>
          <w:rFonts w:ascii="Arial" w:hAnsi="Arial" w:cs="Arial"/>
          <w:sz w:val="24"/>
          <w:szCs w:val="24"/>
        </w:rPr>
      </w:pPr>
      <w:r w:rsidRPr="00BE6E59">
        <w:rPr>
          <w:rFonts w:ascii="Arial" w:hAnsi="Arial" w:cs="Arial"/>
          <w:sz w:val="24"/>
          <w:szCs w:val="24"/>
        </w:rPr>
        <w:t>1.5</w:t>
      </w:r>
      <w:r w:rsidRPr="00BE6E59">
        <w:rPr>
          <w:rFonts w:ascii="Arial" w:hAnsi="Arial" w:cs="Arial"/>
          <w:sz w:val="24"/>
          <w:szCs w:val="24"/>
        </w:rPr>
        <w:tab/>
        <w:t xml:space="preserve">On Award of Contract the Client’s Information Manager and the Contractor shall develop Operational Procedures and Assignment Instructions </w:t>
      </w:r>
      <w:r w:rsidRPr="00BE6E59">
        <w:rPr>
          <w:rFonts w:ascii="Arial" w:hAnsi="Arial" w:cs="Arial"/>
          <w:sz w:val="24"/>
          <w:szCs w:val="24"/>
        </w:rPr>
        <w:lastRenderedPageBreak/>
        <w:t>incorporating the relevant KPIs as part of the Implementation Plan. The Contractor shall note the Clients will link agreed KPIs to a service credit regime.</w:t>
      </w:r>
    </w:p>
    <w:p w14:paraId="75934955" w14:textId="77777777" w:rsidR="00BE6E59" w:rsidRPr="00BE6E59" w:rsidRDefault="00BE6E59" w:rsidP="00BE6E59">
      <w:pPr>
        <w:spacing w:line="360" w:lineRule="auto"/>
        <w:ind w:left="720" w:hanging="720"/>
        <w:rPr>
          <w:rFonts w:ascii="Arial" w:hAnsi="Arial" w:cs="Arial"/>
          <w:sz w:val="24"/>
          <w:szCs w:val="24"/>
        </w:rPr>
      </w:pPr>
    </w:p>
    <w:p w14:paraId="2E7148E7" w14:textId="77777777" w:rsidR="00BE6E59" w:rsidRPr="00BE6E59" w:rsidRDefault="00BE6E59" w:rsidP="00BE6E59">
      <w:pPr>
        <w:spacing w:line="360" w:lineRule="auto"/>
        <w:ind w:left="720" w:hanging="720"/>
        <w:rPr>
          <w:rFonts w:ascii="Arial" w:hAnsi="Arial" w:cs="Arial"/>
          <w:sz w:val="24"/>
          <w:szCs w:val="24"/>
        </w:rPr>
      </w:pPr>
      <w:r w:rsidRPr="00BE6E59">
        <w:rPr>
          <w:rFonts w:ascii="Arial" w:hAnsi="Arial" w:cs="Arial"/>
          <w:sz w:val="24"/>
          <w:szCs w:val="24"/>
        </w:rPr>
        <w:t>1.6</w:t>
      </w:r>
      <w:r w:rsidRPr="00BE6E59">
        <w:rPr>
          <w:rFonts w:ascii="Arial" w:hAnsi="Arial" w:cs="Arial"/>
          <w:sz w:val="24"/>
          <w:szCs w:val="24"/>
        </w:rPr>
        <w:tab/>
        <w:t>The Client shall during the Contract Period suggest further additional KPIs if it believes they are necessary to ensure the delivery of the Services.</w:t>
      </w:r>
    </w:p>
    <w:p w14:paraId="4B0685AE" w14:textId="77777777" w:rsidR="00BE6E59" w:rsidRPr="00BE6E59" w:rsidRDefault="00BE6E59" w:rsidP="00BE6E59">
      <w:pPr>
        <w:spacing w:line="360" w:lineRule="auto"/>
        <w:ind w:left="720" w:hanging="720"/>
        <w:rPr>
          <w:rFonts w:ascii="Arial" w:hAnsi="Arial" w:cs="Arial"/>
          <w:sz w:val="24"/>
          <w:szCs w:val="24"/>
        </w:rPr>
      </w:pPr>
    </w:p>
    <w:p w14:paraId="54435427" w14:textId="77777777" w:rsidR="00BE6E59" w:rsidRPr="00BE6E59" w:rsidRDefault="00BE6E59" w:rsidP="00BE6E59">
      <w:pPr>
        <w:spacing w:line="360" w:lineRule="auto"/>
        <w:ind w:left="720" w:hanging="720"/>
        <w:rPr>
          <w:rFonts w:ascii="Arial" w:hAnsi="Arial" w:cs="Arial"/>
          <w:sz w:val="24"/>
          <w:szCs w:val="24"/>
        </w:rPr>
      </w:pPr>
      <w:r w:rsidRPr="00BE6E59">
        <w:rPr>
          <w:rFonts w:ascii="Arial" w:hAnsi="Arial" w:cs="Arial"/>
          <w:sz w:val="24"/>
          <w:szCs w:val="24"/>
        </w:rPr>
        <w:t>1.7</w:t>
      </w:r>
      <w:r w:rsidRPr="00BE6E59">
        <w:rPr>
          <w:rFonts w:ascii="Arial" w:hAnsi="Arial" w:cs="Arial"/>
          <w:sz w:val="24"/>
          <w:szCs w:val="24"/>
        </w:rPr>
        <w:tab/>
        <w:t>The Client will work in partnership with the Contractor to monitor and improve service delivery.</w:t>
      </w:r>
    </w:p>
    <w:p w14:paraId="3600443F" w14:textId="77777777" w:rsidR="00BE6E59" w:rsidRPr="00BE6E59" w:rsidRDefault="00BE6E59" w:rsidP="00BE6E59">
      <w:pPr>
        <w:spacing w:line="360" w:lineRule="auto"/>
        <w:ind w:left="720" w:hanging="720"/>
        <w:rPr>
          <w:rFonts w:ascii="Arial" w:hAnsi="Arial" w:cs="Arial"/>
          <w:sz w:val="24"/>
          <w:szCs w:val="24"/>
        </w:rPr>
      </w:pPr>
    </w:p>
    <w:p w14:paraId="4346E3D4" w14:textId="77777777" w:rsidR="00BE6E59" w:rsidRPr="00BE6E59" w:rsidRDefault="00BE6E59" w:rsidP="00BE6E59">
      <w:pPr>
        <w:spacing w:line="360" w:lineRule="auto"/>
        <w:ind w:left="720" w:hanging="720"/>
        <w:rPr>
          <w:rFonts w:ascii="Arial" w:hAnsi="Arial" w:cs="Arial"/>
          <w:b/>
          <w:sz w:val="24"/>
          <w:szCs w:val="24"/>
        </w:rPr>
      </w:pPr>
      <w:r w:rsidRPr="00BE6E59">
        <w:rPr>
          <w:rFonts w:ascii="Arial" w:hAnsi="Arial" w:cs="Arial"/>
          <w:sz w:val="24"/>
          <w:szCs w:val="24"/>
        </w:rPr>
        <w:t xml:space="preserve">2 </w:t>
      </w:r>
      <w:r w:rsidRPr="00BE6E59">
        <w:rPr>
          <w:rFonts w:ascii="Arial" w:hAnsi="Arial" w:cs="Arial"/>
          <w:sz w:val="24"/>
          <w:szCs w:val="24"/>
        </w:rPr>
        <w:tab/>
      </w:r>
      <w:r w:rsidRPr="00BE6E59">
        <w:rPr>
          <w:rFonts w:ascii="Arial" w:hAnsi="Arial" w:cs="Arial"/>
          <w:b/>
          <w:sz w:val="24"/>
          <w:szCs w:val="24"/>
        </w:rPr>
        <w:t xml:space="preserve">Contract Management </w:t>
      </w:r>
    </w:p>
    <w:p w14:paraId="119F05AC" w14:textId="77777777" w:rsidR="00BE6E59" w:rsidRPr="00BE6E59" w:rsidRDefault="00BE6E59" w:rsidP="00BE6E59">
      <w:pPr>
        <w:spacing w:line="360" w:lineRule="auto"/>
        <w:ind w:left="720" w:hanging="720"/>
        <w:rPr>
          <w:rFonts w:ascii="Arial" w:hAnsi="Arial" w:cs="Arial"/>
          <w:b/>
          <w:sz w:val="24"/>
          <w:szCs w:val="24"/>
        </w:rPr>
      </w:pPr>
    </w:p>
    <w:p w14:paraId="1CA9602B" w14:textId="77777777" w:rsidR="00BE6E59" w:rsidRPr="00BE6E59" w:rsidRDefault="00BE6E59" w:rsidP="00BE6E59">
      <w:pPr>
        <w:spacing w:line="360" w:lineRule="auto"/>
        <w:ind w:left="720" w:hanging="720"/>
        <w:rPr>
          <w:rFonts w:ascii="Arial" w:hAnsi="Arial" w:cs="Arial"/>
          <w:sz w:val="24"/>
          <w:szCs w:val="24"/>
        </w:rPr>
      </w:pPr>
      <w:r w:rsidRPr="00BE6E59">
        <w:rPr>
          <w:rFonts w:ascii="Arial" w:hAnsi="Arial" w:cs="Arial"/>
          <w:sz w:val="24"/>
          <w:szCs w:val="24"/>
        </w:rPr>
        <w:t>2.1</w:t>
      </w:r>
      <w:r w:rsidRPr="00BE6E59">
        <w:rPr>
          <w:rFonts w:ascii="Arial" w:hAnsi="Arial" w:cs="Arial"/>
          <w:sz w:val="24"/>
          <w:szCs w:val="24"/>
        </w:rPr>
        <w:tab/>
        <w:t>Performance Monitoring and Contract Management will be taken forward in three tiers: -</w:t>
      </w:r>
    </w:p>
    <w:p w14:paraId="28DB0C71" w14:textId="77777777" w:rsidR="00BE6E59" w:rsidRPr="00BE6E59" w:rsidRDefault="00BE6E59" w:rsidP="00BE6E59">
      <w:pPr>
        <w:numPr>
          <w:ilvl w:val="0"/>
          <w:numId w:val="2"/>
        </w:numPr>
        <w:autoSpaceDE w:val="0"/>
        <w:autoSpaceDN w:val="0"/>
        <w:adjustRightInd w:val="0"/>
        <w:spacing w:line="360" w:lineRule="auto"/>
        <w:rPr>
          <w:rFonts w:ascii="Arial" w:hAnsi="Arial" w:cs="Arial"/>
          <w:sz w:val="24"/>
          <w:szCs w:val="24"/>
        </w:rPr>
      </w:pPr>
      <w:r w:rsidRPr="00BE6E59">
        <w:rPr>
          <w:rFonts w:ascii="Arial" w:hAnsi="Arial" w:cs="Arial"/>
          <w:sz w:val="24"/>
          <w:szCs w:val="24"/>
        </w:rPr>
        <w:t>Operational management on an ongoing basis between the Client’s Business Area Representative and the Contractor;</w:t>
      </w:r>
    </w:p>
    <w:p w14:paraId="76791514" w14:textId="77777777" w:rsidR="00BE6E59" w:rsidRPr="00BE6E59" w:rsidRDefault="00BE6E59" w:rsidP="00BE6E59">
      <w:pPr>
        <w:numPr>
          <w:ilvl w:val="0"/>
          <w:numId w:val="2"/>
        </w:numPr>
        <w:autoSpaceDE w:val="0"/>
        <w:autoSpaceDN w:val="0"/>
        <w:adjustRightInd w:val="0"/>
        <w:spacing w:line="360" w:lineRule="auto"/>
        <w:rPr>
          <w:rFonts w:ascii="Arial" w:hAnsi="Arial" w:cs="Arial"/>
          <w:sz w:val="24"/>
          <w:szCs w:val="24"/>
        </w:rPr>
      </w:pPr>
      <w:r w:rsidRPr="00BE6E59">
        <w:rPr>
          <w:rFonts w:ascii="Arial" w:hAnsi="Arial" w:cs="Arial"/>
          <w:sz w:val="24"/>
          <w:szCs w:val="24"/>
        </w:rPr>
        <w:t>Quarterly monitoring review meeting (or earlier by request of the Client) between the Client’s Information Manager and the Contractor; and</w:t>
      </w:r>
    </w:p>
    <w:p w14:paraId="1E2A8BCA" w14:textId="77777777" w:rsidR="00BE6E59" w:rsidRPr="00BE6E59" w:rsidRDefault="00BE6E59" w:rsidP="00BE6E59">
      <w:pPr>
        <w:numPr>
          <w:ilvl w:val="0"/>
          <w:numId w:val="3"/>
        </w:numPr>
        <w:spacing w:line="360" w:lineRule="auto"/>
        <w:ind w:left="1077" w:right="136"/>
        <w:contextualSpacing/>
        <w:rPr>
          <w:rFonts w:ascii="Arial" w:hAnsi="Arial" w:cs="Arial"/>
          <w:sz w:val="24"/>
          <w:szCs w:val="24"/>
        </w:rPr>
      </w:pPr>
      <w:r w:rsidRPr="00BE6E59">
        <w:rPr>
          <w:rFonts w:ascii="Arial" w:hAnsi="Arial" w:cs="Arial"/>
          <w:sz w:val="24"/>
          <w:szCs w:val="24"/>
        </w:rPr>
        <w:t>Annual Contract review between the CPD Contract Manager and the Contractor.</w:t>
      </w:r>
    </w:p>
    <w:p w14:paraId="61419108" w14:textId="77777777" w:rsidR="00BE6E59" w:rsidRPr="00BE6E59" w:rsidRDefault="00BE6E59" w:rsidP="00BE6E59">
      <w:pPr>
        <w:ind w:left="1080"/>
        <w:contextualSpacing/>
        <w:rPr>
          <w:rFonts w:ascii="Arial" w:hAnsi="Arial" w:cs="Arial"/>
          <w:sz w:val="24"/>
          <w:szCs w:val="24"/>
        </w:rPr>
      </w:pPr>
    </w:p>
    <w:p w14:paraId="2B65D924" w14:textId="77777777" w:rsidR="00BE6E59" w:rsidRPr="00BE6E59" w:rsidRDefault="00BE6E59" w:rsidP="00BE6E59">
      <w:pPr>
        <w:spacing w:line="360" w:lineRule="auto"/>
        <w:rPr>
          <w:rFonts w:ascii="Arial" w:hAnsi="Arial" w:cs="Arial"/>
          <w:sz w:val="24"/>
          <w:szCs w:val="24"/>
        </w:rPr>
      </w:pPr>
      <w:r w:rsidRPr="00BE6E59">
        <w:rPr>
          <w:rFonts w:ascii="Arial" w:hAnsi="Arial" w:cs="Arial"/>
          <w:b/>
          <w:sz w:val="24"/>
          <w:szCs w:val="24"/>
        </w:rPr>
        <w:t xml:space="preserve">Daily Operational Management and Quarterly Performance Report </w:t>
      </w:r>
    </w:p>
    <w:p w14:paraId="7D480FDE" w14:textId="77777777" w:rsidR="00BE6E59" w:rsidRPr="00BE6E59" w:rsidRDefault="00BE6E59" w:rsidP="00BE6E59">
      <w:pPr>
        <w:spacing w:line="360" w:lineRule="auto"/>
        <w:rPr>
          <w:rFonts w:ascii="Arial" w:hAnsi="Arial" w:cs="Arial"/>
          <w:sz w:val="24"/>
          <w:szCs w:val="24"/>
        </w:rPr>
      </w:pPr>
    </w:p>
    <w:p w14:paraId="5095B707" w14:textId="77777777" w:rsidR="00BE6E59" w:rsidRPr="00BE6E59" w:rsidRDefault="00BE6E59" w:rsidP="00BE6E59">
      <w:pPr>
        <w:spacing w:line="360" w:lineRule="auto"/>
        <w:ind w:left="720" w:hanging="720"/>
        <w:rPr>
          <w:rFonts w:ascii="Arial" w:hAnsi="Arial" w:cs="Arial"/>
          <w:sz w:val="24"/>
          <w:szCs w:val="24"/>
        </w:rPr>
      </w:pPr>
      <w:r w:rsidRPr="00BE6E59">
        <w:rPr>
          <w:rFonts w:ascii="Arial" w:hAnsi="Arial" w:cs="Arial"/>
          <w:sz w:val="24"/>
          <w:szCs w:val="24"/>
        </w:rPr>
        <w:t>2.2</w:t>
      </w:r>
      <w:r w:rsidRPr="00BE6E59">
        <w:rPr>
          <w:rFonts w:ascii="Arial" w:hAnsi="Arial" w:cs="Arial"/>
          <w:sz w:val="24"/>
          <w:szCs w:val="24"/>
        </w:rPr>
        <w:tab/>
        <w:t>Using the agreed KPIs, the Contractor shall: -</w:t>
      </w:r>
    </w:p>
    <w:p w14:paraId="1A9B594B" w14:textId="77777777" w:rsidR="00BE6E59" w:rsidRPr="00BE6E59" w:rsidRDefault="00BE6E59" w:rsidP="00BE6E59">
      <w:pPr>
        <w:numPr>
          <w:ilvl w:val="0"/>
          <w:numId w:val="16"/>
        </w:numPr>
        <w:tabs>
          <w:tab w:val="num" w:pos="1080"/>
        </w:tabs>
        <w:spacing w:line="360" w:lineRule="auto"/>
        <w:ind w:left="1080" w:right="136"/>
        <w:contextualSpacing/>
        <w:rPr>
          <w:rFonts w:ascii="Arial" w:hAnsi="Arial" w:cs="Arial"/>
          <w:sz w:val="24"/>
          <w:szCs w:val="24"/>
        </w:rPr>
      </w:pPr>
      <w:r w:rsidRPr="00BE6E59">
        <w:rPr>
          <w:rFonts w:ascii="Arial" w:hAnsi="Arial" w:cs="Arial"/>
          <w:sz w:val="24"/>
          <w:szCs w:val="24"/>
        </w:rPr>
        <w:t>Develop clear operating procedures for staff to ensure service standards are understood, maintained and recorded on a daily basis;</w:t>
      </w:r>
    </w:p>
    <w:p w14:paraId="54BD4C3D" w14:textId="77777777" w:rsidR="00BE6E59" w:rsidRPr="00BE6E59" w:rsidRDefault="00BE6E59" w:rsidP="00BE6E59">
      <w:pPr>
        <w:numPr>
          <w:ilvl w:val="0"/>
          <w:numId w:val="16"/>
        </w:numPr>
        <w:tabs>
          <w:tab w:val="num" w:pos="1080"/>
        </w:tabs>
        <w:spacing w:line="360" w:lineRule="auto"/>
        <w:ind w:left="1080" w:right="136"/>
        <w:contextualSpacing/>
        <w:rPr>
          <w:rFonts w:ascii="Arial" w:hAnsi="Arial" w:cs="Arial"/>
          <w:sz w:val="24"/>
          <w:szCs w:val="24"/>
        </w:rPr>
      </w:pPr>
      <w:r w:rsidRPr="00BE6E59">
        <w:rPr>
          <w:rFonts w:ascii="Arial" w:hAnsi="Arial" w:cs="Arial"/>
          <w:sz w:val="24"/>
          <w:szCs w:val="24"/>
        </w:rPr>
        <w:t>Establish management information systems to capture and record information in support of performance monitoring and to enable regular robust performance reporting; and</w:t>
      </w:r>
    </w:p>
    <w:p w14:paraId="7D22B0A0" w14:textId="77777777" w:rsidR="00BE6E59" w:rsidRPr="00BE6E59" w:rsidRDefault="00BE6E59" w:rsidP="00BE6E59">
      <w:pPr>
        <w:numPr>
          <w:ilvl w:val="0"/>
          <w:numId w:val="16"/>
        </w:numPr>
        <w:tabs>
          <w:tab w:val="num" w:pos="1080"/>
        </w:tabs>
        <w:spacing w:line="360" w:lineRule="auto"/>
        <w:ind w:left="1080" w:right="136"/>
        <w:contextualSpacing/>
        <w:rPr>
          <w:rFonts w:ascii="Arial" w:hAnsi="Arial" w:cs="Arial"/>
          <w:sz w:val="24"/>
          <w:szCs w:val="24"/>
        </w:rPr>
      </w:pPr>
      <w:r w:rsidRPr="00BE6E59">
        <w:rPr>
          <w:rFonts w:ascii="Arial" w:hAnsi="Arial" w:cs="Arial"/>
          <w:sz w:val="24"/>
          <w:szCs w:val="24"/>
        </w:rPr>
        <w:t>Provide quarterly performance reports to the Client’s Information Manager and the Client’s Business Area Representative.</w:t>
      </w:r>
    </w:p>
    <w:p w14:paraId="36DEDC9E" w14:textId="77777777" w:rsidR="00BE6E59" w:rsidRPr="00BE6E59" w:rsidRDefault="00BE6E59" w:rsidP="00BE6E59">
      <w:pPr>
        <w:spacing w:line="360" w:lineRule="auto"/>
        <w:ind w:right="136"/>
        <w:contextualSpacing/>
        <w:jc w:val="both"/>
        <w:rPr>
          <w:rFonts w:ascii="Arial" w:hAnsi="Arial" w:cs="Arial"/>
          <w:sz w:val="24"/>
          <w:szCs w:val="24"/>
        </w:rPr>
      </w:pPr>
    </w:p>
    <w:p w14:paraId="1EC261DB" w14:textId="77777777" w:rsidR="00BE6E59" w:rsidRPr="00BE6E59" w:rsidRDefault="00BE6E59" w:rsidP="00BE6E59">
      <w:pPr>
        <w:spacing w:line="360" w:lineRule="auto"/>
        <w:ind w:left="720" w:hanging="720"/>
        <w:rPr>
          <w:rFonts w:ascii="Arial" w:hAnsi="Arial" w:cs="Arial"/>
          <w:sz w:val="24"/>
          <w:szCs w:val="24"/>
        </w:rPr>
      </w:pPr>
      <w:r w:rsidRPr="00BE6E59">
        <w:rPr>
          <w:rFonts w:ascii="Arial" w:hAnsi="Arial" w:cs="Arial"/>
          <w:sz w:val="24"/>
          <w:szCs w:val="24"/>
        </w:rPr>
        <w:t>2.3</w:t>
      </w:r>
      <w:r w:rsidRPr="00BE6E59">
        <w:rPr>
          <w:rFonts w:ascii="Arial" w:hAnsi="Arial" w:cs="Arial"/>
          <w:sz w:val="24"/>
          <w:szCs w:val="24"/>
        </w:rPr>
        <w:tab/>
        <w:t xml:space="preserve">The Contractor’s performance shall be measured on a quarterly basis by the Contractor and the Client’s Information Manager and recorded against a </w:t>
      </w:r>
      <w:r w:rsidRPr="00BE6E59">
        <w:rPr>
          <w:rFonts w:ascii="Arial" w:hAnsi="Arial" w:cs="Arial"/>
          <w:sz w:val="24"/>
          <w:szCs w:val="24"/>
        </w:rPr>
        <w:lastRenderedPageBreak/>
        <w:t>Quarterly Contract Monitoring sheet and scored against the agreed KPIs. Each KPI depending on its importance to the Client is either Pass or Fail or a performance measurement figure of 1, 2 or 3 based on the following index:</w:t>
      </w:r>
    </w:p>
    <w:p w14:paraId="2230DAD6" w14:textId="77777777" w:rsidR="00BE6E59" w:rsidRPr="00BE6E59" w:rsidRDefault="00BE6E59" w:rsidP="00BE6E59">
      <w:pPr>
        <w:spacing w:line="360" w:lineRule="auto"/>
        <w:ind w:left="720" w:hanging="720"/>
        <w:rPr>
          <w:rFonts w:ascii="Arial" w:hAnsi="Arial" w:cs="Arial"/>
          <w:b/>
          <w:sz w:val="24"/>
          <w:szCs w:val="24"/>
        </w:rPr>
      </w:pPr>
    </w:p>
    <w:p w14:paraId="47481A22" w14:textId="77777777" w:rsidR="00BE6E59" w:rsidRPr="00BE6E59" w:rsidRDefault="00BE6E59" w:rsidP="00BE6E59">
      <w:pPr>
        <w:ind w:left="720"/>
        <w:rPr>
          <w:rFonts w:ascii="Arial" w:hAnsi="Arial" w:cs="Arial"/>
          <w:b/>
          <w:sz w:val="24"/>
          <w:szCs w:val="24"/>
        </w:rPr>
      </w:pPr>
      <w:r w:rsidRPr="00BE6E59">
        <w:rPr>
          <w:rFonts w:ascii="Arial" w:hAnsi="Arial" w:cs="Arial"/>
          <w:b/>
          <w:sz w:val="24"/>
          <w:szCs w:val="24"/>
        </w:rPr>
        <w:t>Performance Index Ratings</w:t>
      </w:r>
    </w:p>
    <w:p w14:paraId="341F74C0" w14:textId="77777777" w:rsidR="00BE6E59" w:rsidRPr="00BE6E59" w:rsidRDefault="00BE6E59" w:rsidP="00BE6E59">
      <w:pPr>
        <w:ind w:left="720"/>
        <w:rPr>
          <w:rFonts w:ascii="Arial" w:hAnsi="Arial" w:cs="Arial"/>
          <w:sz w:val="24"/>
          <w:szCs w:val="24"/>
        </w:rPr>
      </w:pPr>
    </w:p>
    <w:p w14:paraId="35CEC0E4" w14:textId="77777777" w:rsidR="00BE6E59" w:rsidRPr="00BE6E59" w:rsidRDefault="00BE6E59" w:rsidP="00BE6E59">
      <w:pPr>
        <w:spacing w:line="360" w:lineRule="auto"/>
        <w:ind w:left="900"/>
        <w:rPr>
          <w:rFonts w:ascii="Arial" w:hAnsi="Arial" w:cs="Arial"/>
          <w:sz w:val="24"/>
          <w:szCs w:val="24"/>
        </w:rPr>
      </w:pPr>
      <w:r w:rsidRPr="00BE6E59">
        <w:rPr>
          <w:rFonts w:ascii="Arial" w:hAnsi="Arial" w:cs="Arial"/>
          <w:sz w:val="24"/>
          <w:szCs w:val="24"/>
        </w:rPr>
        <w:t>3</w:t>
      </w:r>
      <w:r w:rsidRPr="00BE6E59">
        <w:rPr>
          <w:rFonts w:ascii="Arial" w:hAnsi="Arial" w:cs="Arial"/>
          <w:sz w:val="24"/>
          <w:szCs w:val="24"/>
        </w:rPr>
        <w:tab/>
        <w:t>Meets Standard (No Service Deduction applicable)</w:t>
      </w:r>
    </w:p>
    <w:p w14:paraId="57CACE2F" w14:textId="77777777" w:rsidR="00BE6E59" w:rsidRPr="00BE6E59" w:rsidRDefault="00BE6E59" w:rsidP="00BE6E59">
      <w:pPr>
        <w:spacing w:line="360" w:lineRule="auto"/>
        <w:ind w:left="1440" w:hanging="540"/>
        <w:rPr>
          <w:rFonts w:ascii="Arial" w:hAnsi="Arial" w:cs="Arial"/>
          <w:sz w:val="24"/>
          <w:szCs w:val="24"/>
        </w:rPr>
      </w:pPr>
      <w:r w:rsidRPr="00BE6E59">
        <w:rPr>
          <w:rFonts w:ascii="Arial" w:hAnsi="Arial" w:cs="Arial"/>
          <w:sz w:val="24"/>
          <w:szCs w:val="24"/>
        </w:rPr>
        <w:t>2</w:t>
      </w:r>
      <w:r w:rsidRPr="00BE6E59">
        <w:rPr>
          <w:rFonts w:ascii="Arial" w:hAnsi="Arial" w:cs="Arial"/>
          <w:sz w:val="24"/>
          <w:szCs w:val="24"/>
        </w:rPr>
        <w:tab/>
        <w:t>Improvement required (No Service Deduction, however if the Contractor’s performance shows no improvement in the subsequent month then 10% Service Deduction will apply)</w:t>
      </w:r>
    </w:p>
    <w:p w14:paraId="1A54B55F" w14:textId="77777777" w:rsidR="00BE6E59" w:rsidRPr="00BE6E59" w:rsidRDefault="00BE6E59" w:rsidP="00BE6E59">
      <w:pPr>
        <w:numPr>
          <w:ilvl w:val="0"/>
          <w:numId w:val="21"/>
        </w:numPr>
        <w:spacing w:line="360" w:lineRule="auto"/>
        <w:ind w:left="1418" w:hanging="518"/>
        <w:rPr>
          <w:rFonts w:ascii="Arial" w:hAnsi="Arial" w:cs="Arial"/>
          <w:sz w:val="24"/>
          <w:szCs w:val="24"/>
        </w:rPr>
      </w:pPr>
      <w:r w:rsidRPr="00BE6E59">
        <w:rPr>
          <w:rFonts w:ascii="Arial" w:hAnsi="Arial" w:cs="Arial"/>
          <w:sz w:val="24"/>
          <w:szCs w:val="24"/>
        </w:rPr>
        <w:t>Failure (Service Deduction will apply)</w:t>
      </w:r>
    </w:p>
    <w:p w14:paraId="3EBEBE40" w14:textId="77777777" w:rsidR="00BE6E59" w:rsidRPr="00BE6E59" w:rsidRDefault="00BE6E59" w:rsidP="00BE6E59">
      <w:pPr>
        <w:spacing w:line="360" w:lineRule="auto"/>
        <w:rPr>
          <w:rFonts w:ascii="Arial" w:hAnsi="Arial" w:cs="Arial"/>
          <w:b/>
          <w:sz w:val="24"/>
          <w:szCs w:val="24"/>
        </w:rPr>
      </w:pPr>
    </w:p>
    <w:p w14:paraId="369574B1" w14:textId="77777777" w:rsidR="00BE6E59" w:rsidRPr="00BE6E59" w:rsidRDefault="00BE6E59" w:rsidP="00BE6E59">
      <w:pPr>
        <w:numPr>
          <w:ilvl w:val="1"/>
          <w:numId w:val="22"/>
        </w:numPr>
        <w:spacing w:line="360" w:lineRule="auto"/>
        <w:ind w:left="709" w:hanging="709"/>
        <w:contextualSpacing/>
        <w:rPr>
          <w:rFonts w:ascii="Arial" w:hAnsi="Arial" w:cs="Arial"/>
          <w:sz w:val="24"/>
          <w:szCs w:val="24"/>
        </w:rPr>
      </w:pPr>
      <w:r w:rsidRPr="00BE6E59">
        <w:rPr>
          <w:rFonts w:ascii="Arial" w:hAnsi="Arial" w:cs="Arial"/>
          <w:sz w:val="24"/>
          <w:szCs w:val="24"/>
        </w:rPr>
        <w:t>If the Contractor fails in a KPI which has been identified as a Pass/Fail then the Contractor would be deemed to have failed to deliver a level of service as specified within the Specification and a 5% service deduction will be applied to the service price for storage for that quarter. If no improvement is shown in the subsequent quarter then a 10% deduction will be applied to the costs for storage for that quarter.</w:t>
      </w:r>
    </w:p>
    <w:p w14:paraId="1EAA832B" w14:textId="77777777" w:rsidR="00BE6E59" w:rsidRPr="00BE6E59" w:rsidRDefault="00BE6E59" w:rsidP="00BE6E59">
      <w:pPr>
        <w:spacing w:line="360" w:lineRule="auto"/>
        <w:ind w:left="644"/>
        <w:contextualSpacing/>
        <w:rPr>
          <w:rFonts w:ascii="Arial" w:hAnsi="Arial" w:cs="Arial"/>
          <w:b/>
          <w:sz w:val="24"/>
          <w:szCs w:val="24"/>
        </w:rPr>
      </w:pPr>
    </w:p>
    <w:p w14:paraId="0E76CC6F" w14:textId="77777777" w:rsidR="00BE6E59" w:rsidRPr="00BE6E59" w:rsidRDefault="00BE6E59" w:rsidP="00BE6E59">
      <w:pPr>
        <w:numPr>
          <w:ilvl w:val="1"/>
          <w:numId w:val="22"/>
        </w:numPr>
        <w:spacing w:line="360" w:lineRule="auto"/>
        <w:ind w:left="709" w:hanging="709"/>
        <w:contextualSpacing/>
        <w:rPr>
          <w:rFonts w:ascii="Arial" w:hAnsi="Arial" w:cs="Arial"/>
          <w:b/>
          <w:sz w:val="24"/>
          <w:szCs w:val="24"/>
        </w:rPr>
      </w:pPr>
      <w:r w:rsidRPr="00BE6E59">
        <w:rPr>
          <w:rFonts w:ascii="Arial" w:hAnsi="Arial" w:cs="Arial"/>
          <w:sz w:val="24"/>
          <w:szCs w:val="24"/>
        </w:rPr>
        <w:t>Where a KPI is scored against the Performance Index of 1, 2 or 3 and a Contractor scores 3, it will have met the required performance levels and no service deduction will be applied.</w:t>
      </w:r>
      <w:r w:rsidRPr="00BE6E59">
        <w:rPr>
          <w:rFonts w:ascii="Arial" w:hAnsi="Arial" w:cs="Arial"/>
          <w:b/>
          <w:sz w:val="24"/>
          <w:szCs w:val="24"/>
        </w:rPr>
        <w:br/>
      </w:r>
    </w:p>
    <w:p w14:paraId="7E8D808F" w14:textId="77777777" w:rsidR="00BE6E59" w:rsidRPr="00BE6E59" w:rsidRDefault="00BE6E59" w:rsidP="00BE6E59">
      <w:pPr>
        <w:numPr>
          <w:ilvl w:val="1"/>
          <w:numId w:val="22"/>
        </w:numPr>
        <w:spacing w:line="360" w:lineRule="auto"/>
        <w:ind w:left="720" w:hanging="720"/>
        <w:rPr>
          <w:rFonts w:ascii="Arial" w:hAnsi="Arial" w:cs="Arial"/>
          <w:b/>
          <w:sz w:val="24"/>
          <w:szCs w:val="24"/>
        </w:rPr>
      </w:pPr>
      <w:r w:rsidRPr="00BE6E59">
        <w:rPr>
          <w:rFonts w:ascii="Arial" w:hAnsi="Arial" w:cs="Arial"/>
          <w:sz w:val="24"/>
          <w:szCs w:val="24"/>
        </w:rPr>
        <w:t xml:space="preserve">Where a KPI is scored against the Performance Index of 1, 2 and 3 and the Contractor’s performance scores 2, no service deduction will be applied. However if no improvement is achieved in the subsequent quarter then a 10% deduction will be applied to the service price for storage for that quarter. </w:t>
      </w:r>
      <w:r w:rsidRPr="00BE6E59">
        <w:rPr>
          <w:rFonts w:ascii="Arial" w:hAnsi="Arial" w:cs="Arial"/>
          <w:sz w:val="24"/>
          <w:szCs w:val="24"/>
        </w:rPr>
        <w:br/>
      </w:r>
    </w:p>
    <w:p w14:paraId="1589DDAC" w14:textId="77777777" w:rsidR="00BE6E59" w:rsidRPr="00BE6E59" w:rsidRDefault="00BE6E59" w:rsidP="00BE6E59">
      <w:pPr>
        <w:numPr>
          <w:ilvl w:val="1"/>
          <w:numId w:val="22"/>
        </w:numPr>
        <w:spacing w:line="360" w:lineRule="auto"/>
        <w:ind w:left="720" w:hanging="720"/>
        <w:rPr>
          <w:rFonts w:ascii="Arial" w:hAnsi="Arial" w:cs="Arial"/>
          <w:b/>
          <w:sz w:val="24"/>
          <w:szCs w:val="24"/>
        </w:rPr>
      </w:pPr>
      <w:r w:rsidRPr="00BE6E59">
        <w:rPr>
          <w:rFonts w:ascii="Arial" w:hAnsi="Arial" w:cs="Arial"/>
          <w:sz w:val="24"/>
          <w:szCs w:val="24"/>
        </w:rPr>
        <w:t xml:space="preserve">Where a KPI is scored against the Performance Index of 1, 2 and 3 and the Contractor’s performance scores 1, a 5% service deduction will be applied to the price for storage for that quarter. However if no improvement is achieved in the subsequent month then a 10% deduction will be applied to the service price for storage for that quarter. </w:t>
      </w:r>
      <w:r w:rsidRPr="00BE6E59">
        <w:rPr>
          <w:rFonts w:ascii="Arial" w:hAnsi="Arial" w:cs="Arial"/>
          <w:sz w:val="24"/>
          <w:szCs w:val="24"/>
        </w:rPr>
        <w:br/>
      </w:r>
    </w:p>
    <w:p w14:paraId="6509BC5D" w14:textId="77777777" w:rsidR="00BE6E59" w:rsidRPr="00BE6E59" w:rsidRDefault="00BE6E59" w:rsidP="00BE6E59">
      <w:pPr>
        <w:numPr>
          <w:ilvl w:val="1"/>
          <w:numId w:val="22"/>
        </w:numPr>
        <w:spacing w:line="360" w:lineRule="auto"/>
        <w:ind w:left="720" w:hanging="720"/>
        <w:rPr>
          <w:rFonts w:ascii="Arial" w:hAnsi="Arial" w:cs="Arial"/>
          <w:b/>
          <w:sz w:val="24"/>
          <w:szCs w:val="24"/>
        </w:rPr>
      </w:pPr>
      <w:r w:rsidRPr="00BE6E59">
        <w:rPr>
          <w:rFonts w:ascii="Arial" w:hAnsi="Arial" w:cs="Arial"/>
          <w:sz w:val="24"/>
          <w:szCs w:val="24"/>
        </w:rPr>
        <w:lastRenderedPageBreak/>
        <w:t xml:space="preserve">The Service Deduction will be applied for each KPI that is measured using the Performance Index detailed above. </w:t>
      </w:r>
      <w:r w:rsidRPr="00BE6E59">
        <w:rPr>
          <w:rFonts w:ascii="Arial" w:hAnsi="Arial" w:cs="Arial"/>
          <w:sz w:val="24"/>
          <w:szCs w:val="24"/>
        </w:rPr>
        <w:br/>
      </w:r>
    </w:p>
    <w:p w14:paraId="418C346C" w14:textId="77777777" w:rsidR="00BE6E59" w:rsidRPr="00BE6E59" w:rsidRDefault="00BE6E59" w:rsidP="00BE6E59">
      <w:pPr>
        <w:numPr>
          <w:ilvl w:val="1"/>
          <w:numId w:val="22"/>
        </w:numPr>
        <w:spacing w:line="360" w:lineRule="auto"/>
        <w:ind w:left="720" w:hanging="720"/>
        <w:rPr>
          <w:rFonts w:ascii="Arial" w:hAnsi="Arial" w:cs="Arial"/>
          <w:b/>
          <w:sz w:val="24"/>
          <w:szCs w:val="24"/>
        </w:rPr>
      </w:pPr>
      <w:r w:rsidRPr="00BE6E59">
        <w:rPr>
          <w:rFonts w:ascii="Arial" w:hAnsi="Arial" w:cs="Arial"/>
          <w:sz w:val="24"/>
          <w:szCs w:val="24"/>
        </w:rPr>
        <w:t>The Service Deduction will only be applied to the Contractor’s Performance and not to failures outside of his control.</w:t>
      </w:r>
      <w:r w:rsidRPr="00BE6E59">
        <w:rPr>
          <w:rFonts w:ascii="Arial" w:hAnsi="Arial" w:cs="Arial"/>
          <w:sz w:val="24"/>
          <w:szCs w:val="24"/>
        </w:rPr>
        <w:br/>
      </w:r>
    </w:p>
    <w:p w14:paraId="3AC3D7A5" w14:textId="77777777" w:rsidR="00BE6E59" w:rsidRPr="00BE6E59" w:rsidRDefault="00BE6E59" w:rsidP="00BE6E59">
      <w:pPr>
        <w:spacing w:line="360" w:lineRule="auto"/>
        <w:ind w:left="720" w:hanging="720"/>
        <w:rPr>
          <w:rFonts w:ascii="Arial" w:hAnsi="Arial" w:cs="Arial"/>
          <w:sz w:val="24"/>
          <w:szCs w:val="24"/>
        </w:rPr>
      </w:pPr>
      <w:r w:rsidRPr="00BE6E59">
        <w:rPr>
          <w:rFonts w:ascii="Arial" w:hAnsi="Arial" w:cs="Arial"/>
          <w:sz w:val="24"/>
          <w:szCs w:val="24"/>
        </w:rPr>
        <w:t>2.10</w:t>
      </w:r>
      <w:r w:rsidRPr="00BE6E59">
        <w:rPr>
          <w:rFonts w:ascii="Arial" w:hAnsi="Arial" w:cs="Arial"/>
          <w:sz w:val="24"/>
          <w:szCs w:val="24"/>
        </w:rPr>
        <w:tab/>
        <w:t>The Contractor shall strive to achieve a performance level as required in the Specification. Where performance scores indicate a level of service below that required for the Contract, the Contractor shall perform the remedial actions necessary to bring the services to the required</w:t>
      </w:r>
      <w:r w:rsidRPr="00BE6E59" w:rsidDel="00D04A3D">
        <w:rPr>
          <w:rFonts w:ascii="Arial" w:hAnsi="Arial" w:cs="Arial"/>
          <w:sz w:val="24"/>
          <w:szCs w:val="24"/>
        </w:rPr>
        <w:t xml:space="preserve"> </w:t>
      </w:r>
      <w:r w:rsidRPr="00BE6E59">
        <w:rPr>
          <w:rFonts w:ascii="Arial" w:hAnsi="Arial" w:cs="Arial"/>
          <w:sz w:val="24"/>
          <w:szCs w:val="24"/>
        </w:rPr>
        <w:t>performance level. Where the score awarded is below the required performance level, the Client shall detail that item(s) on the Quarterly Contract Monitoring sheet and the remedial action(s) to be taken. If the Contractor is awarded figures indicating that performance is below the required level for the Contract in either of the next two subsequent quarters for the same service(s), this shall be deemed a Default by the Contractor and the Client may seek the remedies as specified in the Contract.</w:t>
      </w:r>
    </w:p>
    <w:p w14:paraId="0634A891" w14:textId="77777777" w:rsidR="00BE6E59" w:rsidRPr="00BE6E59" w:rsidRDefault="00BE6E59" w:rsidP="00BE6E59">
      <w:pPr>
        <w:spacing w:line="360" w:lineRule="auto"/>
        <w:ind w:firstLine="720"/>
        <w:rPr>
          <w:rFonts w:ascii="Arial" w:hAnsi="Arial" w:cs="Arial"/>
          <w:b/>
          <w:sz w:val="24"/>
          <w:szCs w:val="24"/>
        </w:rPr>
      </w:pPr>
    </w:p>
    <w:p w14:paraId="2D336B10" w14:textId="77777777" w:rsidR="00BE6E59" w:rsidRPr="00BE6E59" w:rsidRDefault="00BE6E59" w:rsidP="00BE6E59">
      <w:pPr>
        <w:spacing w:line="360" w:lineRule="auto"/>
        <w:ind w:firstLine="720"/>
        <w:rPr>
          <w:rFonts w:ascii="Arial" w:hAnsi="Arial" w:cs="Arial"/>
          <w:b/>
          <w:sz w:val="24"/>
          <w:szCs w:val="24"/>
        </w:rPr>
      </w:pPr>
      <w:r w:rsidRPr="00BE6E59">
        <w:rPr>
          <w:rFonts w:ascii="Arial" w:hAnsi="Arial" w:cs="Arial"/>
          <w:b/>
          <w:sz w:val="24"/>
          <w:szCs w:val="24"/>
        </w:rPr>
        <w:t>Quarterly Review Meeting (or earlier by Request of the Client)</w:t>
      </w:r>
    </w:p>
    <w:p w14:paraId="289F1AFB" w14:textId="77777777" w:rsidR="00BE6E59" w:rsidRPr="00BE6E59" w:rsidRDefault="00BE6E59" w:rsidP="00BE6E59">
      <w:pPr>
        <w:spacing w:line="360" w:lineRule="auto"/>
        <w:ind w:firstLine="720"/>
        <w:rPr>
          <w:rFonts w:ascii="Arial" w:hAnsi="Arial" w:cs="Arial"/>
          <w:sz w:val="24"/>
          <w:szCs w:val="24"/>
        </w:rPr>
      </w:pPr>
    </w:p>
    <w:p w14:paraId="7ADAE4AC" w14:textId="77777777" w:rsidR="00BE6E59" w:rsidRPr="00BE6E59" w:rsidRDefault="00BE6E59" w:rsidP="00BE6E59">
      <w:pPr>
        <w:spacing w:line="360" w:lineRule="auto"/>
        <w:ind w:left="720" w:hanging="720"/>
        <w:rPr>
          <w:rFonts w:ascii="Arial" w:hAnsi="Arial" w:cs="Arial"/>
          <w:sz w:val="24"/>
          <w:szCs w:val="24"/>
        </w:rPr>
      </w:pPr>
      <w:r w:rsidRPr="00BE6E59">
        <w:rPr>
          <w:rFonts w:ascii="Arial" w:hAnsi="Arial" w:cs="Arial"/>
          <w:sz w:val="24"/>
          <w:szCs w:val="24"/>
        </w:rPr>
        <w:t>2.11</w:t>
      </w:r>
      <w:r w:rsidRPr="00BE6E59">
        <w:rPr>
          <w:rFonts w:ascii="Arial" w:hAnsi="Arial" w:cs="Arial"/>
          <w:sz w:val="24"/>
          <w:szCs w:val="24"/>
        </w:rPr>
        <w:tab/>
        <w:t xml:space="preserve">Quarterly review meetings will be scheduled with the Client’s Departmental Information Officer and the Contractor, however they may be requested at more regular intervals by the Client in the event of poor performance. The meeting will review the performance across the previous period and will look at the management information for the period. The meeting will also be used to investigate the potential for savings or to improve Contractor efficiency. </w:t>
      </w:r>
    </w:p>
    <w:p w14:paraId="3A83A45A" w14:textId="77777777" w:rsidR="00BE6E59" w:rsidRPr="00BE6E59" w:rsidRDefault="00BE6E59" w:rsidP="00BE6E59">
      <w:pPr>
        <w:spacing w:line="360" w:lineRule="auto"/>
        <w:ind w:firstLine="709"/>
        <w:rPr>
          <w:rFonts w:ascii="Arial" w:hAnsi="Arial" w:cs="Arial"/>
          <w:sz w:val="24"/>
          <w:szCs w:val="24"/>
          <w:highlight w:val="yellow"/>
        </w:rPr>
      </w:pPr>
    </w:p>
    <w:p w14:paraId="6744F2ED" w14:textId="77777777" w:rsidR="00BE6E59" w:rsidRPr="00BE6E59" w:rsidRDefault="00BE6E59" w:rsidP="00BE6E59">
      <w:pPr>
        <w:spacing w:line="360" w:lineRule="auto"/>
        <w:ind w:left="720" w:hanging="720"/>
        <w:rPr>
          <w:rFonts w:ascii="Arial" w:hAnsi="Arial" w:cs="Arial"/>
          <w:sz w:val="24"/>
          <w:szCs w:val="24"/>
        </w:rPr>
      </w:pPr>
      <w:r w:rsidRPr="00BE6E59">
        <w:rPr>
          <w:rFonts w:ascii="Arial" w:hAnsi="Arial" w:cs="Arial"/>
          <w:sz w:val="24"/>
          <w:szCs w:val="24"/>
        </w:rPr>
        <w:t>2.12</w:t>
      </w:r>
      <w:r w:rsidRPr="00BE6E59">
        <w:rPr>
          <w:rFonts w:ascii="Arial" w:hAnsi="Arial" w:cs="Arial"/>
          <w:sz w:val="24"/>
          <w:szCs w:val="24"/>
        </w:rPr>
        <w:tab/>
        <w:t xml:space="preserve">Prior to the Quarterly review meetings, the Contractor shall at its own cost provide management information reports to the Client’s Representative  for the Client’s business areas detailing the relevant KPI scores. </w:t>
      </w:r>
      <w:r w:rsidRPr="00BE6E59">
        <w:rPr>
          <w:rFonts w:ascii="Arial" w:hAnsi="Arial" w:cs="Arial"/>
          <w:sz w:val="24"/>
          <w:szCs w:val="24"/>
        </w:rPr>
        <w:br/>
      </w:r>
    </w:p>
    <w:p w14:paraId="5B284CF5" w14:textId="77777777" w:rsidR="00BE6E59" w:rsidRPr="00BE6E59" w:rsidRDefault="00BE6E59" w:rsidP="00BE6E59">
      <w:pPr>
        <w:spacing w:line="360" w:lineRule="auto"/>
        <w:ind w:left="720" w:hanging="720"/>
        <w:rPr>
          <w:rFonts w:ascii="Arial" w:hAnsi="Arial" w:cs="Arial"/>
          <w:sz w:val="24"/>
          <w:szCs w:val="24"/>
        </w:rPr>
      </w:pPr>
      <w:r w:rsidRPr="00BE6E59">
        <w:rPr>
          <w:rFonts w:ascii="Arial" w:hAnsi="Arial" w:cs="Arial"/>
          <w:sz w:val="24"/>
          <w:szCs w:val="24"/>
        </w:rPr>
        <w:t>2.13</w:t>
      </w:r>
      <w:r w:rsidRPr="00BE6E59">
        <w:rPr>
          <w:rFonts w:ascii="Arial" w:hAnsi="Arial" w:cs="Arial"/>
          <w:sz w:val="24"/>
          <w:szCs w:val="24"/>
        </w:rPr>
        <w:tab/>
        <w:t>The Contractor shall at its own cost provide bi-annual Service Reports to support and inform regular review meetings between the Contractor and the Client. Each Service Report shall detail the following: -</w:t>
      </w:r>
    </w:p>
    <w:p w14:paraId="341D2B32" w14:textId="77777777" w:rsidR="00BE6E59" w:rsidRPr="00BE6E59" w:rsidRDefault="00BE6E59" w:rsidP="00BE6E59">
      <w:pPr>
        <w:numPr>
          <w:ilvl w:val="0"/>
          <w:numId w:val="24"/>
        </w:numPr>
        <w:spacing w:line="360" w:lineRule="auto"/>
        <w:jc w:val="both"/>
        <w:rPr>
          <w:rFonts w:ascii="Arial" w:hAnsi="Arial" w:cs="Arial"/>
          <w:sz w:val="24"/>
          <w:szCs w:val="24"/>
        </w:rPr>
      </w:pPr>
      <w:r w:rsidRPr="00BE6E59">
        <w:rPr>
          <w:rFonts w:ascii="Arial" w:hAnsi="Arial" w:cs="Arial"/>
          <w:sz w:val="24"/>
          <w:szCs w:val="24"/>
        </w:rPr>
        <w:lastRenderedPageBreak/>
        <w:t>Delivery of services provided and performance in the previous quarter with a report detailing the overall KPI performance and also a breakdown of the KPI scores for each business area;</w:t>
      </w:r>
    </w:p>
    <w:p w14:paraId="5E0EEEFC" w14:textId="77777777" w:rsidR="00BE6E59" w:rsidRPr="00BE6E59" w:rsidRDefault="00BE6E59" w:rsidP="00BE6E59">
      <w:pPr>
        <w:numPr>
          <w:ilvl w:val="0"/>
          <w:numId w:val="24"/>
        </w:numPr>
        <w:spacing w:line="360" w:lineRule="auto"/>
        <w:jc w:val="both"/>
        <w:rPr>
          <w:rFonts w:ascii="Arial" w:hAnsi="Arial" w:cs="Arial"/>
          <w:sz w:val="24"/>
          <w:szCs w:val="24"/>
        </w:rPr>
      </w:pPr>
      <w:r w:rsidRPr="00BE6E59">
        <w:rPr>
          <w:rFonts w:ascii="Arial" w:hAnsi="Arial" w:cs="Arial"/>
          <w:sz w:val="24"/>
          <w:szCs w:val="24"/>
        </w:rPr>
        <w:t>Contract variation requests;</w:t>
      </w:r>
    </w:p>
    <w:p w14:paraId="7DF320DF" w14:textId="77777777" w:rsidR="00BE6E59" w:rsidRPr="00BE6E59" w:rsidRDefault="00BE6E59" w:rsidP="00BE6E59">
      <w:pPr>
        <w:numPr>
          <w:ilvl w:val="0"/>
          <w:numId w:val="24"/>
        </w:numPr>
        <w:spacing w:line="360" w:lineRule="auto"/>
        <w:jc w:val="both"/>
        <w:rPr>
          <w:rFonts w:ascii="Arial" w:hAnsi="Arial" w:cs="Arial"/>
          <w:sz w:val="24"/>
          <w:szCs w:val="24"/>
        </w:rPr>
      </w:pPr>
      <w:r w:rsidRPr="00BE6E59">
        <w:rPr>
          <w:rFonts w:ascii="Arial" w:hAnsi="Arial" w:cs="Arial"/>
          <w:sz w:val="24"/>
          <w:szCs w:val="24"/>
        </w:rPr>
        <w:t>Details and status of all complaints;</w:t>
      </w:r>
    </w:p>
    <w:p w14:paraId="7340F75B" w14:textId="77777777" w:rsidR="00BE6E59" w:rsidRPr="00BE6E59" w:rsidRDefault="00BE6E59" w:rsidP="00BE6E59">
      <w:pPr>
        <w:numPr>
          <w:ilvl w:val="0"/>
          <w:numId w:val="24"/>
        </w:numPr>
        <w:spacing w:line="360" w:lineRule="auto"/>
        <w:jc w:val="both"/>
        <w:rPr>
          <w:rFonts w:ascii="Arial" w:hAnsi="Arial" w:cs="Arial"/>
          <w:sz w:val="24"/>
          <w:szCs w:val="24"/>
        </w:rPr>
      </w:pPr>
      <w:r w:rsidRPr="00BE6E59">
        <w:rPr>
          <w:rFonts w:ascii="Arial" w:hAnsi="Arial" w:cs="Arial"/>
          <w:sz w:val="24"/>
          <w:szCs w:val="24"/>
        </w:rPr>
        <w:t>Forthcoming changes in legislation;</w:t>
      </w:r>
    </w:p>
    <w:p w14:paraId="1E5E5113" w14:textId="77777777" w:rsidR="00BE6E59" w:rsidRPr="00BE6E59" w:rsidRDefault="00BE6E59" w:rsidP="00BE6E59">
      <w:pPr>
        <w:numPr>
          <w:ilvl w:val="0"/>
          <w:numId w:val="24"/>
        </w:numPr>
        <w:spacing w:line="360" w:lineRule="auto"/>
        <w:jc w:val="both"/>
        <w:rPr>
          <w:rFonts w:ascii="Arial" w:hAnsi="Arial" w:cs="Arial"/>
          <w:sz w:val="24"/>
          <w:szCs w:val="24"/>
        </w:rPr>
      </w:pPr>
      <w:r w:rsidRPr="00BE6E59">
        <w:rPr>
          <w:rFonts w:ascii="Arial" w:hAnsi="Arial" w:cs="Arial"/>
          <w:sz w:val="24"/>
          <w:szCs w:val="24"/>
        </w:rPr>
        <w:t>Service Deductions made and breakdown of all service credits and date paid to the Client;</w:t>
      </w:r>
    </w:p>
    <w:p w14:paraId="235918DA" w14:textId="77777777" w:rsidR="00BE6E59" w:rsidRPr="00BE6E59" w:rsidRDefault="00BE6E59" w:rsidP="00BE6E59">
      <w:pPr>
        <w:numPr>
          <w:ilvl w:val="0"/>
          <w:numId w:val="24"/>
        </w:numPr>
        <w:spacing w:line="360" w:lineRule="auto"/>
        <w:jc w:val="both"/>
        <w:rPr>
          <w:rFonts w:ascii="Arial" w:hAnsi="Arial" w:cs="Arial"/>
          <w:sz w:val="24"/>
          <w:szCs w:val="24"/>
        </w:rPr>
      </w:pPr>
      <w:r w:rsidRPr="00BE6E59">
        <w:rPr>
          <w:rFonts w:ascii="Arial" w:hAnsi="Arial" w:cs="Arial"/>
          <w:sz w:val="24"/>
          <w:szCs w:val="24"/>
        </w:rPr>
        <w:t>Service delivery proposals and contractual issues if any changes have occurred; and</w:t>
      </w:r>
    </w:p>
    <w:p w14:paraId="2C1B1998" w14:textId="77777777" w:rsidR="00BE6E59" w:rsidRPr="00BE6E59" w:rsidRDefault="00BE6E59" w:rsidP="00BE6E59">
      <w:pPr>
        <w:numPr>
          <w:ilvl w:val="0"/>
          <w:numId w:val="24"/>
        </w:numPr>
        <w:spacing w:line="360" w:lineRule="auto"/>
        <w:contextualSpacing/>
        <w:jc w:val="both"/>
        <w:rPr>
          <w:rFonts w:ascii="Arial" w:hAnsi="Arial" w:cs="Arial"/>
          <w:sz w:val="24"/>
          <w:szCs w:val="24"/>
        </w:rPr>
      </w:pPr>
      <w:r w:rsidRPr="00BE6E59">
        <w:rPr>
          <w:rFonts w:ascii="Arial" w:hAnsi="Arial" w:cs="Arial"/>
          <w:sz w:val="24"/>
          <w:szCs w:val="24"/>
        </w:rPr>
        <w:t xml:space="preserve">An update on sustainable aspects of the contract. </w:t>
      </w:r>
    </w:p>
    <w:p w14:paraId="26B1B11D" w14:textId="77777777" w:rsidR="00BE6E59" w:rsidRPr="00BE6E59" w:rsidRDefault="00BE6E59" w:rsidP="00BE6E59">
      <w:pPr>
        <w:spacing w:line="360" w:lineRule="auto"/>
        <w:ind w:left="709"/>
        <w:contextualSpacing/>
        <w:jc w:val="both"/>
        <w:rPr>
          <w:rFonts w:ascii="Arial" w:hAnsi="Arial" w:cs="Arial"/>
          <w:sz w:val="24"/>
          <w:szCs w:val="24"/>
        </w:rPr>
      </w:pPr>
    </w:p>
    <w:p w14:paraId="09E477A9" w14:textId="77777777" w:rsidR="00BE6E59" w:rsidRPr="00BE6E59" w:rsidRDefault="00BE6E59" w:rsidP="00BE6E59">
      <w:pPr>
        <w:spacing w:line="360" w:lineRule="auto"/>
        <w:ind w:left="709"/>
        <w:contextualSpacing/>
        <w:rPr>
          <w:rFonts w:ascii="Arial" w:hAnsi="Arial" w:cs="Arial"/>
          <w:b/>
          <w:sz w:val="24"/>
          <w:szCs w:val="24"/>
        </w:rPr>
      </w:pPr>
      <w:r w:rsidRPr="00BE6E59">
        <w:rPr>
          <w:rFonts w:ascii="Arial" w:hAnsi="Arial" w:cs="Arial"/>
          <w:sz w:val="24"/>
          <w:szCs w:val="24"/>
        </w:rPr>
        <w:t xml:space="preserve">Progress reports shall be provided by e-mail by to the Client on a six monthly basis following contract award. </w:t>
      </w:r>
      <w:r w:rsidRPr="00BE6E59">
        <w:rPr>
          <w:rFonts w:ascii="Arial" w:hAnsi="Arial" w:cs="Arial"/>
          <w:color w:val="000000"/>
          <w:sz w:val="24"/>
          <w:szCs w:val="24"/>
        </w:rPr>
        <w:t>Reports must include the quantity of records currently held, by Department, transactions to date for preceding months, receipts of new records and disposals to date.</w:t>
      </w:r>
      <w:r w:rsidRPr="00BE6E59">
        <w:rPr>
          <w:rFonts w:ascii="Arial" w:hAnsi="Arial" w:cs="Arial"/>
          <w:color w:val="000000"/>
          <w:sz w:val="24"/>
          <w:szCs w:val="24"/>
        </w:rPr>
        <w:br/>
      </w:r>
    </w:p>
    <w:p w14:paraId="1CCF44DF" w14:textId="77777777" w:rsidR="00BE6E59" w:rsidRPr="00BE6E59" w:rsidRDefault="00BE6E59" w:rsidP="00BE6E59">
      <w:pPr>
        <w:spacing w:line="360" w:lineRule="auto"/>
        <w:ind w:left="720" w:hanging="720"/>
        <w:rPr>
          <w:rFonts w:ascii="Arial" w:hAnsi="Arial" w:cs="Arial"/>
          <w:color w:val="000000"/>
          <w:sz w:val="24"/>
          <w:szCs w:val="24"/>
        </w:rPr>
      </w:pPr>
      <w:r w:rsidRPr="00BE6E59">
        <w:rPr>
          <w:rFonts w:ascii="Arial" w:hAnsi="Arial" w:cs="Arial"/>
          <w:sz w:val="24"/>
          <w:szCs w:val="24"/>
        </w:rPr>
        <w:t>2.14</w:t>
      </w:r>
      <w:r w:rsidRPr="00BE6E59">
        <w:rPr>
          <w:rFonts w:ascii="Arial" w:hAnsi="Arial" w:cs="Arial"/>
          <w:sz w:val="24"/>
          <w:szCs w:val="24"/>
        </w:rPr>
        <w:tab/>
        <w:t>From time to time the Contractor will be required to produce data relating to contract delivery and will provide this as requested by the Client’s Representative</w:t>
      </w:r>
      <w:r w:rsidRPr="00BE6E59">
        <w:rPr>
          <w:rFonts w:ascii="Arial" w:hAnsi="Arial" w:cs="Arial"/>
          <w:color w:val="000000"/>
          <w:sz w:val="24"/>
          <w:szCs w:val="24"/>
        </w:rPr>
        <w:t xml:space="preserve"> Officer or by CPD.</w:t>
      </w:r>
    </w:p>
    <w:p w14:paraId="5691D482" w14:textId="77777777" w:rsidR="00BE6E59" w:rsidRPr="00BE6E59" w:rsidRDefault="00BE6E59" w:rsidP="00BE6E59">
      <w:pPr>
        <w:spacing w:line="360" w:lineRule="auto"/>
        <w:ind w:left="720" w:hanging="720"/>
        <w:rPr>
          <w:rFonts w:ascii="Arial" w:hAnsi="Arial" w:cs="Arial"/>
          <w:color w:val="000000"/>
          <w:sz w:val="24"/>
          <w:szCs w:val="24"/>
        </w:rPr>
      </w:pPr>
    </w:p>
    <w:p w14:paraId="33927397" w14:textId="77777777" w:rsidR="00BE6E59" w:rsidRPr="00BE6E59" w:rsidRDefault="00BE6E59" w:rsidP="00BE6E59">
      <w:pPr>
        <w:spacing w:line="360" w:lineRule="auto"/>
        <w:ind w:left="720" w:hanging="720"/>
        <w:rPr>
          <w:rFonts w:ascii="Arial" w:hAnsi="Arial" w:cs="Arial"/>
          <w:color w:val="000000"/>
          <w:sz w:val="24"/>
          <w:szCs w:val="24"/>
        </w:rPr>
      </w:pPr>
      <w:r w:rsidRPr="00BE6E59">
        <w:rPr>
          <w:rFonts w:ascii="Arial" w:hAnsi="Arial" w:cs="Arial"/>
          <w:color w:val="000000"/>
          <w:sz w:val="24"/>
          <w:szCs w:val="24"/>
        </w:rPr>
        <w:t>2.15</w:t>
      </w:r>
      <w:r w:rsidRPr="00BE6E59">
        <w:rPr>
          <w:rFonts w:ascii="Arial" w:hAnsi="Arial" w:cs="Arial"/>
          <w:color w:val="000000"/>
          <w:sz w:val="24"/>
          <w:szCs w:val="24"/>
        </w:rPr>
        <w:tab/>
        <w:t>The Contractor shall provide an annual assurance statement to the Client’s Representative confirming:</w:t>
      </w:r>
    </w:p>
    <w:p w14:paraId="14694512" w14:textId="77777777" w:rsidR="00BE6E59" w:rsidRPr="00BE6E59" w:rsidRDefault="00BE6E59" w:rsidP="00BE6E59">
      <w:pPr>
        <w:numPr>
          <w:ilvl w:val="0"/>
          <w:numId w:val="20"/>
        </w:numPr>
        <w:spacing w:line="360" w:lineRule="auto"/>
        <w:rPr>
          <w:rFonts w:ascii="Arial" w:hAnsi="Arial" w:cs="Arial"/>
          <w:sz w:val="24"/>
          <w:szCs w:val="24"/>
        </w:rPr>
      </w:pPr>
      <w:r w:rsidRPr="00BE6E59">
        <w:rPr>
          <w:rFonts w:ascii="Arial" w:hAnsi="Arial" w:cs="Arial"/>
          <w:color w:val="000000"/>
          <w:sz w:val="24"/>
          <w:szCs w:val="24"/>
        </w:rPr>
        <w:t>the Contractor adhered to all appr</w:t>
      </w:r>
      <w:r w:rsidRPr="00BE6E59">
        <w:rPr>
          <w:rFonts w:ascii="Arial" w:hAnsi="Arial" w:cs="Arial"/>
          <w:sz w:val="24"/>
          <w:szCs w:val="24"/>
        </w:rPr>
        <w:t>opriate legislative requirements;</w:t>
      </w:r>
    </w:p>
    <w:p w14:paraId="258B7585" w14:textId="77777777" w:rsidR="00BE6E59" w:rsidRPr="00BE6E59" w:rsidRDefault="00BE6E59" w:rsidP="00BE6E59">
      <w:pPr>
        <w:numPr>
          <w:ilvl w:val="0"/>
          <w:numId w:val="20"/>
        </w:numPr>
        <w:spacing w:line="360" w:lineRule="auto"/>
        <w:rPr>
          <w:rFonts w:ascii="Arial" w:hAnsi="Arial" w:cs="Arial"/>
          <w:sz w:val="24"/>
          <w:szCs w:val="24"/>
        </w:rPr>
      </w:pPr>
      <w:r w:rsidRPr="00BE6E59">
        <w:rPr>
          <w:rFonts w:ascii="Arial" w:hAnsi="Arial" w:cs="Arial"/>
          <w:sz w:val="24"/>
          <w:szCs w:val="24"/>
        </w:rPr>
        <w:t xml:space="preserve">Information is stored in safe and secure environment as per the Specification; </w:t>
      </w:r>
    </w:p>
    <w:p w14:paraId="722828B5" w14:textId="77777777" w:rsidR="00BE6E59" w:rsidRPr="00BE6E59" w:rsidRDefault="00BE6E59" w:rsidP="00BE6E59">
      <w:pPr>
        <w:numPr>
          <w:ilvl w:val="0"/>
          <w:numId w:val="20"/>
        </w:numPr>
        <w:spacing w:line="360" w:lineRule="auto"/>
        <w:rPr>
          <w:rFonts w:ascii="Arial" w:hAnsi="Arial" w:cs="Arial"/>
          <w:sz w:val="24"/>
          <w:szCs w:val="24"/>
        </w:rPr>
      </w:pPr>
      <w:r w:rsidRPr="00BE6E59">
        <w:rPr>
          <w:rFonts w:ascii="Arial" w:hAnsi="Arial" w:cs="Arial"/>
          <w:sz w:val="24"/>
          <w:szCs w:val="24"/>
        </w:rPr>
        <w:t xml:space="preserve">there has been </w:t>
      </w:r>
      <w:r w:rsidRPr="00BE6E59">
        <w:rPr>
          <w:rFonts w:ascii="Arial" w:hAnsi="Arial" w:cs="Arial"/>
          <w:b/>
          <w:sz w:val="24"/>
          <w:szCs w:val="24"/>
        </w:rPr>
        <w:t xml:space="preserve">NO </w:t>
      </w:r>
      <w:r w:rsidRPr="00BE6E59">
        <w:rPr>
          <w:rFonts w:ascii="Arial" w:hAnsi="Arial" w:cs="Arial"/>
          <w:sz w:val="24"/>
          <w:szCs w:val="24"/>
        </w:rPr>
        <w:t xml:space="preserve">Data Protection breaches; and </w:t>
      </w:r>
    </w:p>
    <w:p w14:paraId="09AEAD34" w14:textId="77777777" w:rsidR="00BE6E59" w:rsidRPr="00BE6E59" w:rsidRDefault="00BE6E59" w:rsidP="00BE6E59">
      <w:pPr>
        <w:numPr>
          <w:ilvl w:val="0"/>
          <w:numId w:val="19"/>
        </w:numPr>
        <w:spacing w:line="360" w:lineRule="auto"/>
        <w:rPr>
          <w:rFonts w:ascii="Arial" w:hAnsi="Arial" w:cs="Arial"/>
          <w:sz w:val="24"/>
          <w:szCs w:val="24"/>
        </w:rPr>
      </w:pPr>
      <w:r w:rsidRPr="00BE6E59">
        <w:rPr>
          <w:rFonts w:ascii="Arial" w:hAnsi="Arial" w:cs="Arial"/>
          <w:sz w:val="24"/>
          <w:szCs w:val="24"/>
        </w:rPr>
        <w:t>Contract staff have the appropriate security vetting requirements for the business areas which they have worked in.</w:t>
      </w:r>
    </w:p>
    <w:p w14:paraId="0D376AB4" w14:textId="77777777" w:rsidR="00BE6E59" w:rsidRDefault="00BE6E59" w:rsidP="00BE6E59">
      <w:pPr>
        <w:spacing w:line="360" w:lineRule="auto"/>
        <w:rPr>
          <w:rFonts w:ascii="Arial" w:hAnsi="Arial" w:cs="Arial"/>
          <w:b/>
          <w:sz w:val="24"/>
          <w:szCs w:val="24"/>
        </w:rPr>
      </w:pPr>
    </w:p>
    <w:p w14:paraId="74934EB8" w14:textId="77777777" w:rsidR="00BE6E59" w:rsidRDefault="00BE6E59" w:rsidP="00BE6E59">
      <w:pPr>
        <w:spacing w:line="360" w:lineRule="auto"/>
        <w:rPr>
          <w:rFonts w:ascii="Arial" w:hAnsi="Arial" w:cs="Arial"/>
          <w:b/>
          <w:sz w:val="24"/>
          <w:szCs w:val="24"/>
        </w:rPr>
      </w:pPr>
    </w:p>
    <w:p w14:paraId="523FE7B2" w14:textId="77777777" w:rsidR="00BE6E59" w:rsidRDefault="00BE6E59" w:rsidP="00BE6E59">
      <w:pPr>
        <w:spacing w:line="360" w:lineRule="auto"/>
        <w:rPr>
          <w:rFonts w:ascii="Arial" w:hAnsi="Arial" w:cs="Arial"/>
          <w:b/>
          <w:sz w:val="24"/>
          <w:szCs w:val="24"/>
        </w:rPr>
      </w:pPr>
    </w:p>
    <w:p w14:paraId="78A8856E" w14:textId="77777777" w:rsidR="00BE6E59" w:rsidRPr="00BE6E59" w:rsidRDefault="00BE6E59" w:rsidP="00BE6E59">
      <w:pPr>
        <w:spacing w:line="360" w:lineRule="auto"/>
        <w:rPr>
          <w:rFonts w:ascii="Arial" w:hAnsi="Arial" w:cs="Arial"/>
          <w:b/>
          <w:sz w:val="24"/>
          <w:szCs w:val="24"/>
        </w:rPr>
      </w:pPr>
    </w:p>
    <w:p w14:paraId="22052175" w14:textId="77777777" w:rsidR="00BE6E59" w:rsidRPr="00BE6E59" w:rsidRDefault="00BE6E59" w:rsidP="00BE6E59">
      <w:pPr>
        <w:spacing w:line="360" w:lineRule="auto"/>
        <w:ind w:firstLine="709"/>
        <w:rPr>
          <w:rFonts w:ascii="Arial" w:hAnsi="Arial" w:cs="Arial"/>
          <w:b/>
          <w:sz w:val="24"/>
          <w:szCs w:val="24"/>
        </w:rPr>
      </w:pPr>
      <w:r w:rsidRPr="00BE6E59">
        <w:rPr>
          <w:rFonts w:ascii="Arial" w:hAnsi="Arial" w:cs="Arial"/>
          <w:b/>
          <w:sz w:val="24"/>
          <w:szCs w:val="24"/>
        </w:rPr>
        <w:lastRenderedPageBreak/>
        <w:t>Annual Contract review with CPD</w:t>
      </w:r>
    </w:p>
    <w:p w14:paraId="39E14378" w14:textId="77777777" w:rsidR="00BE6E59" w:rsidRPr="00BE6E59" w:rsidRDefault="00BE6E59" w:rsidP="00BE6E59">
      <w:pPr>
        <w:spacing w:line="360" w:lineRule="auto"/>
        <w:ind w:firstLine="709"/>
        <w:rPr>
          <w:rFonts w:ascii="Arial" w:hAnsi="Arial" w:cs="Arial"/>
          <w:b/>
          <w:sz w:val="24"/>
          <w:szCs w:val="24"/>
        </w:rPr>
      </w:pPr>
    </w:p>
    <w:p w14:paraId="11E634C1" w14:textId="77777777" w:rsidR="00BE6E59" w:rsidRPr="00BE6E59" w:rsidRDefault="00BE6E59" w:rsidP="00BE6E59">
      <w:pPr>
        <w:numPr>
          <w:ilvl w:val="1"/>
          <w:numId w:val="23"/>
        </w:numPr>
        <w:spacing w:line="360" w:lineRule="auto"/>
        <w:ind w:left="709" w:hanging="709"/>
        <w:contextualSpacing/>
        <w:rPr>
          <w:rFonts w:ascii="Arial" w:hAnsi="Arial" w:cs="Arial"/>
          <w:sz w:val="24"/>
          <w:szCs w:val="24"/>
        </w:rPr>
      </w:pPr>
      <w:r w:rsidRPr="00BE6E59">
        <w:rPr>
          <w:rFonts w:ascii="Arial" w:hAnsi="Arial" w:cs="Arial"/>
          <w:sz w:val="24"/>
          <w:szCs w:val="24"/>
        </w:rPr>
        <w:t>CPD will monitor the contract on an annual basis to review the performance across the preceding year. The objective is to detect any deviation from the performance standards and to take corrective action by:</w:t>
      </w:r>
    </w:p>
    <w:p w14:paraId="478281A4" w14:textId="77777777" w:rsidR="00BE6E59" w:rsidRPr="00BE6E59" w:rsidRDefault="00BE6E59" w:rsidP="00BE6E59">
      <w:pPr>
        <w:numPr>
          <w:ilvl w:val="0"/>
          <w:numId w:val="19"/>
        </w:numPr>
        <w:tabs>
          <w:tab w:val="left" w:pos="709"/>
        </w:tabs>
        <w:spacing w:line="360" w:lineRule="auto"/>
        <w:rPr>
          <w:rFonts w:ascii="Arial" w:hAnsi="Arial" w:cs="Arial"/>
          <w:sz w:val="24"/>
          <w:szCs w:val="24"/>
        </w:rPr>
      </w:pPr>
      <w:r w:rsidRPr="00BE6E59">
        <w:rPr>
          <w:rFonts w:ascii="Arial" w:hAnsi="Arial" w:cs="Arial"/>
          <w:sz w:val="24"/>
          <w:szCs w:val="24"/>
        </w:rPr>
        <w:t>Providing a channel of communication between the Client and Contractor;</w:t>
      </w:r>
    </w:p>
    <w:p w14:paraId="74B44CE3" w14:textId="77777777" w:rsidR="00BE6E59" w:rsidRPr="00BE6E59" w:rsidRDefault="00BE6E59" w:rsidP="00BE6E59">
      <w:pPr>
        <w:numPr>
          <w:ilvl w:val="0"/>
          <w:numId w:val="19"/>
        </w:numPr>
        <w:tabs>
          <w:tab w:val="left" w:pos="709"/>
        </w:tabs>
        <w:spacing w:line="360" w:lineRule="auto"/>
        <w:rPr>
          <w:rFonts w:ascii="Arial" w:hAnsi="Arial" w:cs="Arial"/>
          <w:sz w:val="24"/>
          <w:szCs w:val="24"/>
        </w:rPr>
      </w:pPr>
      <w:r w:rsidRPr="00BE6E59">
        <w:rPr>
          <w:rFonts w:ascii="Arial" w:hAnsi="Arial" w:cs="Arial"/>
          <w:sz w:val="24"/>
          <w:szCs w:val="24"/>
        </w:rPr>
        <w:t>Monitoring the standards of service to ensure compliance with contract requirements; and</w:t>
      </w:r>
    </w:p>
    <w:p w14:paraId="43F69846" w14:textId="77777777" w:rsidR="00BE6E59" w:rsidRPr="00BE6E59" w:rsidRDefault="00BE6E59" w:rsidP="00BE6E59">
      <w:pPr>
        <w:numPr>
          <w:ilvl w:val="0"/>
          <w:numId w:val="19"/>
        </w:numPr>
        <w:tabs>
          <w:tab w:val="left" w:pos="709"/>
        </w:tabs>
        <w:spacing w:line="360" w:lineRule="auto"/>
        <w:rPr>
          <w:rFonts w:ascii="Arial" w:hAnsi="Arial" w:cs="Arial"/>
          <w:sz w:val="24"/>
          <w:szCs w:val="24"/>
        </w:rPr>
      </w:pPr>
      <w:r w:rsidRPr="00BE6E59">
        <w:rPr>
          <w:rFonts w:ascii="Arial" w:hAnsi="Arial" w:cs="Arial"/>
          <w:sz w:val="24"/>
          <w:szCs w:val="24"/>
        </w:rPr>
        <w:t>Keeping records of periodic inspections using the process of formalised visual inspections and statistical control.</w:t>
      </w:r>
    </w:p>
    <w:p w14:paraId="663CA05A" w14:textId="77777777" w:rsidR="00BE6E59" w:rsidRPr="00BE6E59" w:rsidRDefault="00BE6E59" w:rsidP="00BE6E59">
      <w:pPr>
        <w:spacing w:line="360" w:lineRule="auto"/>
        <w:ind w:left="720"/>
        <w:rPr>
          <w:rFonts w:ascii="Arial" w:hAnsi="Arial" w:cs="Arial"/>
          <w:sz w:val="24"/>
          <w:szCs w:val="24"/>
        </w:rPr>
      </w:pPr>
    </w:p>
    <w:p w14:paraId="3EE07E41" w14:textId="77777777" w:rsidR="00BE6E59" w:rsidRPr="00BE6E59" w:rsidRDefault="00BE6E59" w:rsidP="00BE6E59">
      <w:pPr>
        <w:spacing w:line="360" w:lineRule="auto"/>
        <w:ind w:left="720"/>
        <w:rPr>
          <w:rFonts w:ascii="Arial" w:hAnsi="Arial" w:cs="Arial"/>
          <w:sz w:val="24"/>
          <w:szCs w:val="24"/>
        </w:rPr>
      </w:pPr>
      <w:r w:rsidRPr="00BE6E59">
        <w:rPr>
          <w:rFonts w:ascii="Arial" w:hAnsi="Arial" w:cs="Arial"/>
          <w:sz w:val="24"/>
          <w:szCs w:val="24"/>
        </w:rPr>
        <w:t xml:space="preserve">The reviews will also be used to investigate the potential for savings or to improve efficiency or performance. </w:t>
      </w:r>
    </w:p>
    <w:p w14:paraId="45584A1F" w14:textId="77777777" w:rsidR="00BE6E59" w:rsidRPr="00BE6E59" w:rsidRDefault="00BE6E59" w:rsidP="00BE6E59">
      <w:pPr>
        <w:spacing w:line="360" w:lineRule="auto"/>
        <w:ind w:left="1185"/>
        <w:rPr>
          <w:rFonts w:ascii="Arial" w:hAnsi="Arial" w:cs="Arial"/>
          <w:sz w:val="24"/>
          <w:szCs w:val="24"/>
        </w:rPr>
      </w:pPr>
    </w:p>
    <w:p w14:paraId="67205E2D" w14:textId="77777777" w:rsidR="00BE6E59" w:rsidRPr="00BE6E59" w:rsidRDefault="00BE6E59" w:rsidP="00BE6E59">
      <w:pPr>
        <w:numPr>
          <w:ilvl w:val="2"/>
          <w:numId w:val="15"/>
        </w:numPr>
        <w:tabs>
          <w:tab w:val="num" w:pos="756"/>
        </w:tabs>
        <w:spacing w:line="360" w:lineRule="auto"/>
        <w:jc w:val="both"/>
        <w:rPr>
          <w:rFonts w:ascii="Arial" w:hAnsi="Arial" w:cs="Arial"/>
          <w:b/>
          <w:sz w:val="24"/>
          <w:szCs w:val="24"/>
        </w:rPr>
      </w:pPr>
      <w:r w:rsidRPr="00BE6E59">
        <w:rPr>
          <w:rFonts w:ascii="Arial" w:hAnsi="Arial" w:cs="Arial"/>
          <w:b/>
          <w:sz w:val="24"/>
          <w:szCs w:val="24"/>
        </w:rPr>
        <w:t xml:space="preserve">Escalation Procedures </w:t>
      </w:r>
    </w:p>
    <w:p w14:paraId="5FC9D929" w14:textId="77777777" w:rsidR="00BE6E59" w:rsidRPr="00BE6E59" w:rsidRDefault="00BE6E59" w:rsidP="00BE6E59">
      <w:pPr>
        <w:spacing w:line="360" w:lineRule="auto"/>
        <w:ind w:left="720" w:hanging="720"/>
        <w:rPr>
          <w:rFonts w:ascii="Arial" w:hAnsi="Arial" w:cs="Arial"/>
          <w:sz w:val="24"/>
          <w:szCs w:val="24"/>
        </w:rPr>
      </w:pPr>
    </w:p>
    <w:p w14:paraId="5D9CDA8D" w14:textId="77777777" w:rsidR="00BE6E59" w:rsidRPr="00BE6E59" w:rsidRDefault="00BE6E59" w:rsidP="00BE6E59">
      <w:pPr>
        <w:spacing w:line="360" w:lineRule="auto"/>
        <w:ind w:left="720" w:hanging="720"/>
        <w:rPr>
          <w:rFonts w:ascii="Arial" w:hAnsi="Arial" w:cs="Arial"/>
          <w:sz w:val="24"/>
          <w:szCs w:val="24"/>
        </w:rPr>
      </w:pPr>
      <w:r w:rsidRPr="00BE6E59">
        <w:rPr>
          <w:rFonts w:ascii="Arial" w:hAnsi="Arial" w:cs="Arial"/>
          <w:sz w:val="24"/>
          <w:szCs w:val="24"/>
        </w:rPr>
        <w:t>3.1</w:t>
      </w:r>
      <w:r w:rsidRPr="00BE6E59">
        <w:rPr>
          <w:rFonts w:ascii="Arial" w:hAnsi="Arial" w:cs="Arial"/>
          <w:sz w:val="24"/>
          <w:szCs w:val="24"/>
        </w:rPr>
        <w:tab/>
        <w:t>In the event that complaints cannot be resolved between the Client’s Business Area Representative and the Contractor, the Client’s Business Area Representative will escalate this to the Client’s Information Manager. At the Client’s Information Manager request the Contractor shall also escalate this within their organisation and agree to meet with the Client’s Information Manager</w:t>
      </w:r>
      <w:r w:rsidRPr="00BE6E59" w:rsidDel="003C072C">
        <w:rPr>
          <w:rFonts w:ascii="Arial" w:hAnsi="Arial" w:cs="Arial"/>
          <w:sz w:val="24"/>
          <w:szCs w:val="24"/>
        </w:rPr>
        <w:t xml:space="preserve"> </w:t>
      </w:r>
      <w:r w:rsidRPr="00BE6E59">
        <w:rPr>
          <w:rFonts w:ascii="Arial" w:hAnsi="Arial" w:cs="Arial"/>
          <w:sz w:val="24"/>
          <w:szCs w:val="24"/>
        </w:rPr>
        <w:t>to achieve complaint resolution. If the issue remains unresolved the Client’s Information Manager shall contact CPD who will review the complaint and advise how the matter is to be progressed.</w:t>
      </w:r>
    </w:p>
    <w:p w14:paraId="65793933" w14:textId="77777777" w:rsidR="00BE6E59" w:rsidRPr="00F26386" w:rsidRDefault="00BE6E59" w:rsidP="00BE6E59">
      <w:pPr>
        <w:spacing w:line="360" w:lineRule="auto"/>
        <w:ind w:left="720" w:hanging="720"/>
        <w:rPr>
          <w:rFonts w:ascii="Arial" w:hAnsi="Arial" w:cs="Arial"/>
        </w:rPr>
      </w:pPr>
    </w:p>
    <w:p w14:paraId="3B592B41" w14:textId="77777777" w:rsidR="00F13303" w:rsidRPr="00545B0F" w:rsidRDefault="00F13303" w:rsidP="00F13303">
      <w:pPr>
        <w:rPr>
          <w:rFonts w:ascii="Arial" w:hAnsi="Arial" w:cs="Arial"/>
          <w:sz w:val="24"/>
          <w:szCs w:val="24"/>
        </w:rPr>
      </w:pPr>
    </w:p>
    <w:p w14:paraId="59F254DD" w14:textId="01A41625" w:rsidR="00361360" w:rsidRDefault="00F13303" w:rsidP="00361360">
      <w:pPr>
        <w:spacing w:line="360" w:lineRule="auto"/>
        <w:ind w:left="720" w:hanging="720"/>
        <w:rPr>
          <w:rFonts w:ascii="Arial" w:hAnsi="Arial" w:cs="Arial"/>
          <w:sz w:val="24"/>
          <w:szCs w:val="24"/>
        </w:rPr>
        <w:sectPr w:rsidR="00361360" w:rsidSect="00C76430">
          <w:footerReference w:type="default" r:id="rId27"/>
          <w:pgSz w:w="11906" w:h="16838"/>
          <w:pgMar w:top="1440" w:right="1440" w:bottom="1440" w:left="1440" w:header="708" w:footer="708" w:gutter="0"/>
          <w:cols w:space="708"/>
          <w:docGrid w:linePitch="360"/>
        </w:sectPr>
      </w:pPr>
      <w:r w:rsidRPr="00545B0F">
        <w:rPr>
          <w:rFonts w:ascii="Arial" w:hAnsi="Arial" w:cs="Arial"/>
          <w:b/>
          <w:sz w:val="24"/>
          <w:szCs w:val="24"/>
        </w:rPr>
        <w:t xml:space="preserve"> </w:t>
      </w:r>
    </w:p>
    <w:p w14:paraId="0C2DDD26" w14:textId="77777777" w:rsidR="00BE6E59" w:rsidRPr="00BE6E59" w:rsidRDefault="00BE6E59" w:rsidP="00BE6E59">
      <w:pPr>
        <w:ind w:left="-567"/>
        <w:rPr>
          <w:rFonts w:ascii="Arial" w:hAnsi="Arial" w:cs="Arial"/>
          <w:b/>
          <w:sz w:val="24"/>
          <w:szCs w:val="24"/>
        </w:rPr>
      </w:pPr>
      <w:r w:rsidRPr="00BE6E59">
        <w:rPr>
          <w:rFonts w:ascii="Arial" w:hAnsi="Arial" w:cs="Arial"/>
          <w:b/>
          <w:sz w:val="24"/>
          <w:szCs w:val="24"/>
        </w:rPr>
        <w:lastRenderedPageBreak/>
        <w:t>KEY PERFORMANCE INDICATORS</w:t>
      </w:r>
    </w:p>
    <w:p w14:paraId="21A772A7" w14:textId="77E75B3C" w:rsidR="00F13303" w:rsidRPr="00BE6E59" w:rsidRDefault="00F13303" w:rsidP="00F13303">
      <w:pPr>
        <w:rPr>
          <w:rFonts w:ascii="Arial" w:hAnsi="Arial" w:cs="Arial"/>
          <w:b/>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268"/>
        <w:gridCol w:w="4820"/>
        <w:gridCol w:w="5670"/>
        <w:gridCol w:w="1443"/>
      </w:tblGrid>
      <w:tr w:rsidR="00BE6E59" w:rsidRPr="00BE6E59" w14:paraId="3464D532" w14:textId="77777777" w:rsidTr="004342E2">
        <w:tc>
          <w:tcPr>
            <w:tcW w:w="1134" w:type="dxa"/>
            <w:shd w:val="clear" w:color="auto" w:fill="auto"/>
          </w:tcPr>
          <w:p w14:paraId="218AF624" w14:textId="77777777" w:rsidR="00BE6E59" w:rsidRPr="00BE6E59" w:rsidRDefault="00BE6E59" w:rsidP="004342E2">
            <w:pPr>
              <w:jc w:val="center"/>
              <w:rPr>
                <w:rFonts w:ascii="Arial" w:hAnsi="Arial" w:cs="Arial"/>
                <w:b/>
                <w:sz w:val="24"/>
                <w:szCs w:val="24"/>
              </w:rPr>
            </w:pPr>
            <w:r w:rsidRPr="00BE6E59">
              <w:rPr>
                <w:rFonts w:ascii="Arial" w:hAnsi="Arial" w:cs="Arial"/>
                <w:b/>
                <w:sz w:val="24"/>
                <w:szCs w:val="24"/>
              </w:rPr>
              <w:t>KPI No</w:t>
            </w:r>
          </w:p>
          <w:p w14:paraId="6B1185FD" w14:textId="77777777" w:rsidR="00BE6E59" w:rsidRPr="00BE6E59" w:rsidRDefault="00BE6E59" w:rsidP="004342E2">
            <w:pPr>
              <w:jc w:val="center"/>
              <w:rPr>
                <w:rFonts w:ascii="Arial" w:hAnsi="Arial" w:cs="Arial"/>
                <w:b/>
                <w:sz w:val="24"/>
                <w:szCs w:val="24"/>
              </w:rPr>
            </w:pPr>
          </w:p>
        </w:tc>
        <w:tc>
          <w:tcPr>
            <w:tcW w:w="2268" w:type="dxa"/>
            <w:shd w:val="clear" w:color="auto" w:fill="auto"/>
          </w:tcPr>
          <w:p w14:paraId="1A4E1C9F" w14:textId="77777777" w:rsidR="00BE6E59" w:rsidRPr="00BE6E59" w:rsidRDefault="00BE6E59" w:rsidP="004342E2">
            <w:pPr>
              <w:jc w:val="center"/>
              <w:rPr>
                <w:rFonts w:ascii="Arial" w:hAnsi="Arial" w:cs="Arial"/>
                <w:b/>
                <w:sz w:val="24"/>
                <w:szCs w:val="24"/>
              </w:rPr>
            </w:pPr>
            <w:r w:rsidRPr="00BE6E59">
              <w:rPr>
                <w:rFonts w:ascii="Arial" w:hAnsi="Arial" w:cs="Arial"/>
                <w:b/>
                <w:sz w:val="24"/>
                <w:szCs w:val="24"/>
              </w:rPr>
              <w:t>Area</w:t>
            </w:r>
          </w:p>
        </w:tc>
        <w:tc>
          <w:tcPr>
            <w:tcW w:w="4820" w:type="dxa"/>
            <w:shd w:val="clear" w:color="auto" w:fill="auto"/>
          </w:tcPr>
          <w:p w14:paraId="41ACADD8" w14:textId="77777777" w:rsidR="00BE6E59" w:rsidRPr="00BE6E59" w:rsidRDefault="00BE6E59" w:rsidP="004342E2">
            <w:pPr>
              <w:jc w:val="center"/>
              <w:rPr>
                <w:rFonts w:ascii="Arial" w:hAnsi="Arial" w:cs="Arial"/>
                <w:b/>
                <w:sz w:val="24"/>
                <w:szCs w:val="24"/>
              </w:rPr>
            </w:pPr>
            <w:r w:rsidRPr="00BE6E59">
              <w:rPr>
                <w:rFonts w:ascii="Arial" w:hAnsi="Arial" w:cs="Arial"/>
                <w:b/>
                <w:sz w:val="24"/>
                <w:szCs w:val="24"/>
              </w:rPr>
              <w:t>Key Performance Indicator</w:t>
            </w:r>
          </w:p>
        </w:tc>
        <w:tc>
          <w:tcPr>
            <w:tcW w:w="5670" w:type="dxa"/>
            <w:shd w:val="clear" w:color="auto" w:fill="auto"/>
          </w:tcPr>
          <w:p w14:paraId="18960625" w14:textId="77777777" w:rsidR="00BE6E59" w:rsidRPr="00BE6E59" w:rsidRDefault="00BE6E59" w:rsidP="004342E2">
            <w:pPr>
              <w:jc w:val="center"/>
              <w:rPr>
                <w:rFonts w:ascii="Arial" w:hAnsi="Arial" w:cs="Arial"/>
                <w:b/>
                <w:sz w:val="24"/>
                <w:szCs w:val="24"/>
              </w:rPr>
            </w:pPr>
            <w:r w:rsidRPr="00BE6E59">
              <w:rPr>
                <w:rFonts w:ascii="Arial" w:hAnsi="Arial" w:cs="Arial"/>
                <w:b/>
                <w:sz w:val="24"/>
                <w:szCs w:val="24"/>
              </w:rPr>
              <w:t>Measurement</w:t>
            </w:r>
          </w:p>
        </w:tc>
        <w:tc>
          <w:tcPr>
            <w:tcW w:w="1443" w:type="dxa"/>
            <w:shd w:val="clear" w:color="auto" w:fill="auto"/>
          </w:tcPr>
          <w:p w14:paraId="4E7688A4" w14:textId="77777777" w:rsidR="00BE6E59" w:rsidRPr="00BE6E59" w:rsidRDefault="00BE6E59" w:rsidP="004342E2">
            <w:pPr>
              <w:jc w:val="center"/>
              <w:rPr>
                <w:rFonts w:ascii="Arial" w:hAnsi="Arial" w:cs="Arial"/>
                <w:b/>
                <w:sz w:val="24"/>
                <w:szCs w:val="24"/>
              </w:rPr>
            </w:pPr>
            <w:r w:rsidRPr="00BE6E59">
              <w:rPr>
                <w:rFonts w:ascii="Arial" w:hAnsi="Arial" w:cs="Arial"/>
                <w:b/>
                <w:sz w:val="24"/>
                <w:szCs w:val="24"/>
              </w:rPr>
              <w:t>Score</w:t>
            </w:r>
          </w:p>
        </w:tc>
      </w:tr>
      <w:tr w:rsidR="00BE6E59" w:rsidRPr="00BE6E59" w14:paraId="58B1F91F" w14:textId="77777777" w:rsidTr="004342E2">
        <w:tc>
          <w:tcPr>
            <w:tcW w:w="1134" w:type="dxa"/>
            <w:shd w:val="clear" w:color="auto" w:fill="auto"/>
          </w:tcPr>
          <w:p w14:paraId="1B539BEF" w14:textId="77777777" w:rsidR="00BE6E59" w:rsidRPr="00BE6E59" w:rsidRDefault="00BE6E59" w:rsidP="004342E2">
            <w:pPr>
              <w:rPr>
                <w:rFonts w:ascii="Arial" w:hAnsi="Arial" w:cs="Arial"/>
                <w:sz w:val="24"/>
                <w:szCs w:val="24"/>
              </w:rPr>
            </w:pPr>
            <w:r w:rsidRPr="00BE6E59">
              <w:rPr>
                <w:rFonts w:ascii="Arial" w:hAnsi="Arial" w:cs="Arial"/>
                <w:sz w:val="24"/>
                <w:szCs w:val="24"/>
              </w:rPr>
              <w:t>1</w:t>
            </w:r>
          </w:p>
        </w:tc>
        <w:tc>
          <w:tcPr>
            <w:tcW w:w="2268" w:type="dxa"/>
            <w:shd w:val="clear" w:color="auto" w:fill="auto"/>
          </w:tcPr>
          <w:p w14:paraId="7191DF36" w14:textId="77777777" w:rsidR="00BE6E59" w:rsidRPr="00BE6E59" w:rsidRDefault="00BE6E59" w:rsidP="004342E2">
            <w:pPr>
              <w:rPr>
                <w:rFonts w:ascii="Arial" w:hAnsi="Arial" w:cs="Arial"/>
                <w:sz w:val="24"/>
                <w:szCs w:val="24"/>
              </w:rPr>
            </w:pPr>
            <w:r w:rsidRPr="00BE6E59">
              <w:rPr>
                <w:rFonts w:ascii="Arial" w:hAnsi="Arial" w:cs="Arial"/>
                <w:sz w:val="24"/>
                <w:szCs w:val="24"/>
              </w:rPr>
              <w:t>Security Clearance</w:t>
            </w:r>
          </w:p>
        </w:tc>
        <w:tc>
          <w:tcPr>
            <w:tcW w:w="4820" w:type="dxa"/>
            <w:shd w:val="clear" w:color="auto" w:fill="auto"/>
          </w:tcPr>
          <w:p w14:paraId="042D0E16" w14:textId="77777777" w:rsidR="00BE6E59" w:rsidRPr="00BE6E59" w:rsidRDefault="00BE6E59" w:rsidP="004342E2">
            <w:pPr>
              <w:rPr>
                <w:rFonts w:ascii="Arial" w:hAnsi="Arial" w:cs="Arial"/>
                <w:sz w:val="24"/>
                <w:szCs w:val="24"/>
              </w:rPr>
            </w:pPr>
            <w:r w:rsidRPr="00BE6E59">
              <w:rPr>
                <w:rFonts w:ascii="Arial" w:hAnsi="Arial" w:cs="Arial"/>
                <w:sz w:val="24"/>
                <w:szCs w:val="24"/>
              </w:rPr>
              <w:t>All Contract staff to have the correct level of security clearance for the Client’s Business Areas.</w:t>
            </w:r>
          </w:p>
        </w:tc>
        <w:tc>
          <w:tcPr>
            <w:tcW w:w="5670" w:type="dxa"/>
            <w:shd w:val="clear" w:color="auto" w:fill="auto"/>
          </w:tcPr>
          <w:p w14:paraId="4F821205" w14:textId="77777777" w:rsidR="00BE6E59" w:rsidRPr="00BE6E59" w:rsidRDefault="00BE6E59" w:rsidP="004342E2">
            <w:pPr>
              <w:rPr>
                <w:rFonts w:ascii="Arial" w:hAnsi="Arial" w:cs="Arial"/>
                <w:sz w:val="24"/>
                <w:szCs w:val="24"/>
              </w:rPr>
            </w:pPr>
            <w:r w:rsidRPr="00BE6E59">
              <w:rPr>
                <w:rFonts w:ascii="Arial" w:hAnsi="Arial" w:cs="Arial"/>
                <w:sz w:val="24"/>
                <w:szCs w:val="24"/>
              </w:rPr>
              <w:t>Quarterly Performance Report from Contractor and Client’s Business areas and reports to the Client’s Information Manager.</w:t>
            </w:r>
          </w:p>
        </w:tc>
        <w:tc>
          <w:tcPr>
            <w:tcW w:w="1443" w:type="dxa"/>
            <w:shd w:val="clear" w:color="auto" w:fill="auto"/>
          </w:tcPr>
          <w:p w14:paraId="4BFA3437" w14:textId="77777777" w:rsidR="00BE6E59" w:rsidRPr="00BE6E59" w:rsidRDefault="00BE6E59" w:rsidP="004342E2">
            <w:pPr>
              <w:rPr>
                <w:rFonts w:ascii="Arial" w:hAnsi="Arial" w:cs="Arial"/>
                <w:sz w:val="24"/>
                <w:szCs w:val="24"/>
              </w:rPr>
            </w:pPr>
            <w:r w:rsidRPr="00BE6E59">
              <w:rPr>
                <w:rFonts w:ascii="Arial" w:hAnsi="Arial" w:cs="Arial"/>
                <w:sz w:val="24"/>
                <w:szCs w:val="24"/>
              </w:rPr>
              <w:t>Pass/ Fail</w:t>
            </w:r>
          </w:p>
        </w:tc>
      </w:tr>
      <w:tr w:rsidR="00BE6E59" w:rsidRPr="00BE6E59" w14:paraId="4EFE3A31" w14:textId="77777777" w:rsidTr="004342E2">
        <w:tc>
          <w:tcPr>
            <w:tcW w:w="1134" w:type="dxa"/>
            <w:shd w:val="clear" w:color="auto" w:fill="auto"/>
          </w:tcPr>
          <w:p w14:paraId="3EAEFD9E" w14:textId="77777777" w:rsidR="00BE6E59" w:rsidRPr="00BE6E59" w:rsidRDefault="00BE6E59" w:rsidP="004342E2">
            <w:pPr>
              <w:rPr>
                <w:rFonts w:ascii="Arial" w:hAnsi="Arial" w:cs="Arial"/>
                <w:sz w:val="24"/>
                <w:szCs w:val="24"/>
              </w:rPr>
            </w:pPr>
            <w:r w:rsidRPr="00BE6E59">
              <w:rPr>
                <w:rFonts w:ascii="Arial" w:hAnsi="Arial" w:cs="Arial"/>
                <w:sz w:val="24"/>
                <w:szCs w:val="24"/>
              </w:rPr>
              <w:t>2</w:t>
            </w:r>
          </w:p>
        </w:tc>
        <w:tc>
          <w:tcPr>
            <w:tcW w:w="2268" w:type="dxa"/>
            <w:shd w:val="clear" w:color="auto" w:fill="auto"/>
          </w:tcPr>
          <w:p w14:paraId="5A446AB1" w14:textId="77777777" w:rsidR="00BE6E59" w:rsidRPr="00BE6E59" w:rsidRDefault="00BE6E59" w:rsidP="004342E2">
            <w:pPr>
              <w:rPr>
                <w:rFonts w:ascii="Arial" w:hAnsi="Arial" w:cs="Arial"/>
                <w:sz w:val="24"/>
                <w:szCs w:val="24"/>
              </w:rPr>
            </w:pPr>
            <w:r w:rsidRPr="00BE6E59">
              <w:rPr>
                <w:rFonts w:ascii="Arial" w:hAnsi="Arial" w:cs="Arial"/>
                <w:sz w:val="24"/>
                <w:szCs w:val="24"/>
              </w:rPr>
              <w:t>Retrieval service</w:t>
            </w:r>
          </w:p>
        </w:tc>
        <w:tc>
          <w:tcPr>
            <w:tcW w:w="4820" w:type="dxa"/>
            <w:shd w:val="clear" w:color="auto" w:fill="auto"/>
          </w:tcPr>
          <w:p w14:paraId="0DBDEF68" w14:textId="77777777" w:rsidR="00BE6E59" w:rsidRPr="00BE6E59" w:rsidRDefault="00BE6E59" w:rsidP="004342E2">
            <w:pPr>
              <w:rPr>
                <w:rFonts w:ascii="Arial" w:hAnsi="Arial" w:cs="Arial"/>
                <w:sz w:val="24"/>
                <w:szCs w:val="24"/>
              </w:rPr>
            </w:pPr>
            <w:r w:rsidRPr="00BE6E59">
              <w:rPr>
                <w:rFonts w:ascii="Arial" w:hAnsi="Arial" w:cs="Arial"/>
                <w:sz w:val="24"/>
                <w:szCs w:val="24"/>
              </w:rPr>
              <w:t>Adherence to response times</w:t>
            </w:r>
          </w:p>
        </w:tc>
        <w:tc>
          <w:tcPr>
            <w:tcW w:w="5670" w:type="dxa"/>
            <w:shd w:val="clear" w:color="auto" w:fill="auto"/>
          </w:tcPr>
          <w:p w14:paraId="4A9619DC" w14:textId="77777777" w:rsidR="00BE6E59" w:rsidRPr="00BE6E59" w:rsidRDefault="00BE6E59" w:rsidP="004342E2">
            <w:pPr>
              <w:rPr>
                <w:rFonts w:ascii="Arial" w:hAnsi="Arial" w:cs="Arial"/>
                <w:sz w:val="24"/>
                <w:szCs w:val="24"/>
              </w:rPr>
            </w:pPr>
            <w:r w:rsidRPr="00BE6E59">
              <w:rPr>
                <w:rFonts w:ascii="Arial" w:hAnsi="Arial" w:cs="Arial"/>
                <w:sz w:val="24"/>
                <w:szCs w:val="24"/>
              </w:rPr>
              <w:t>Late retrievals must be reported by the Client’s Business Area Representative to the Contractor immediately. The Client’s Business Area Representative must escalate all issues to the Client’s Information Manager for the quarterly performance review meeting.  Details of late retrievals must be included in the quarterly service reports.</w:t>
            </w:r>
          </w:p>
        </w:tc>
        <w:tc>
          <w:tcPr>
            <w:tcW w:w="1443" w:type="dxa"/>
            <w:shd w:val="clear" w:color="auto" w:fill="auto"/>
          </w:tcPr>
          <w:p w14:paraId="7B6AE5C9" w14:textId="77777777" w:rsidR="00BE6E59" w:rsidRPr="00BE6E59" w:rsidRDefault="00BE6E59" w:rsidP="004342E2">
            <w:pPr>
              <w:rPr>
                <w:rFonts w:ascii="Arial" w:hAnsi="Arial" w:cs="Arial"/>
                <w:sz w:val="24"/>
                <w:szCs w:val="24"/>
              </w:rPr>
            </w:pPr>
            <w:r w:rsidRPr="00BE6E59">
              <w:rPr>
                <w:rFonts w:ascii="Arial" w:hAnsi="Arial" w:cs="Arial"/>
                <w:sz w:val="24"/>
                <w:szCs w:val="24"/>
              </w:rPr>
              <w:t>1, 2 or 3</w:t>
            </w:r>
          </w:p>
        </w:tc>
      </w:tr>
      <w:tr w:rsidR="00BE6E59" w:rsidRPr="00BE6E59" w14:paraId="7A4F0D11" w14:textId="77777777" w:rsidTr="004342E2">
        <w:tc>
          <w:tcPr>
            <w:tcW w:w="1134" w:type="dxa"/>
            <w:shd w:val="clear" w:color="auto" w:fill="auto"/>
          </w:tcPr>
          <w:p w14:paraId="0A0B527B" w14:textId="77777777" w:rsidR="00BE6E59" w:rsidRPr="00BE6E59" w:rsidRDefault="00BE6E59" w:rsidP="004342E2">
            <w:pPr>
              <w:rPr>
                <w:rFonts w:ascii="Arial" w:hAnsi="Arial" w:cs="Arial"/>
                <w:sz w:val="24"/>
                <w:szCs w:val="24"/>
              </w:rPr>
            </w:pPr>
            <w:r w:rsidRPr="00BE6E59">
              <w:rPr>
                <w:rFonts w:ascii="Arial" w:hAnsi="Arial" w:cs="Arial"/>
                <w:sz w:val="24"/>
                <w:szCs w:val="24"/>
              </w:rPr>
              <w:t>3</w:t>
            </w:r>
          </w:p>
        </w:tc>
        <w:tc>
          <w:tcPr>
            <w:tcW w:w="2268" w:type="dxa"/>
            <w:shd w:val="clear" w:color="auto" w:fill="auto"/>
          </w:tcPr>
          <w:p w14:paraId="6F67E2A4" w14:textId="77777777" w:rsidR="00BE6E59" w:rsidRPr="00BE6E59" w:rsidRDefault="00BE6E59" w:rsidP="004342E2">
            <w:pPr>
              <w:rPr>
                <w:rFonts w:ascii="Arial" w:hAnsi="Arial" w:cs="Arial"/>
                <w:sz w:val="24"/>
                <w:szCs w:val="24"/>
              </w:rPr>
            </w:pPr>
            <w:r w:rsidRPr="00BE6E59">
              <w:rPr>
                <w:rFonts w:ascii="Arial" w:hAnsi="Arial" w:cs="Arial"/>
                <w:sz w:val="24"/>
                <w:szCs w:val="24"/>
              </w:rPr>
              <w:t>Retrieval service</w:t>
            </w:r>
          </w:p>
        </w:tc>
        <w:tc>
          <w:tcPr>
            <w:tcW w:w="4820" w:type="dxa"/>
            <w:shd w:val="clear" w:color="auto" w:fill="auto"/>
          </w:tcPr>
          <w:p w14:paraId="7F6EA2FD" w14:textId="77777777" w:rsidR="00BE6E59" w:rsidRPr="00BE6E59" w:rsidRDefault="00BE6E59" w:rsidP="004342E2">
            <w:pPr>
              <w:rPr>
                <w:rFonts w:ascii="Arial" w:hAnsi="Arial" w:cs="Arial"/>
                <w:sz w:val="24"/>
                <w:szCs w:val="24"/>
              </w:rPr>
            </w:pPr>
            <w:r w:rsidRPr="00BE6E59">
              <w:rPr>
                <w:rFonts w:ascii="Arial" w:hAnsi="Arial" w:cs="Arial"/>
                <w:sz w:val="24"/>
                <w:szCs w:val="24"/>
              </w:rPr>
              <w:t>Accuracy of Retrievals - the Contractor must retrieve and deliver the correct box to the correct business area.</w:t>
            </w:r>
          </w:p>
        </w:tc>
        <w:tc>
          <w:tcPr>
            <w:tcW w:w="5670" w:type="dxa"/>
            <w:shd w:val="clear" w:color="auto" w:fill="auto"/>
          </w:tcPr>
          <w:p w14:paraId="526FB606" w14:textId="77777777" w:rsidR="00BE6E59" w:rsidRPr="00BE6E59" w:rsidRDefault="00BE6E59" w:rsidP="004342E2">
            <w:pPr>
              <w:rPr>
                <w:rFonts w:ascii="Arial" w:hAnsi="Arial" w:cs="Arial"/>
                <w:sz w:val="24"/>
                <w:szCs w:val="24"/>
              </w:rPr>
            </w:pPr>
            <w:r w:rsidRPr="00BE6E59">
              <w:rPr>
                <w:rFonts w:ascii="Arial" w:hAnsi="Arial" w:cs="Arial"/>
                <w:sz w:val="24"/>
                <w:szCs w:val="24"/>
              </w:rPr>
              <w:t>Incorrect boxes must be reported by the Client’s Business Area Representative to the Contractor immediately.  Details of late retrievals must be included in the quarterly service reports.</w:t>
            </w:r>
          </w:p>
        </w:tc>
        <w:tc>
          <w:tcPr>
            <w:tcW w:w="1443" w:type="dxa"/>
            <w:shd w:val="clear" w:color="auto" w:fill="auto"/>
          </w:tcPr>
          <w:p w14:paraId="22A6F699" w14:textId="77777777" w:rsidR="00BE6E59" w:rsidRPr="00BE6E59" w:rsidRDefault="00BE6E59" w:rsidP="004342E2">
            <w:pPr>
              <w:rPr>
                <w:rFonts w:ascii="Arial" w:hAnsi="Arial" w:cs="Arial"/>
                <w:sz w:val="24"/>
                <w:szCs w:val="24"/>
              </w:rPr>
            </w:pPr>
            <w:r w:rsidRPr="00BE6E59">
              <w:rPr>
                <w:rFonts w:ascii="Arial" w:hAnsi="Arial" w:cs="Arial"/>
                <w:sz w:val="24"/>
                <w:szCs w:val="24"/>
              </w:rPr>
              <w:t>1, 2 or 3</w:t>
            </w:r>
          </w:p>
        </w:tc>
      </w:tr>
      <w:tr w:rsidR="00BE6E59" w:rsidRPr="00BE6E59" w14:paraId="325A54F7" w14:textId="77777777" w:rsidTr="004342E2">
        <w:tc>
          <w:tcPr>
            <w:tcW w:w="1134" w:type="dxa"/>
            <w:shd w:val="clear" w:color="auto" w:fill="auto"/>
          </w:tcPr>
          <w:p w14:paraId="45B53BF0" w14:textId="77777777" w:rsidR="00BE6E59" w:rsidRPr="00BE6E59" w:rsidRDefault="00BE6E59" w:rsidP="004342E2">
            <w:pPr>
              <w:rPr>
                <w:rFonts w:ascii="Arial" w:hAnsi="Arial" w:cs="Arial"/>
                <w:sz w:val="24"/>
                <w:szCs w:val="24"/>
              </w:rPr>
            </w:pPr>
            <w:r w:rsidRPr="00BE6E59">
              <w:rPr>
                <w:rFonts w:ascii="Arial" w:hAnsi="Arial" w:cs="Arial"/>
                <w:sz w:val="24"/>
                <w:szCs w:val="24"/>
              </w:rPr>
              <w:t>4</w:t>
            </w:r>
          </w:p>
        </w:tc>
        <w:tc>
          <w:tcPr>
            <w:tcW w:w="2268" w:type="dxa"/>
            <w:shd w:val="clear" w:color="auto" w:fill="auto"/>
          </w:tcPr>
          <w:p w14:paraId="54C93C47" w14:textId="77777777" w:rsidR="00BE6E59" w:rsidRPr="00BE6E59" w:rsidRDefault="00BE6E59" w:rsidP="004342E2">
            <w:pPr>
              <w:rPr>
                <w:rFonts w:ascii="Arial" w:hAnsi="Arial" w:cs="Arial"/>
                <w:sz w:val="24"/>
                <w:szCs w:val="24"/>
              </w:rPr>
            </w:pPr>
            <w:r w:rsidRPr="00BE6E59">
              <w:rPr>
                <w:rFonts w:ascii="Arial" w:hAnsi="Arial" w:cs="Arial"/>
                <w:sz w:val="24"/>
                <w:szCs w:val="24"/>
              </w:rPr>
              <w:t>Retrieval service</w:t>
            </w:r>
          </w:p>
        </w:tc>
        <w:tc>
          <w:tcPr>
            <w:tcW w:w="4820" w:type="dxa"/>
            <w:shd w:val="clear" w:color="auto" w:fill="auto"/>
          </w:tcPr>
          <w:p w14:paraId="471A64AE" w14:textId="77777777" w:rsidR="00BE6E59" w:rsidRPr="00BE6E59" w:rsidRDefault="00BE6E59" w:rsidP="004342E2">
            <w:pPr>
              <w:rPr>
                <w:rFonts w:ascii="Arial" w:hAnsi="Arial" w:cs="Arial"/>
                <w:sz w:val="24"/>
                <w:szCs w:val="24"/>
              </w:rPr>
            </w:pPr>
            <w:r w:rsidRPr="00BE6E59">
              <w:rPr>
                <w:rFonts w:ascii="Arial" w:hAnsi="Arial" w:cs="Arial"/>
                <w:sz w:val="24"/>
                <w:szCs w:val="24"/>
              </w:rPr>
              <w:t>Condition of Boxes - boxes must be delivered in good condition to ensure records are not damaged or accessible in transit. If a retrieved box is damaged the damaged box procedures must be adhered to.</w:t>
            </w:r>
          </w:p>
        </w:tc>
        <w:tc>
          <w:tcPr>
            <w:tcW w:w="5670" w:type="dxa"/>
            <w:shd w:val="clear" w:color="auto" w:fill="auto"/>
          </w:tcPr>
          <w:p w14:paraId="5A954ED6" w14:textId="77777777" w:rsidR="00BE6E59" w:rsidRPr="00BE6E59" w:rsidRDefault="00BE6E59" w:rsidP="004342E2">
            <w:pPr>
              <w:rPr>
                <w:rFonts w:ascii="Arial" w:hAnsi="Arial" w:cs="Arial"/>
                <w:sz w:val="24"/>
                <w:szCs w:val="24"/>
              </w:rPr>
            </w:pPr>
            <w:r w:rsidRPr="00BE6E59">
              <w:rPr>
                <w:rFonts w:ascii="Arial" w:hAnsi="Arial" w:cs="Arial"/>
                <w:sz w:val="24"/>
                <w:szCs w:val="24"/>
              </w:rPr>
              <w:t>Damaged boxes must be reported by the Client Business Representative to the Contractor immediately.  Details of late retrievals must be included in the quarterly service reports.</w:t>
            </w:r>
          </w:p>
        </w:tc>
        <w:tc>
          <w:tcPr>
            <w:tcW w:w="1443" w:type="dxa"/>
            <w:shd w:val="clear" w:color="auto" w:fill="auto"/>
          </w:tcPr>
          <w:p w14:paraId="2CFE499A" w14:textId="77777777" w:rsidR="00BE6E59" w:rsidRPr="00BE6E59" w:rsidRDefault="00BE6E59" w:rsidP="004342E2">
            <w:pPr>
              <w:rPr>
                <w:rFonts w:ascii="Arial" w:hAnsi="Arial" w:cs="Arial"/>
                <w:sz w:val="24"/>
                <w:szCs w:val="24"/>
              </w:rPr>
            </w:pPr>
            <w:r w:rsidRPr="00BE6E59">
              <w:rPr>
                <w:rFonts w:ascii="Arial" w:hAnsi="Arial" w:cs="Arial"/>
                <w:sz w:val="24"/>
                <w:szCs w:val="24"/>
              </w:rPr>
              <w:t>1, 2 or 3</w:t>
            </w:r>
          </w:p>
        </w:tc>
      </w:tr>
      <w:tr w:rsidR="00BE6E59" w:rsidRPr="00BE6E59" w14:paraId="0815D067" w14:textId="77777777" w:rsidTr="004342E2">
        <w:tc>
          <w:tcPr>
            <w:tcW w:w="1134" w:type="dxa"/>
            <w:shd w:val="clear" w:color="auto" w:fill="auto"/>
          </w:tcPr>
          <w:p w14:paraId="4E7A4E2A" w14:textId="77777777" w:rsidR="00BE6E59" w:rsidRPr="00BE6E59" w:rsidRDefault="00BE6E59" w:rsidP="004342E2">
            <w:pPr>
              <w:rPr>
                <w:rFonts w:ascii="Arial" w:hAnsi="Arial" w:cs="Arial"/>
                <w:sz w:val="24"/>
                <w:szCs w:val="24"/>
              </w:rPr>
            </w:pPr>
            <w:r w:rsidRPr="00BE6E59">
              <w:rPr>
                <w:rFonts w:ascii="Arial" w:hAnsi="Arial" w:cs="Arial"/>
                <w:sz w:val="24"/>
                <w:szCs w:val="24"/>
              </w:rPr>
              <w:t>5</w:t>
            </w:r>
          </w:p>
        </w:tc>
        <w:tc>
          <w:tcPr>
            <w:tcW w:w="2268" w:type="dxa"/>
            <w:shd w:val="clear" w:color="auto" w:fill="auto"/>
          </w:tcPr>
          <w:p w14:paraId="45157135" w14:textId="77777777" w:rsidR="00BE6E59" w:rsidRPr="00BE6E59" w:rsidRDefault="00BE6E59" w:rsidP="004342E2">
            <w:pPr>
              <w:rPr>
                <w:rFonts w:ascii="Arial" w:hAnsi="Arial" w:cs="Arial"/>
                <w:sz w:val="24"/>
                <w:szCs w:val="24"/>
              </w:rPr>
            </w:pPr>
            <w:r w:rsidRPr="00BE6E59">
              <w:rPr>
                <w:rFonts w:ascii="Arial" w:hAnsi="Arial" w:cs="Arial"/>
                <w:sz w:val="24"/>
                <w:szCs w:val="24"/>
              </w:rPr>
              <w:t>Collection Service</w:t>
            </w:r>
          </w:p>
        </w:tc>
        <w:tc>
          <w:tcPr>
            <w:tcW w:w="4820" w:type="dxa"/>
            <w:shd w:val="clear" w:color="auto" w:fill="auto"/>
          </w:tcPr>
          <w:p w14:paraId="62A4D0D3" w14:textId="77777777" w:rsidR="00BE6E59" w:rsidRPr="00BE6E59" w:rsidRDefault="00BE6E59" w:rsidP="004342E2">
            <w:pPr>
              <w:rPr>
                <w:rFonts w:ascii="Arial" w:hAnsi="Arial" w:cs="Arial"/>
                <w:sz w:val="24"/>
                <w:szCs w:val="24"/>
              </w:rPr>
            </w:pPr>
            <w:r w:rsidRPr="00BE6E59">
              <w:rPr>
                <w:rFonts w:ascii="Arial" w:hAnsi="Arial" w:cs="Arial"/>
                <w:sz w:val="24"/>
                <w:szCs w:val="24"/>
              </w:rPr>
              <w:t>Adherence to Response times - the Contractor must collect the boxes within 2 days of the request being placed by the Business area.</w:t>
            </w:r>
          </w:p>
        </w:tc>
        <w:tc>
          <w:tcPr>
            <w:tcW w:w="5670" w:type="dxa"/>
            <w:shd w:val="clear" w:color="auto" w:fill="auto"/>
          </w:tcPr>
          <w:p w14:paraId="67EC0EEF" w14:textId="77777777" w:rsidR="00BE6E59" w:rsidRPr="00BE6E59" w:rsidRDefault="00BE6E59" w:rsidP="004342E2">
            <w:pPr>
              <w:rPr>
                <w:rFonts w:ascii="Arial" w:hAnsi="Arial" w:cs="Arial"/>
                <w:sz w:val="24"/>
                <w:szCs w:val="24"/>
              </w:rPr>
            </w:pPr>
            <w:r w:rsidRPr="00BE6E59">
              <w:rPr>
                <w:rFonts w:ascii="Arial" w:hAnsi="Arial" w:cs="Arial"/>
                <w:sz w:val="24"/>
                <w:szCs w:val="24"/>
              </w:rPr>
              <w:t>Late collections must be reported by the Client’s Business Area Representative to the Contractor immediately.  Details of late retrievals must be included in the quarterly service reports.</w:t>
            </w:r>
          </w:p>
        </w:tc>
        <w:tc>
          <w:tcPr>
            <w:tcW w:w="1443" w:type="dxa"/>
            <w:shd w:val="clear" w:color="auto" w:fill="auto"/>
          </w:tcPr>
          <w:p w14:paraId="6605D052" w14:textId="77777777" w:rsidR="00BE6E59" w:rsidRPr="00BE6E59" w:rsidRDefault="00BE6E59" w:rsidP="004342E2">
            <w:pPr>
              <w:rPr>
                <w:rFonts w:ascii="Arial" w:hAnsi="Arial" w:cs="Arial"/>
                <w:sz w:val="24"/>
                <w:szCs w:val="24"/>
              </w:rPr>
            </w:pPr>
            <w:r w:rsidRPr="00BE6E59">
              <w:rPr>
                <w:rFonts w:ascii="Arial" w:hAnsi="Arial" w:cs="Arial"/>
                <w:sz w:val="24"/>
                <w:szCs w:val="24"/>
              </w:rPr>
              <w:t>1, 2 or 3</w:t>
            </w:r>
          </w:p>
        </w:tc>
      </w:tr>
      <w:tr w:rsidR="00BE6E59" w:rsidRPr="00BE6E59" w14:paraId="55AC7E26" w14:textId="77777777" w:rsidTr="004342E2">
        <w:tc>
          <w:tcPr>
            <w:tcW w:w="1134" w:type="dxa"/>
            <w:shd w:val="clear" w:color="auto" w:fill="auto"/>
          </w:tcPr>
          <w:p w14:paraId="47E8C780" w14:textId="77777777" w:rsidR="00BE6E59" w:rsidRPr="00BE6E59" w:rsidRDefault="00BE6E59" w:rsidP="004342E2">
            <w:pPr>
              <w:rPr>
                <w:rFonts w:ascii="Arial" w:hAnsi="Arial" w:cs="Arial"/>
                <w:sz w:val="24"/>
                <w:szCs w:val="24"/>
              </w:rPr>
            </w:pPr>
            <w:r w:rsidRPr="00BE6E59">
              <w:rPr>
                <w:rFonts w:ascii="Arial" w:hAnsi="Arial" w:cs="Arial"/>
                <w:sz w:val="24"/>
                <w:szCs w:val="24"/>
              </w:rPr>
              <w:t>6</w:t>
            </w:r>
          </w:p>
        </w:tc>
        <w:tc>
          <w:tcPr>
            <w:tcW w:w="2268" w:type="dxa"/>
            <w:shd w:val="clear" w:color="auto" w:fill="auto"/>
          </w:tcPr>
          <w:p w14:paraId="483A494C" w14:textId="77777777" w:rsidR="00BE6E59" w:rsidRPr="00BE6E59" w:rsidRDefault="00BE6E59" w:rsidP="004342E2">
            <w:pPr>
              <w:rPr>
                <w:rFonts w:ascii="Arial" w:hAnsi="Arial" w:cs="Arial"/>
                <w:sz w:val="24"/>
                <w:szCs w:val="24"/>
              </w:rPr>
            </w:pPr>
            <w:r w:rsidRPr="00BE6E59">
              <w:rPr>
                <w:rFonts w:ascii="Arial" w:hAnsi="Arial" w:cs="Arial"/>
                <w:sz w:val="24"/>
                <w:szCs w:val="24"/>
              </w:rPr>
              <w:t>Invoicing</w:t>
            </w:r>
          </w:p>
        </w:tc>
        <w:tc>
          <w:tcPr>
            <w:tcW w:w="4820" w:type="dxa"/>
            <w:shd w:val="clear" w:color="auto" w:fill="auto"/>
          </w:tcPr>
          <w:p w14:paraId="7F1AD39A" w14:textId="77777777" w:rsidR="00BE6E59" w:rsidRPr="00BE6E59" w:rsidRDefault="00BE6E59" w:rsidP="004342E2">
            <w:pPr>
              <w:rPr>
                <w:rFonts w:ascii="Arial" w:hAnsi="Arial" w:cs="Arial"/>
                <w:sz w:val="24"/>
                <w:szCs w:val="24"/>
              </w:rPr>
            </w:pPr>
            <w:r w:rsidRPr="00BE6E59">
              <w:rPr>
                <w:rFonts w:ascii="Arial" w:hAnsi="Arial" w:cs="Arial"/>
                <w:sz w:val="24"/>
                <w:szCs w:val="24"/>
              </w:rPr>
              <w:t>Timely and correct invoices - e-invoices must be received by the Business Area via Account NI on a monthly basis. Back up detail must be e-mailed to the Client’s Business Area Representative 5 days prior to allow time for data reconciliation.</w:t>
            </w:r>
          </w:p>
        </w:tc>
        <w:tc>
          <w:tcPr>
            <w:tcW w:w="5670" w:type="dxa"/>
            <w:shd w:val="clear" w:color="auto" w:fill="auto"/>
          </w:tcPr>
          <w:p w14:paraId="4334C9D5" w14:textId="77777777" w:rsidR="00BE6E59" w:rsidRPr="00BE6E59" w:rsidRDefault="00BE6E59" w:rsidP="004342E2">
            <w:pPr>
              <w:rPr>
                <w:rFonts w:ascii="Arial" w:hAnsi="Arial" w:cs="Arial"/>
                <w:sz w:val="24"/>
                <w:szCs w:val="24"/>
              </w:rPr>
            </w:pPr>
            <w:r w:rsidRPr="00BE6E59">
              <w:rPr>
                <w:rFonts w:ascii="Arial" w:hAnsi="Arial" w:cs="Arial"/>
                <w:sz w:val="24"/>
                <w:szCs w:val="24"/>
              </w:rPr>
              <w:t>Incorrect invoices or late receipt of back up detail must be reported by the Client’s Business Area Representative to the Contractor immediately.</w:t>
            </w:r>
          </w:p>
        </w:tc>
        <w:tc>
          <w:tcPr>
            <w:tcW w:w="1443" w:type="dxa"/>
            <w:shd w:val="clear" w:color="auto" w:fill="auto"/>
          </w:tcPr>
          <w:p w14:paraId="5B2FD934" w14:textId="77777777" w:rsidR="00BE6E59" w:rsidRPr="00BE6E59" w:rsidRDefault="00BE6E59" w:rsidP="004342E2">
            <w:pPr>
              <w:rPr>
                <w:rFonts w:ascii="Arial" w:hAnsi="Arial" w:cs="Arial"/>
                <w:sz w:val="24"/>
                <w:szCs w:val="24"/>
              </w:rPr>
            </w:pPr>
            <w:r w:rsidRPr="00BE6E59">
              <w:rPr>
                <w:rFonts w:ascii="Arial" w:hAnsi="Arial" w:cs="Arial"/>
                <w:sz w:val="24"/>
                <w:szCs w:val="24"/>
              </w:rPr>
              <w:t>1, 2 or 3</w:t>
            </w:r>
          </w:p>
        </w:tc>
      </w:tr>
      <w:tr w:rsidR="00BE6E59" w:rsidRPr="00BE6E59" w14:paraId="4C82249F" w14:textId="77777777" w:rsidTr="004342E2">
        <w:tc>
          <w:tcPr>
            <w:tcW w:w="1134" w:type="dxa"/>
            <w:shd w:val="clear" w:color="auto" w:fill="auto"/>
          </w:tcPr>
          <w:p w14:paraId="557064F9" w14:textId="77777777" w:rsidR="00BE6E59" w:rsidRPr="00BE6E59" w:rsidRDefault="00BE6E59" w:rsidP="004342E2">
            <w:pPr>
              <w:rPr>
                <w:rFonts w:ascii="Arial" w:hAnsi="Arial" w:cs="Arial"/>
                <w:sz w:val="24"/>
                <w:szCs w:val="24"/>
              </w:rPr>
            </w:pPr>
            <w:r w:rsidRPr="00BE6E59">
              <w:rPr>
                <w:rFonts w:ascii="Arial" w:hAnsi="Arial" w:cs="Arial"/>
                <w:sz w:val="24"/>
                <w:szCs w:val="24"/>
              </w:rPr>
              <w:lastRenderedPageBreak/>
              <w:t>7</w:t>
            </w:r>
          </w:p>
        </w:tc>
        <w:tc>
          <w:tcPr>
            <w:tcW w:w="2268" w:type="dxa"/>
            <w:shd w:val="clear" w:color="auto" w:fill="auto"/>
          </w:tcPr>
          <w:p w14:paraId="53DE973F" w14:textId="77777777" w:rsidR="00BE6E59" w:rsidRPr="00BE6E59" w:rsidRDefault="00BE6E59" w:rsidP="004342E2">
            <w:pPr>
              <w:rPr>
                <w:rFonts w:ascii="Arial" w:hAnsi="Arial" w:cs="Arial"/>
                <w:sz w:val="24"/>
                <w:szCs w:val="24"/>
              </w:rPr>
            </w:pPr>
            <w:r w:rsidRPr="00BE6E59">
              <w:rPr>
                <w:rFonts w:ascii="Arial" w:hAnsi="Arial" w:cs="Arial"/>
                <w:sz w:val="24"/>
                <w:szCs w:val="24"/>
              </w:rPr>
              <w:t>Post Filing</w:t>
            </w:r>
          </w:p>
        </w:tc>
        <w:tc>
          <w:tcPr>
            <w:tcW w:w="4820" w:type="dxa"/>
            <w:shd w:val="clear" w:color="auto" w:fill="auto"/>
          </w:tcPr>
          <w:p w14:paraId="1D5D3038" w14:textId="77777777" w:rsidR="00BE6E59" w:rsidRPr="00BE6E59" w:rsidRDefault="00BE6E59" w:rsidP="004342E2">
            <w:pPr>
              <w:rPr>
                <w:rFonts w:ascii="Arial" w:hAnsi="Arial" w:cs="Arial"/>
                <w:sz w:val="24"/>
                <w:szCs w:val="24"/>
              </w:rPr>
            </w:pPr>
            <w:r w:rsidRPr="00BE6E59">
              <w:rPr>
                <w:rFonts w:ascii="Arial" w:hAnsi="Arial" w:cs="Arial"/>
                <w:sz w:val="24"/>
                <w:szCs w:val="24"/>
              </w:rPr>
              <w:t xml:space="preserve">Record filed appropriately within 48 hours. The Contractor must include relevant details in a monthly performance report to be agreed with the Client. The Contractor must notify the Client if unable to trace any file. </w:t>
            </w:r>
          </w:p>
        </w:tc>
        <w:tc>
          <w:tcPr>
            <w:tcW w:w="5670" w:type="dxa"/>
            <w:shd w:val="clear" w:color="auto" w:fill="auto"/>
          </w:tcPr>
          <w:p w14:paraId="1B0F9024" w14:textId="77777777" w:rsidR="00BE6E59" w:rsidRPr="00BE6E59" w:rsidRDefault="00BE6E59" w:rsidP="004342E2">
            <w:pPr>
              <w:rPr>
                <w:rFonts w:ascii="Arial" w:hAnsi="Arial" w:cs="Arial"/>
                <w:sz w:val="24"/>
                <w:szCs w:val="24"/>
              </w:rPr>
            </w:pPr>
            <w:r w:rsidRPr="00BE6E59">
              <w:rPr>
                <w:rFonts w:ascii="Arial" w:hAnsi="Arial" w:cs="Arial"/>
                <w:sz w:val="24"/>
                <w:szCs w:val="24"/>
              </w:rPr>
              <w:t xml:space="preserve">Quarterly Performance Report from Contractor and Clients Business areas and reported to the Clients Information Manager. </w:t>
            </w:r>
          </w:p>
        </w:tc>
        <w:tc>
          <w:tcPr>
            <w:tcW w:w="1443" w:type="dxa"/>
            <w:shd w:val="clear" w:color="auto" w:fill="auto"/>
          </w:tcPr>
          <w:p w14:paraId="3F19669B" w14:textId="77777777" w:rsidR="00BE6E59" w:rsidRPr="00BE6E59" w:rsidRDefault="00BE6E59" w:rsidP="004342E2">
            <w:pPr>
              <w:rPr>
                <w:rFonts w:ascii="Arial" w:hAnsi="Arial" w:cs="Arial"/>
                <w:sz w:val="24"/>
                <w:szCs w:val="24"/>
              </w:rPr>
            </w:pPr>
            <w:r w:rsidRPr="00BE6E59">
              <w:rPr>
                <w:rFonts w:ascii="Arial" w:hAnsi="Arial" w:cs="Arial"/>
                <w:sz w:val="24"/>
                <w:szCs w:val="24"/>
              </w:rPr>
              <w:t>1, 2 or 3</w:t>
            </w:r>
          </w:p>
        </w:tc>
      </w:tr>
      <w:tr w:rsidR="00BE6E59" w:rsidRPr="00BE6E59" w14:paraId="43B2030E" w14:textId="77777777" w:rsidTr="004342E2">
        <w:tc>
          <w:tcPr>
            <w:tcW w:w="1134" w:type="dxa"/>
            <w:shd w:val="clear" w:color="auto" w:fill="auto"/>
          </w:tcPr>
          <w:p w14:paraId="37C3B936" w14:textId="77777777" w:rsidR="00BE6E59" w:rsidRPr="00BE6E59" w:rsidRDefault="00BE6E59" w:rsidP="004342E2">
            <w:pPr>
              <w:rPr>
                <w:rFonts w:ascii="Arial" w:hAnsi="Arial" w:cs="Arial"/>
                <w:sz w:val="24"/>
                <w:szCs w:val="24"/>
              </w:rPr>
            </w:pPr>
            <w:r w:rsidRPr="00BE6E59">
              <w:rPr>
                <w:rFonts w:ascii="Arial" w:hAnsi="Arial" w:cs="Arial"/>
                <w:sz w:val="24"/>
                <w:szCs w:val="24"/>
              </w:rPr>
              <w:t>8</w:t>
            </w:r>
          </w:p>
        </w:tc>
        <w:tc>
          <w:tcPr>
            <w:tcW w:w="2268" w:type="dxa"/>
            <w:shd w:val="clear" w:color="auto" w:fill="auto"/>
          </w:tcPr>
          <w:p w14:paraId="6AA51119" w14:textId="77777777" w:rsidR="00BE6E59" w:rsidRPr="00BE6E59" w:rsidRDefault="00BE6E59" w:rsidP="004342E2">
            <w:pPr>
              <w:rPr>
                <w:rFonts w:ascii="Arial" w:hAnsi="Arial" w:cs="Arial"/>
                <w:sz w:val="24"/>
                <w:szCs w:val="24"/>
              </w:rPr>
            </w:pPr>
            <w:r w:rsidRPr="00BE6E59">
              <w:rPr>
                <w:rFonts w:ascii="Arial" w:hAnsi="Arial" w:cs="Arial"/>
                <w:sz w:val="24"/>
                <w:szCs w:val="24"/>
              </w:rPr>
              <w:t>Reporting</w:t>
            </w:r>
          </w:p>
        </w:tc>
        <w:tc>
          <w:tcPr>
            <w:tcW w:w="4820" w:type="dxa"/>
            <w:shd w:val="clear" w:color="auto" w:fill="auto"/>
          </w:tcPr>
          <w:p w14:paraId="598DED08" w14:textId="77777777" w:rsidR="00BE6E59" w:rsidRPr="00BE6E59" w:rsidRDefault="00BE6E59" w:rsidP="004342E2">
            <w:pPr>
              <w:rPr>
                <w:rFonts w:ascii="Arial" w:hAnsi="Arial" w:cs="Arial"/>
                <w:sz w:val="24"/>
                <w:szCs w:val="24"/>
              </w:rPr>
            </w:pPr>
            <w:r w:rsidRPr="00BE6E59">
              <w:rPr>
                <w:rFonts w:ascii="Arial" w:hAnsi="Arial" w:cs="Arial"/>
                <w:sz w:val="24"/>
                <w:szCs w:val="24"/>
              </w:rPr>
              <w:t>The Contractor must submit the Quarterly Information Management Reports to the Client Representative 3 working days before the Client Quarterly Review Meetings.</w:t>
            </w:r>
          </w:p>
        </w:tc>
        <w:tc>
          <w:tcPr>
            <w:tcW w:w="5670" w:type="dxa"/>
            <w:shd w:val="clear" w:color="auto" w:fill="auto"/>
          </w:tcPr>
          <w:p w14:paraId="34CB3CE6" w14:textId="77777777" w:rsidR="00BE6E59" w:rsidRPr="00BE6E59" w:rsidRDefault="00BE6E59" w:rsidP="004342E2">
            <w:pPr>
              <w:rPr>
                <w:rFonts w:ascii="Arial" w:hAnsi="Arial" w:cs="Arial"/>
                <w:sz w:val="24"/>
                <w:szCs w:val="24"/>
              </w:rPr>
            </w:pPr>
            <w:r w:rsidRPr="00BE6E59">
              <w:rPr>
                <w:rFonts w:ascii="Arial" w:hAnsi="Arial" w:cs="Arial"/>
                <w:sz w:val="24"/>
                <w:szCs w:val="24"/>
              </w:rPr>
              <w:t>Late reports must be reported by the Client’s Representative to the Contractor immediately.</w:t>
            </w:r>
          </w:p>
        </w:tc>
        <w:tc>
          <w:tcPr>
            <w:tcW w:w="1443" w:type="dxa"/>
            <w:shd w:val="clear" w:color="auto" w:fill="auto"/>
          </w:tcPr>
          <w:p w14:paraId="73EC1A18" w14:textId="77777777" w:rsidR="00BE6E59" w:rsidRPr="00BE6E59" w:rsidRDefault="00BE6E59" w:rsidP="004342E2">
            <w:pPr>
              <w:rPr>
                <w:rFonts w:ascii="Arial" w:hAnsi="Arial" w:cs="Arial"/>
                <w:sz w:val="24"/>
                <w:szCs w:val="24"/>
              </w:rPr>
            </w:pPr>
            <w:r w:rsidRPr="00BE6E59">
              <w:rPr>
                <w:rFonts w:ascii="Arial" w:hAnsi="Arial" w:cs="Arial"/>
                <w:sz w:val="24"/>
                <w:szCs w:val="24"/>
              </w:rPr>
              <w:t>1, 2 or 3</w:t>
            </w:r>
          </w:p>
        </w:tc>
      </w:tr>
      <w:tr w:rsidR="00BE6E59" w:rsidRPr="00BE6E59" w14:paraId="3141F8C7" w14:textId="77777777" w:rsidTr="004342E2">
        <w:tc>
          <w:tcPr>
            <w:tcW w:w="1134" w:type="dxa"/>
            <w:shd w:val="clear" w:color="auto" w:fill="auto"/>
          </w:tcPr>
          <w:p w14:paraId="1F2BFF23" w14:textId="77777777" w:rsidR="00BE6E59" w:rsidRPr="00BE6E59" w:rsidRDefault="00BE6E59" w:rsidP="004342E2">
            <w:pPr>
              <w:rPr>
                <w:rFonts w:ascii="Arial" w:hAnsi="Arial" w:cs="Arial"/>
                <w:sz w:val="24"/>
                <w:szCs w:val="24"/>
              </w:rPr>
            </w:pPr>
            <w:r w:rsidRPr="00BE6E59">
              <w:rPr>
                <w:rFonts w:ascii="Arial" w:hAnsi="Arial" w:cs="Arial"/>
                <w:sz w:val="24"/>
                <w:szCs w:val="24"/>
              </w:rPr>
              <w:t>9</w:t>
            </w:r>
          </w:p>
        </w:tc>
        <w:tc>
          <w:tcPr>
            <w:tcW w:w="2268" w:type="dxa"/>
            <w:shd w:val="clear" w:color="auto" w:fill="auto"/>
          </w:tcPr>
          <w:p w14:paraId="75E7AD64" w14:textId="77777777" w:rsidR="00BE6E59" w:rsidRPr="00BE6E59" w:rsidRDefault="00BE6E59" w:rsidP="004342E2">
            <w:pPr>
              <w:rPr>
                <w:rFonts w:ascii="Arial" w:hAnsi="Arial" w:cs="Arial"/>
                <w:sz w:val="24"/>
                <w:szCs w:val="24"/>
              </w:rPr>
            </w:pPr>
            <w:r w:rsidRPr="00BE6E59">
              <w:rPr>
                <w:rFonts w:ascii="Arial" w:hAnsi="Arial" w:cs="Arial"/>
                <w:sz w:val="24"/>
                <w:szCs w:val="24"/>
              </w:rPr>
              <w:t xml:space="preserve">Information Security </w:t>
            </w:r>
          </w:p>
        </w:tc>
        <w:tc>
          <w:tcPr>
            <w:tcW w:w="4820" w:type="dxa"/>
            <w:shd w:val="clear" w:color="auto" w:fill="auto"/>
          </w:tcPr>
          <w:p w14:paraId="53F3C0B3" w14:textId="77777777" w:rsidR="00BE6E59" w:rsidRPr="00BE6E59" w:rsidRDefault="00BE6E59" w:rsidP="004342E2">
            <w:pPr>
              <w:rPr>
                <w:rFonts w:ascii="Arial" w:hAnsi="Arial" w:cs="Arial"/>
                <w:sz w:val="24"/>
                <w:szCs w:val="24"/>
              </w:rPr>
            </w:pPr>
            <w:r w:rsidRPr="00BE6E59">
              <w:rPr>
                <w:rFonts w:ascii="Arial" w:hAnsi="Arial" w:cs="Arial"/>
                <w:sz w:val="24"/>
                <w:szCs w:val="24"/>
              </w:rPr>
              <w:t xml:space="preserve">Potential data loss and security breach incidents must be reported to the Client’s Information Security Team within 1 hour of occurrence and followed up with a written report within 24 hours. </w:t>
            </w:r>
          </w:p>
        </w:tc>
        <w:tc>
          <w:tcPr>
            <w:tcW w:w="5670" w:type="dxa"/>
            <w:shd w:val="clear" w:color="auto" w:fill="auto"/>
          </w:tcPr>
          <w:p w14:paraId="4934781B" w14:textId="77777777" w:rsidR="00BE6E59" w:rsidRPr="00BE6E59" w:rsidRDefault="00BE6E59" w:rsidP="004342E2">
            <w:pPr>
              <w:rPr>
                <w:rFonts w:ascii="Arial" w:hAnsi="Arial" w:cs="Arial"/>
                <w:sz w:val="24"/>
                <w:szCs w:val="24"/>
              </w:rPr>
            </w:pPr>
            <w:r w:rsidRPr="00BE6E59">
              <w:rPr>
                <w:rFonts w:ascii="Arial" w:hAnsi="Arial" w:cs="Arial"/>
                <w:sz w:val="24"/>
                <w:szCs w:val="24"/>
              </w:rPr>
              <w:t>Report received by Client’s Information Security Team within 1 hour.</w:t>
            </w:r>
          </w:p>
        </w:tc>
        <w:tc>
          <w:tcPr>
            <w:tcW w:w="1443" w:type="dxa"/>
            <w:shd w:val="clear" w:color="auto" w:fill="auto"/>
          </w:tcPr>
          <w:p w14:paraId="7CF07EEB" w14:textId="77777777" w:rsidR="00BE6E59" w:rsidRPr="00BE6E59" w:rsidRDefault="00BE6E59" w:rsidP="004342E2">
            <w:pPr>
              <w:rPr>
                <w:rFonts w:ascii="Arial" w:hAnsi="Arial" w:cs="Arial"/>
                <w:sz w:val="24"/>
                <w:szCs w:val="24"/>
              </w:rPr>
            </w:pPr>
            <w:r w:rsidRPr="00BE6E59">
              <w:rPr>
                <w:rFonts w:ascii="Arial" w:hAnsi="Arial" w:cs="Arial"/>
                <w:sz w:val="24"/>
                <w:szCs w:val="24"/>
              </w:rPr>
              <w:t>1, 2 or 3</w:t>
            </w:r>
          </w:p>
        </w:tc>
      </w:tr>
    </w:tbl>
    <w:p w14:paraId="5C8626CA" w14:textId="77777777" w:rsidR="00BE6E59" w:rsidRPr="00BE6E59" w:rsidRDefault="00BE6E59" w:rsidP="00F13303">
      <w:pPr>
        <w:rPr>
          <w:rFonts w:ascii="Arial" w:hAnsi="Arial" w:cs="Arial"/>
          <w:b/>
          <w:sz w:val="24"/>
          <w:szCs w:val="24"/>
        </w:rPr>
      </w:pPr>
    </w:p>
    <w:p w14:paraId="3F6B0FAD" w14:textId="4DCA0C55" w:rsidR="00F13303" w:rsidRPr="00BE6E59" w:rsidRDefault="00F13303" w:rsidP="00BE6E59">
      <w:pPr>
        <w:spacing w:after="200"/>
        <w:rPr>
          <w:rFonts w:ascii="Arial" w:hAnsi="Arial" w:cs="Arial"/>
          <w:sz w:val="24"/>
          <w:szCs w:val="24"/>
        </w:rPr>
      </w:pPr>
    </w:p>
    <w:p w14:paraId="0945295B" w14:textId="77777777" w:rsidR="00F13303" w:rsidRPr="00BE6E59" w:rsidRDefault="00F13303" w:rsidP="00AE0104">
      <w:pPr>
        <w:pStyle w:val="Header"/>
        <w:tabs>
          <w:tab w:val="left" w:pos="720"/>
          <w:tab w:val="left" w:pos="2694"/>
        </w:tabs>
        <w:jc w:val="left"/>
        <w:rPr>
          <w:rFonts w:cs="Arial"/>
          <w:b/>
          <w:szCs w:val="24"/>
        </w:rPr>
      </w:pPr>
    </w:p>
    <w:p w14:paraId="0ED3315C" w14:textId="77777777" w:rsidR="00361360" w:rsidRPr="00BE6E59" w:rsidRDefault="00361360" w:rsidP="00AE0104">
      <w:pPr>
        <w:pStyle w:val="Header"/>
        <w:tabs>
          <w:tab w:val="left" w:pos="720"/>
          <w:tab w:val="left" w:pos="2694"/>
        </w:tabs>
        <w:jc w:val="left"/>
        <w:rPr>
          <w:rFonts w:cs="Arial"/>
          <w:b/>
          <w:szCs w:val="24"/>
        </w:rPr>
      </w:pPr>
    </w:p>
    <w:p w14:paraId="57194F71" w14:textId="77777777" w:rsidR="00361360" w:rsidRPr="00BE6E59" w:rsidRDefault="00361360" w:rsidP="00AE0104">
      <w:pPr>
        <w:pStyle w:val="Header"/>
        <w:tabs>
          <w:tab w:val="left" w:pos="720"/>
          <w:tab w:val="left" w:pos="2694"/>
        </w:tabs>
        <w:jc w:val="left"/>
        <w:rPr>
          <w:rFonts w:cs="Arial"/>
          <w:b/>
          <w:szCs w:val="24"/>
        </w:rPr>
      </w:pPr>
    </w:p>
    <w:p w14:paraId="010984A9" w14:textId="77777777" w:rsidR="00361360" w:rsidRPr="00BE6E59" w:rsidRDefault="00361360" w:rsidP="00AE0104">
      <w:pPr>
        <w:pStyle w:val="Header"/>
        <w:tabs>
          <w:tab w:val="left" w:pos="720"/>
          <w:tab w:val="left" w:pos="2694"/>
        </w:tabs>
        <w:jc w:val="left"/>
        <w:rPr>
          <w:rFonts w:cs="Arial"/>
          <w:b/>
          <w:szCs w:val="24"/>
        </w:rPr>
      </w:pPr>
    </w:p>
    <w:p w14:paraId="6532FC5E" w14:textId="77777777" w:rsidR="00361360" w:rsidRPr="00BE6E59" w:rsidRDefault="00361360" w:rsidP="00AE0104">
      <w:pPr>
        <w:pStyle w:val="Header"/>
        <w:tabs>
          <w:tab w:val="left" w:pos="720"/>
          <w:tab w:val="left" w:pos="2694"/>
        </w:tabs>
        <w:jc w:val="left"/>
        <w:rPr>
          <w:rFonts w:cs="Arial"/>
          <w:b/>
          <w:szCs w:val="24"/>
        </w:rPr>
      </w:pPr>
    </w:p>
    <w:p w14:paraId="70088C18" w14:textId="77777777" w:rsidR="00361360" w:rsidRPr="00BE6E59" w:rsidRDefault="00361360" w:rsidP="00AE0104">
      <w:pPr>
        <w:pStyle w:val="Header"/>
        <w:tabs>
          <w:tab w:val="left" w:pos="720"/>
          <w:tab w:val="left" w:pos="2694"/>
        </w:tabs>
        <w:jc w:val="left"/>
        <w:rPr>
          <w:rFonts w:cs="Arial"/>
          <w:b/>
          <w:szCs w:val="24"/>
        </w:rPr>
      </w:pPr>
    </w:p>
    <w:p w14:paraId="12F37A3E" w14:textId="77777777" w:rsidR="00361360" w:rsidRPr="00BE6E59" w:rsidRDefault="00361360" w:rsidP="00AE0104">
      <w:pPr>
        <w:pStyle w:val="Header"/>
        <w:tabs>
          <w:tab w:val="left" w:pos="720"/>
          <w:tab w:val="left" w:pos="2694"/>
        </w:tabs>
        <w:jc w:val="left"/>
        <w:rPr>
          <w:rFonts w:cs="Arial"/>
          <w:b/>
          <w:szCs w:val="24"/>
        </w:rPr>
      </w:pPr>
    </w:p>
    <w:p w14:paraId="21A56A60" w14:textId="77777777" w:rsidR="00361360" w:rsidRPr="00BE6E59" w:rsidRDefault="00361360" w:rsidP="00AE0104">
      <w:pPr>
        <w:pStyle w:val="Header"/>
        <w:tabs>
          <w:tab w:val="left" w:pos="720"/>
          <w:tab w:val="left" w:pos="2694"/>
        </w:tabs>
        <w:jc w:val="left"/>
        <w:rPr>
          <w:rFonts w:cs="Arial"/>
          <w:b/>
          <w:szCs w:val="24"/>
        </w:rPr>
      </w:pPr>
    </w:p>
    <w:p w14:paraId="61EEB426" w14:textId="77777777" w:rsidR="00361360" w:rsidRPr="00BE6E59" w:rsidRDefault="00361360" w:rsidP="00AE0104">
      <w:pPr>
        <w:pStyle w:val="Header"/>
        <w:tabs>
          <w:tab w:val="left" w:pos="720"/>
          <w:tab w:val="left" w:pos="2694"/>
        </w:tabs>
        <w:jc w:val="left"/>
        <w:rPr>
          <w:rFonts w:cs="Arial"/>
          <w:b/>
          <w:szCs w:val="24"/>
        </w:rPr>
      </w:pPr>
    </w:p>
    <w:p w14:paraId="1D81F664" w14:textId="77777777" w:rsidR="00361360" w:rsidRPr="00BE6E59" w:rsidRDefault="00361360" w:rsidP="00AE0104">
      <w:pPr>
        <w:pStyle w:val="Header"/>
        <w:tabs>
          <w:tab w:val="left" w:pos="720"/>
          <w:tab w:val="left" w:pos="2694"/>
        </w:tabs>
        <w:jc w:val="left"/>
        <w:rPr>
          <w:rFonts w:cs="Arial"/>
          <w:b/>
          <w:szCs w:val="24"/>
        </w:rPr>
      </w:pPr>
    </w:p>
    <w:p w14:paraId="1DD612FA" w14:textId="77777777" w:rsidR="00361360" w:rsidRPr="00BE6E59" w:rsidRDefault="00361360" w:rsidP="00AE0104">
      <w:pPr>
        <w:pStyle w:val="Header"/>
        <w:tabs>
          <w:tab w:val="left" w:pos="720"/>
          <w:tab w:val="left" w:pos="2694"/>
        </w:tabs>
        <w:jc w:val="left"/>
        <w:rPr>
          <w:rFonts w:cs="Arial"/>
          <w:b/>
          <w:szCs w:val="24"/>
        </w:rPr>
      </w:pPr>
    </w:p>
    <w:p w14:paraId="38A2C096" w14:textId="77777777" w:rsidR="00361360" w:rsidRPr="00BE6E59" w:rsidRDefault="00361360" w:rsidP="00AE0104">
      <w:pPr>
        <w:pStyle w:val="Header"/>
        <w:tabs>
          <w:tab w:val="left" w:pos="720"/>
          <w:tab w:val="left" w:pos="2694"/>
        </w:tabs>
        <w:jc w:val="left"/>
        <w:rPr>
          <w:rFonts w:cs="Arial"/>
          <w:b/>
          <w:szCs w:val="24"/>
        </w:rPr>
      </w:pPr>
    </w:p>
    <w:p w14:paraId="56C30412" w14:textId="77777777" w:rsidR="00361360" w:rsidRPr="00BE6E59" w:rsidRDefault="00361360" w:rsidP="00AE0104">
      <w:pPr>
        <w:pStyle w:val="Header"/>
        <w:tabs>
          <w:tab w:val="left" w:pos="720"/>
          <w:tab w:val="left" w:pos="2694"/>
        </w:tabs>
        <w:jc w:val="left"/>
        <w:rPr>
          <w:rFonts w:cs="Arial"/>
          <w:b/>
          <w:szCs w:val="24"/>
        </w:rPr>
      </w:pPr>
    </w:p>
    <w:p w14:paraId="12800E9E" w14:textId="77777777" w:rsidR="00361360" w:rsidRPr="00BE6E59" w:rsidRDefault="00361360" w:rsidP="00AE0104">
      <w:pPr>
        <w:pStyle w:val="Header"/>
        <w:tabs>
          <w:tab w:val="left" w:pos="720"/>
          <w:tab w:val="left" w:pos="2694"/>
        </w:tabs>
        <w:jc w:val="left"/>
        <w:rPr>
          <w:rFonts w:cs="Arial"/>
          <w:b/>
          <w:szCs w:val="24"/>
        </w:rPr>
      </w:pPr>
    </w:p>
    <w:p w14:paraId="3D5042CE" w14:textId="77777777" w:rsidR="00F13303" w:rsidRPr="00BE6E59" w:rsidRDefault="00F13303" w:rsidP="00AE0104">
      <w:pPr>
        <w:pStyle w:val="Header"/>
        <w:tabs>
          <w:tab w:val="left" w:pos="720"/>
          <w:tab w:val="left" w:pos="2694"/>
        </w:tabs>
        <w:jc w:val="left"/>
        <w:rPr>
          <w:rFonts w:cs="Arial"/>
          <w:b/>
          <w:szCs w:val="24"/>
        </w:rPr>
      </w:pPr>
    </w:p>
    <w:p w14:paraId="4B1F9BE5" w14:textId="77777777" w:rsidR="00F13303" w:rsidRPr="00BE6E59" w:rsidRDefault="00F13303" w:rsidP="00AE0104">
      <w:pPr>
        <w:pStyle w:val="Header"/>
        <w:tabs>
          <w:tab w:val="left" w:pos="720"/>
          <w:tab w:val="left" w:pos="2694"/>
        </w:tabs>
        <w:jc w:val="left"/>
        <w:rPr>
          <w:rFonts w:cs="Arial"/>
          <w:b/>
          <w:szCs w:val="24"/>
        </w:rPr>
      </w:pPr>
    </w:p>
    <w:p w14:paraId="4F6B27D6" w14:textId="77777777" w:rsidR="00361360" w:rsidRDefault="00361360" w:rsidP="00AE0104">
      <w:pPr>
        <w:pStyle w:val="Header"/>
        <w:tabs>
          <w:tab w:val="left" w:pos="720"/>
          <w:tab w:val="left" w:pos="2694"/>
        </w:tabs>
        <w:jc w:val="left"/>
        <w:rPr>
          <w:rFonts w:cs="Arial"/>
          <w:b/>
          <w:szCs w:val="24"/>
        </w:rPr>
        <w:sectPr w:rsidR="00361360" w:rsidSect="00361360">
          <w:footerReference w:type="default" r:id="rId28"/>
          <w:pgSz w:w="16838" w:h="11906" w:orient="landscape"/>
          <w:pgMar w:top="1077" w:right="1077" w:bottom="1077" w:left="1077" w:header="709" w:footer="709" w:gutter="0"/>
          <w:cols w:space="708"/>
          <w:docGrid w:linePitch="360"/>
        </w:sectPr>
      </w:pPr>
    </w:p>
    <w:p w14:paraId="1611F79C" w14:textId="5FD59F17" w:rsidR="00F13303" w:rsidRDefault="00EE049C" w:rsidP="00AE0104">
      <w:pPr>
        <w:pStyle w:val="Header"/>
        <w:tabs>
          <w:tab w:val="left" w:pos="720"/>
          <w:tab w:val="left" w:pos="2694"/>
        </w:tabs>
        <w:jc w:val="left"/>
        <w:rPr>
          <w:rFonts w:cs="Arial"/>
          <w:b/>
          <w:szCs w:val="24"/>
        </w:rPr>
      </w:pPr>
      <w:r>
        <w:rPr>
          <w:rFonts w:cs="Arial"/>
          <w:b/>
          <w:szCs w:val="24"/>
        </w:rPr>
        <w:lastRenderedPageBreak/>
        <w:t>Annex B</w:t>
      </w:r>
    </w:p>
    <w:p w14:paraId="76CE94E1" w14:textId="77777777" w:rsidR="00A7758A" w:rsidRDefault="00A7758A" w:rsidP="00AE0104">
      <w:pPr>
        <w:pStyle w:val="Header"/>
        <w:tabs>
          <w:tab w:val="left" w:pos="720"/>
          <w:tab w:val="left" w:pos="2694"/>
        </w:tabs>
        <w:jc w:val="left"/>
        <w:rPr>
          <w:rFonts w:cs="Arial"/>
          <w:b/>
          <w:szCs w:val="24"/>
        </w:rPr>
      </w:pPr>
    </w:p>
    <w:p w14:paraId="6E3265E9" w14:textId="5C66D263" w:rsidR="00A7758A" w:rsidRDefault="00A7758A" w:rsidP="00AE0104">
      <w:pPr>
        <w:pStyle w:val="Header"/>
        <w:tabs>
          <w:tab w:val="left" w:pos="720"/>
          <w:tab w:val="left" w:pos="2694"/>
        </w:tabs>
        <w:jc w:val="left"/>
        <w:rPr>
          <w:rFonts w:cs="Arial"/>
          <w:b/>
          <w:szCs w:val="24"/>
        </w:rPr>
      </w:pPr>
      <w:r>
        <w:rPr>
          <w:rFonts w:cs="Arial"/>
          <w:b/>
          <w:szCs w:val="24"/>
        </w:rPr>
        <w:t xml:space="preserve">Contract Documents </w:t>
      </w:r>
    </w:p>
    <w:p w14:paraId="57650BD1" w14:textId="77777777" w:rsidR="005C4A9F" w:rsidRDefault="005C4A9F" w:rsidP="00AE0104">
      <w:pPr>
        <w:pStyle w:val="Header"/>
        <w:tabs>
          <w:tab w:val="left" w:pos="720"/>
          <w:tab w:val="left" w:pos="2694"/>
        </w:tabs>
        <w:jc w:val="left"/>
        <w:rPr>
          <w:rFonts w:cs="Arial"/>
          <w:b/>
          <w:szCs w:val="24"/>
        </w:rPr>
      </w:pPr>
    </w:p>
    <w:p w14:paraId="06461D76" w14:textId="77777777" w:rsidR="00A7758A" w:rsidRDefault="00A7758A" w:rsidP="00AE0104">
      <w:pPr>
        <w:pStyle w:val="Header"/>
        <w:tabs>
          <w:tab w:val="left" w:pos="720"/>
          <w:tab w:val="left" w:pos="2694"/>
        </w:tabs>
        <w:jc w:val="left"/>
        <w:rPr>
          <w:rFonts w:cs="Arial"/>
          <w:b/>
          <w:szCs w:val="24"/>
        </w:rPr>
      </w:pPr>
    </w:p>
    <w:p w14:paraId="348FDFFA" w14:textId="30BC3734" w:rsidR="00F13303" w:rsidRDefault="00A46C43" w:rsidP="00AE0104">
      <w:pPr>
        <w:pStyle w:val="Header"/>
        <w:tabs>
          <w:tab w:val="left" w:pos="720"/>
          <w:tab w:val="left" w:pos="2694"/>
        </w:tabs>
        <w:jc w:val="left"/>
        <w:rPr>
          <w:rFonts w:cs="Arial"/>
          <w:b/>
          <w:szCs w:val="24"/>
        </w:rPr>
      </w:pPr>
      <w:r>
        <w:rPr>
          <w:rFonts w:cs="Arial"/>
          <w:b/>
          <w:szCs w:val="24"/>
        </w:rPr>
        <w:object w:dxaOrig="1542" w:dyaOrig="999" w14:anchorId="684A1BD5">
          <v:shape id="_x0000_i1027" type="#_x0000_t75" style="width:77.25pt;height:50.25pt" o:ole="">
            <v:imagedata r:id="rId29" o:title=""/>
          </v:shape>
          <o:OLEObject Type="Embed" ProgID="AcroExch.Document.DC" ShapeID="_x0000_i1027" DrawAspect="Icon" ObjectID="_1635873722" r:id="rId30"/>
        </w:object>
      </w:r>
      <w:r>
        <w:rPr>
          <w:rFonts w:cs="Arial"/>
          <w:b/>
          <w:szCs w:val="24"/>
        </w:rPr>
        <w:object w:dxaOrig="1542" w:dyaOrig="999" w14:anchorId="68462682">
          <v:shape id="_x0000_i1028" type="#_x0000_t75" style="width:77.25pt;height:50.25pt" o:ole="">
            <v:imagedata r:id="rId31" o:title=""/>
          </v:shape>
          <o:OLEObject Type="Embed" ProgID="AcroExch.Document.DC" ShapeID="_x0000_i1028" DrawAspect="Icon" ObjectID="_1635873723" r:id="rId32"/>
        </w:object>
      </w:r>
      <w:r>
        <w:rPr>
          <w:rFonts w:cs="Arial"/>
          <w:b/>
          <w:szCs w:val="24"/>
        </w:rPr>
        <w:object w:dxaOrig="1542" w:dyaOrig="999" w14:anchorId="644E5D78">
          <v:shape id="_x0000_i1029" type="#_x0000_t75" style="width:77.25pt;height:50.25pt" o:ole="">
            <v:imagedata r:id="rId33" o:title=""/>
          </v:shape>
          <o:OLEObject Type="Embed" ProgID="AcroExch.Document.DC" ShapeID="_x0000_i1029" DrawAspect="Icon" ObjectID="_1635873724" r:id="rId34"/>
        </w:object>
      </w:r>
      <w:bookmarkStart w:id="5" w:name="_MON_1613382174"/>
      <w:bookmarkEnd w:id="5"/>
      <w:r w:rsidR="007F4F79">
        <w:rPr>
          <w:rFonts w:cs="Arial"/>
          <w:b/>
          <w:szCs w:val="24"/>
        </w:rPr>
        <w:object w:dxaOrig="1542" w:dyaOrig="999" w14:anchorId="33CB2A9C">
          <v:shape id="_x0000_i1030" type="#_x0000_t75" style="width:77.25pt;height:50.25pt" o:ole="">
            <v:imagedata r:id="rId35" o:title=""/>
          </v:shape>
          <o:OLEObject Type="Embed" ProgID="Word.Document.12" ShapeID="_x0000_i1030" DrawAspect="Icon" ObjectID="_1635873725" r:id="rId36">
            <o:FieldCodes>\s</o:FieldCodes>
          </o:OLEObject>
        </w:object>
      </w:r>
      <w:bookmarkStart w:id="6" w:name="_MON_1613480054"/>
      <w:bookmarkEnd w:id="6"/>
      <w:r w:rsidR="008317E7">
        <w:rPr>
          <w:rFonts w:cs="Arial"/>
          <w:b/>
          <w:szCs w:val="24"/>
        </w:rPr>
        <w:object w:dxaOrig="1542" w:dyaOrig="999" w14:anchorId="7B7C94AA">
          <v:shape id="_x0000_i1031" type="#_x0000_t75" style="width:77.25pt;height:50.25pt" o:ole="">
            <v:imagedata r:id="rId37" o:title=""/>
          </v:shape>
          <o:OLEObject Type="Embed" ProgID="Word.Document.12" ShapeID="_x0000_i1031" DrawAspect="Icon" ObjectID="_1635873726" r:id="rId38">
            <o:FieldCodes>\s</o:FieldCodes>
          </o:OLEObject>
        </w:object>
      </w:r>
      <w:r w:rsidR="00003D8D">
        <w:rPr>
          <w:rFonts w:cs="Arial"/>
          <w:b/>
          <w:szCs w:val="24"/>
        </w:rPr>
        <w:object w:dxaOrig="1542" w:dyaOrig="999" w14:anchorId="513911E3">
          <v:shape id="_x0000_i1032" type="#_x0000_t75" style="width:77.25pt;height:50.25pt" o:ole="">
            <v:imagedata r:id="rId39" o:title=""/>
          </v:shape>
          <o:OLEObject Type="Embed" ProgID="AcroExch.Document.DC" ShapeID="_x0000_i1032" DrawAspect="Icon" ObjectID="_1635873727" r:id="rId40"/>
        </w:object>
      </w:r>
    </w:p>
    <w:p w14:paraId="0C9AA9BE" w14:textId="77777777" w:rsidR="0015055B" w:rsidRDefault="0015055B" w:rsidP="00AE0104">
      <w:pPr>
        <w:pStyle w:val="Header"/>
        <w:tabs>
          <w:tab w:val="left" w:pos="720"/>
          <w:tab w:val="left" w:pos="2694"/>
        </w:tabs>
        <w:jc w:val="left"/>
        <w:rPr>
          <w:rFonts w:cs="Arial"/>
          <w:b/>
          <w:szCs w:val="24"/>
        </w:rPr>
      </w:pPr>
    </w:p>
    <w:p w14:paraId="246E8AE8" w14:textId="77777777" w:rsidR="0015055B" w:rsidRDefault="0015055B" w:rsidP="00AE0104">
      <w:pPr>
        <w:pStyle w:val="Header"/>
        <w:tabs>
          <w:tab w:val="left" w:pos="720"/>
          <w:tab w:val="left" w:pos="2694"/>
        </w:tabs>
        <w:jc w:val="left"/>
        <w:rPr>
          <w:rFonts w:cs="Arial"/>
          <w:b/>
          <w:szCs w:val="24"/>
        </w:rPr>
      </w:pPr>
    </w:p>
    <w:p w14:paraId="4C6BA8BD" w14:textId="1AEB8181" w:rsidR="00B51A4A" w:rsidRDefault="00B51A4A" w:rsidP="00B51A4A">
      <w:pPr>
        <w:rPr>
          <w:rFonts w:ascii="Arial" w:hAnsi="Arial" w:cs="Arial"/>
          <w:sz w:val="24"/>
          <w:szCs w:val="24"/>
        </w:rPr>
      </w:pPr>
    </w:p>
    <w:p w14:paraId="141133EB" w14:textId="0A4919D8" w:rsidR="003C5ED5" w:rsidRDefault="003C5ED5" w:rsidP="0015055B">
      <w:pPr>
        <w:spacing w:line="360" w:lineRule="auto"/>
        <w:jc w:val="both"/>
        <w:rPr>
          <w:rFonts w:ascii="Arial" w:hAnsi="Arial" w:cs="Arial"/>
          <w:sz w:val="24"/>
          <w:szCs w:val="24"/>
        </w:rPr>
      </w:pPr>
    </w:p>
    <w:sectPr w:rsidR="003C5ED5" w:rsidSect="00361360">
      <w:pgSz w:w="11906" w:h="16838"/>
      <w:pgMar w:top="1077" w:right="1077" w:bottom="1077"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45D750" w14:textId="77777777" w:rsidR="00C57393" w:rsidRDefault="00C57393">
      <w:r>
        <w:separator/>
      </w:r>
    </w:p>
  </w:endnote>
  <w:endnote w:type="continuationSeparator" w:id="0">
    <w:p w14:paraId="4718B123" w14:textId="77777777" w:rsidR="00C57393" w:rsidRDefault="00C57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C82C99" w14:textId="77777777" w:rsidR="004342E2" w:rsidRDefault="004342E2">
    <w:pPr>
      <w:pStyle w:val="Footer"/>
      <w:jc w:val="center"/>
    </w:pPr>
    <w:r>
      <w:fldChar w:fldCharType="begin"/>
    </w:r>
    <w:r>
      <w:instrText xml:space="preserve"> PAGE   \* MERGEFORMAT </w:instrText>
    </w:r>
    <w:r>
      <w:fldChar w:fldCharType="separate"/>
    </w:r>
    <w:r w:rsidR="008B3BC7">
      <w:rPr>
        <w:noProof/>
      </w:rPr>
      <w:t>16</w:t>
    </w:r>
    <w:r>
      <w:fldChar w:fldCharType="end"/>
    </w:r>
  </w:p>
  <w:p w14:paraId="4563BBB4" w14:textId="77777777" w:rsidR="004342E2" w:rsidRPr="00046A75" w:rsidRDefault="004342E2" w:rsidP="000177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36530" w14:textId="77777777" w:rsidR="004342E2" w:rsidRPr="0044003F" w:rsidRDefault="004342E2" w:rsidP="0044003F">
    <w:pPr>
      <w:pStyle w:val="Footer"/>
      <w:jc w:val="center"/>
      <w:rPr>
        <w:sz w:val="20"/>
      </w:rPr>
    </w:pPr>
    <w:r>
      <w:rPr>
        <w:rStyle w:val="PageNumber"/>
      </w:rPr>
      <w:fldChar w:fldCharType="begin"/>
    </w:r>
    <w:r>
      <w:rPr>
        <w:rStyle w:val="PageNumber"/>
      </w:rPr>
      <w:instrText xml:space="preserve"> PAGE </w:instrText>
    </w:r>
    <w:r>
      <w:rPr>
        <w:rStyle w:val="PageNumber"/>
      </w:rPr>
      <w:fldChar w:fldCharType="separate"/>
    </w:r>
    <w:r w:rsidR="008B3BC7">
      <w:rPr>
        <w:rStyle w:val="PageNumber"/>
        <w:noProof/>
      </w:rPr>
      <w:t>19</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514E80" w14:textId="77777777" w:rsidR="00C57393" w:rsidRDefault="00C57393">
      <w:r>
        <w:separator/>
      </w:r>
    </w:p>
  </w:footnote>
  <w:footnote w:type="continuationSeparator" w:id="0">
    <w:p w14:paraId="14ECCB41" w14:textId="77777777" w:rsidR="00C57393" w:rsidRDefault="00C573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B5BDF"/>
    <w:multiLevelType w:val="multilevel"/>
    <w:tmpl w:val="8760D65C"/>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0D6CFD"/>
    <w:multiLevelType w:val="hybridMultilevel"/>
    <w:tmpl w:val="E8A219F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F07335"/>
    <w:multiLevelType w:val="hybridMultilevel"/>
    <w:tmpl w:val="12B8A4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8432AF7"/>
    <w:multiLevelType w:val="hybridMultilevel"/>
    <w:tmpl w:val="F1A4CB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CD3226"/>
    <w:multiLevelType w:val="hybridMultilevel"/>
    <w:tmpl w:val="60981316"/>
    <w:lvl w:ilvl="0" w:tplc="6898EF06">
      <w:start w:val="1"/>
      <w:numFmt w:val="decimal"/>
      <w:lvlText w:val="%1"/>
      <w:lvlJc w:val="left"/>
      <w:pPr>
        <w:ind w:left="1260" w:hanging="360"/>
      </w:pPr>
      <w:rPr>
        <w:rFonts w:cs="Times New Roman" w:hint="default"/>
      </w:rPr>
    </w:lvl>
    <w:lvl w:ilvl="1" w:tplc="08090019" w:tentative="1">
      <w:start w:val="1"/>
      <w:numFmt w:val="lowerLetter"/>
      <w:lvlText w:val="%2."/>
      <w:lvlJc w:val="left"/>
      <w:pPr>
        <w:ind w:left="1980" w:hanging="360"/>
      </w:pPr>
      <w:rPr>
        <w:rFonts w:cs="Times New Roman"/>
      </w:rPr>
    </w:lvl>
    <w:lvl w:ilvl="2" w:tplc="0809001B" w:tentative="1">
      <w:start w:val="1"/>
      <w:numFmt w:val="lowerRoman"/>
      <w:lvlText w:val="%3."/>
      <w:lvlJc w:val="right"/>
      <w:pPr>
        <w:ind w:left="2700" w:hanging="180"/>
      </w:pPr>
      <w:rPr>
        <w:rFonts w:cs="Times New Roman"/>
      </w:rPr>
    </w:lvl>
    <w:lvl w:ilvl="3" w:tplc="0809000F" w:tentative="1">
      <w:start w:val="1"/>
      <w:numFmt w:val="decimal"/>
      <w:lvlText w:val="%4."/>
      <w:lvlJc w:val="left"/>
      <w:pPr>
        <w:ind w:left="3420" w:hanging="360"/>
      </w:pPr>
      <w:rPr>
        <w:rFonts w:cs="Times New Roman"/>
      </w:rPr>
    </w:lvl>
    <w:lvl w:ilvl="4" w:tplc="08090019" w:tentative="1">
      <w:start w:val="1"/>
      <w:numFmt w:val="lowerLetter"/>
      <w:lvlText w:val="%5."/>
      <w:lvlJc w:val="left"/>
      <w:pPr>
        <w:ind w:left="4140" w:hanging="360"/>
      </w:pPr>
      <w:rPr>
        <w:rFonts w:cs="Times New Roman"/>
      </w:rPr>
    </w:lvl>
    <w:lvl w:ilvl="5" w:tplc="0809001B" w:tentative="1">
      <w:start w:val="1"/>
      <w:numFmt w:val="lowerRoman"/>
      <w:lvlText w:val="%6."/>
      <w:lvlJc w:val="right"/>
      <w:pPr>
        <w:ind w:left="4860" w:hanging="180"/>
      </w:pPr>
      <w:rPr>
        <w:rFonts w:cs="Times New Roman"/>
      </w:rPr>
    </w:lvl>
    <w:lvl w:ilvl="6" w:tplc="0809000F" w:tentative="1">
      <w:start w:val="1"/>
      <w:numFmt w:val="decimal"/>
      <w:lvlText w:val="%7."/>
      <w:lvlJc w:val="left"/>
      <w:pPr>
        <w:ind w:left="5580" w:hanging="360"/>
      </w:pPr>
      <w:rPr>
        <w:rFonts w:cs="Times New Roman"/>
      </w:rPr>
    </w:lvl>
    <w:lvl w:ilvl="7" w:tplc="08090019" w:tentative="1">
      <w:start w:val="1"/>
      <w:numFmt w:val="lowerLetter"/>
      <w:lvlText w:val="%8."/>
      <w:lvlJc w:val="left"/>
      <w:pPr>
        <w:ind w:left="6300" w:hanging="360"/>
      </w:pPr>
      <w:rPr>
        <w:rFonts w:cs="Times New Roman"/>
      </w:rPr>
    </w:lvl>
    <w:lvl w:ilvl="8" w:tplc="0809001B" w:tentative="1">
      <w:start w:val="1"/>
      <w:numFmt w:val="lowerRoman"/>
      <w:lvlText w:val="%9."/>
      <w:lvlJc w:val="right"/>
      <w:pPr>
        <w:ind w:left="7020" w:hanging="180"/>
      </w:pPr>
      <w:rPr>
        <w:rFonts w:cs="Times New Roman"/>
      </w:rPr>
    </w:lvl>
  </w:abstractNum>
  <w:abstractNum w:abstractNumId="5" w15:restartNumberingAfterBreak="0">
    <w:nsid w:val="0A9B1BD7"/>
    <w:multiLevelType w:val="hybridMultilevel"/>
    <w:tmpl w:val="8BFCE65E"/>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6" w15:restartNumberingAfterBreak="0">
    <w:nsid w:val="0D227C72"/>
    <w:multiLevelType w:val="hybridMultilevel"/>
    <w:tmpl w:val="C6820EF0"/>
    <w:lvl w:ilvl="0" w:tplc="1A5CB304">
      <w:start w:val="1"/>
      <w:numFmt w:val="bullet"/>
      <w:lvlText w:val=""/>
      <w:lvlJc w:val="left"/>
      <w:pPr>
        <w:ind w:left="1429" w:hanging="360"/>
      </w:pPr>
      <w:rPr>
        <w:rFonts w:ascii="Wingdings" w:hAnsi="Wingdings" w:hint="default"/>
        <w:color w:val="auto"/>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15:restartNumberingAfterBreak="0">
    <w:nsid w:val="127E19B7"/>
    <w:multiLevelType w:val="hybridMultilevel"/>
    <w:tmpl w:val="74BCB4F8"/>
    <w:lvl w:ilvl="0" w:tplc="1A5CB304">
      <w:start w:val="1"/>
      <w:numFmt w:val="bullet"/>
      <w:lvlText w:val=""/>
      <w:lvlJc w:val="left"/>
      <w:pPr>
        <w:ind w:left="1440" w:hanging="360"/>
      </w:pPr>
      <w:rPr>
        <w:rFonts w:ascii="Wingdings" w:hAnsi="Wingding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3D7485F"/>
    <w:multiLevelType w:val="hybridMultilevel"/>
    <w:tmpl w:val="C03678EC"/>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6839E4"/>
    <w:multiLevelType w:val="multilevel"/>
    <w:tmpl w:val="F9E21C1A"/>
    <w:lvl w:ilvl="0">
      <w:start w:val="16"/>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465"/>
        </w:tabs>
        <w:ind w:left="465" w:hanging="465"/>
      </w:pPr>
      <w:rPr>
        <w:rFonts w:cs="Times New Roman" w:hint="default"/>
      </w:rPr>
    </w:lvl>
    <w:lvl w:ilvl="2">
      <w:start w:val="3"/>
      <w:numFmt w:val="decimal"/>
      <w:lvlText w:val="%3."/>
      <w:lvlJc w:val="left"/>
      <w:pPr>
        <w:tabs>
          <w:tab w:val="num" w:pos="360"/>
        </w:tabs>
        <w:ind w:left="360" w:hanging="36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17AA7FC1"/>
    <w:multiLevelType w:val="hybridMultilevel"/>
    <w:tmpl w:val="D3840AC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7AD6D24"/>
    <w:multiLevelType w:val="hybridMultilevel"/>
    <w:tmpl w:val="6116E5C8"/>
    <w:lvl w:ilvl="0" w:tplc="32DED5F2">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97A0496"/>
    <w:multiLevelType w:val="multilevel"/>
    <w:tmpl w:val="3A8C70CE"/>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9934971"/>
    <w:multiLevelType w:val="multilevel"/>
    <w:tmpl w:val="8B048D2C"/>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1B85754B"/>
    <w:multiLevelType w:val="multilevel"/>
    <w:tmpl w:val="279E5092"/>
    <w:lvl w:ilvl="0">
      <w:start w:val="1"/>
      <w:numFmt w:val="bullet"/>
      <w:lvlText w:val=""/>
      <w:lvlJc w:val="left"/>
      <w:pPr>
        <w:tabs>
          <w:tab w:val="num" w:pos="1080"/>
        </w:tabs>
        <w:ind w:left="1080" w:hanging="360"/>
      </w:pPr>
      <w:rPr>
        <w:rFonts w:ascii="Symbol" w:hAnsi="Symbol" w:hint="default"/>
      </w:rPr>
    </w:lvl>
    <w:lvl w:ilvl="1">
      <w:start w:val="1"/>
      <w:numFmt w:val="decimal"/>
      <w:isLgl/>
      <w:lvlText w:val="%1.%2"/>
      <w:lvlJc w:val="left"/>
      <w:pPr>
        <w:tabs>
          <w:tab w:val="num" w:pos="1080"/>
        </w:tabs>
        <w:ind w:left="1080" w:hanging="360"/>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1800"/>
        </w:tabs>
        <w:ind w:left="1800" w:hanging="1080"/>
      </w:pPr>
      <w:rPr>
        <w:rFonts w:cs="Times New Roman" w:hint="default"/>
      </w:rPr>
    </w:lvl>
    <w:lvl w:ilvl="4">
      <w:start w:val="1"/>
      <w:numFmt w:val="decimal"/>
      <w:isLgl/>
      <w:lvlText w:val="%1.%2.%3.%4.%5"/>
      <w:lvlJc w:val="left"/>
      <w:pPr>
        <w:tabs>
          <w:tab w:val="num" w:pos="1800"/>
        </w:tabs>
        <w:ind w:left="1800" w:hanging="1080"/>
      </w:pPr>
      <w:rPr>
        <w:rFonts w:cs="Times New Roman" w:hint="default"/>
      </w:rPr>
    </w:lvl>
    <w:lvl w:ilvl="5">
      <w:start w:val="1"/>
      <w:numFmt w:val="decimal"/>
      <w:isLgl/>
      <w:lvlText w:val="%1.%2.%3.%4.%5.%6"/>
      <w:lvlJc w:val="left"/>
      <w:pPr>
        <w:tabs>
          <w:tab w:val="num" w:pos="2160"/>
        </w:tabs>
        <w:ind w:left="2160" w:hanging="1440"/>
      </w:pPr>
      <w:rPr>
        <w:rFonts w:cs="Times New Roman" w:hint="default"/>
      </w:rPr>
    </w:lvl>
    <w:lvl w:ilvl="6">
      <w:start w:val="1"/>
      <w:numFmt w:val="decimal"/>
      <w:isLgl/>
      <w:lvlText w:val="%1.%2.%3.%4.%5.%6.%7"/>
      <w:lvlJc w:val="left"/>
      <w:pPr>
        <w:tabs>
          <w:tab w:val="num" w:pos="2160"/>
        </w:tabs>
        <w:ind w:left="2160" w:hanging="1440"/>
      </w:pPr>
      <w:rPr>
        <w:rFonts w:cs="Times New Roman" w:hint="default"/>
      </w:rPr>
    </w:lvl>
    <w:lvl w:ilvl="7">
      <w:start w:val="1"/>
      <w:numFmt w:val="decimal"/>
      <w:isLgl/>
      <w:lvlText w:val="%1.%2.%3.%4.%5.%6.%7.%8"/>
      <w:lvlJc w:val="left"/>
      <w:pPr>
        <w:tabs>
          <w:tab w:val="num" w:pos="2520"/>
        </w:tabs>
        <w:ind w:left="2520" w:hanging="1800"/>
      </w:pPr>
      <w:rPr>
        <w:rFonts w:cs="Times New Roman" w:hint="default"/>
      </w:rPr>
    </w:lvl>
    <w:lvl w:ilvl="8">
      <w:start w:val="1"/>
      <w:numFmt w:val="decimal"/>
      <w:isLgl/>
      <w:lvlText w:val="%1.%2.%3.%4.%5.%6.%7.%8.%9"/>
      <w:lvlJc w:val="left"/>
      <w:pPr>
        <w:tabs>
          <w:tab w:val="num" w:pos="2520"/>
        </w:tabs>
        <w:ind w:left="2520" w:hanging="1800"/>
      </w:pPr>
      <w:rPr>
        <w:rFonts w:cs="Times New Roman" w:hint="default"/>
      </w:rPr>
    </w:lvl>
  </w:abstractNum>
  <w:abstractNum w:abstractNumId="15" w15:restartNumberingAfterBreak="0">
    <w:nsid w:val="1FDD2841"/>
    <w:multiLevelType w:val="multilevel"/>
    <w:tmpl w:val="279E5092"/>
    <w:lvl w:ilvl="0">
      <w:start w:val="1"/>
      <w:numFmt w:val="bullet"/>
      <w:lvlText w:val=""/>
      <w:lvlJc w:val="left"/>
      <w:pPr>
        <w:tabs>
          <w:tab w:val="num" w:pos="1866"/>
        </w:tabs>
        <w:ind w:left="1866" w:hanging="360"/>
      </w:pPr>
      <w:rPr>
        <w:rFonts w:ascii="Symbol" w:hAnsi="Symbol" w:hint="default"/>
      </w:rPr>
    </w:lvl>
    <w:lvl w:ilvl="1">
      <w:start w:val="1"/>
      <w:numFmt w:val="decimal"/>
      <w:isLgl/>
      <w:lvlText w:val="%1.%2"/>
      <w:lvlJc w:val="left"/>
      <w:pPr>
        <w:tabs>
          <w:tab w:val="num" w:pos="1866"/>
        </w:tabs>
        <w:ind w:left="1866" w:hanging="360"/>
      </w:pPr>
      <w:rPr>
        <w:rFonts w:cs="Times New Roman" w:hint="default"/>
      </w:rPr>
    </w:lvl>
    <w:lvl w:ilvl="2">
      <w:start w:val="1"/>
      <w:numFmt w:val="decimal"/>
      <w:isLgl/>
      <w:lvlText w:val="%1.%2.%3"/>
      <w:lvlJc w:val="left"/>
      <w:pPr>
        <w:tabs>
          <w:tab w:val="num" w:pos="2226"/>
        </w:tabs>
        <w:ind w:left="2226" w:hanging="720"/>
      </w:pPr>
      <w:rPr>
        <w:rFonts w:cs="Times New Roman" w:hint="default"/>
      </w:rPr>
    </w:lvl>
    <w:lvl w:ilvl="3">
      <w:start w:val="1"/>
      <w:numFmt w:val="decimal"/>
      <w:isLgl/>
      <w:lvlText w:val="%1.%2.%3.%4"/>
      <w:lvlJc w:val="left"/>
      <w:pPr>
        <w:tabs>
          <w:tab w:val="num" w:pos="2586"/>
        </w:tabs>
        <w:ind w:left="2586" w:hanging="1080"/>
      </w:pPr>
      <w:rPr>
        <w:rFonts w:cs="Times New Roman" w:hint="default"/>
      </w:rPr>
    </w:lvl>
    <w:lvl w:ilvl="4">
      <w:start w:val="1"/>
      <w:numFmt w:val="decimal"/>
      <w:isLgl/>
      <w:lvlText w:val="%1.%2.%3.%4.%5"/>
      <w:lvlJc w:val="left"/>
      <w:pPr>
        <w:tabs>
          <w:tab w:val="num" w:pos="2586"/>
        </w:tabs>
        <w:ind w:left="2586" w:hanging="1080"/>
      </w:pPr>
      <w:rPr>
        <w:rFonts w:cs="Times New Roman" w:hint="default"/>
      </w:rPr>
    </w:lvl>
    <w:lvl w:ilvl="5">
      <w:start w:val="1"/>
      <w:numFmt w:val="decimal"/>
      <w:isLgl/>
      <w:lvlText w:val="%1.%2.%3.%4.%5.%6"/>
      <w:lvlJc w:val="left"/>
      <w:pPr>
        <w:tabs>
          <w:tab w:val="num" w:pos="2946"/>
        </w:tabs>
        <w:ind w:left="2946" w:hanging="1440"/>
      </w:pPr>
      <w:rPr>
        <w:rFonts w:cs="Times New Roman" w:hint="default"/>
      </w:rPr>
    </w:lvl>
    <w:lvl w:ilvl="6">
      <w:start w:val="1"/>
      <w:numFmt w:val="decimal"/>
      <w:isLgl/>
      <w:lvlText w:val="%1.%2.%3.%4.%5.%6.%7"/>
      <w:lvlJc w:val="left"/>
      <w:pPr>
        <w:tabs>
          <w:tab w:val="num" w:pos="2946"/>
        </w:tabs>
        <w:ind w:left="2946" w:hanging="1440"/>
      </w:pPr>
      <w:rPr>
        <w:rFonts w:cs="Times New Roman" w:hint="default"/>
      </w:rPr>
    </w:lvl>
    <w:lvl w:ilvl="7">
      <w:start w:val="1"/>
      <w:numFmt w:val="decimal"/>
      <w:isLgl/>
      <w:lvlText w:val="%1.%2.%3.%4.%5.%6.%7.%8"/>
      <w:lvlJc w:val="left"/>
      <w:pPr>
        <w:tabs>
          <w:tab w:val="num" w:pos="3306"/>
        </w:tabs>
        <w:ind w:left="3306" w:hanging="1800"/>
      </w:pPr>
      <w:rPr>
        <w:rFonts w:cs="Times New Roman" w:hint="default"/>
      </w:rPr>
    </w:lvl>
    <w:lvl w:ilvl="8">
      <w:start w:val="1"/>
      <w:numFmt w:val="decimal"/>
      <w:isLgl/>
      <w:lvlText w:val="%1.%2.%3.%4.%5.%6.%7.%8.%9"/>
      <w:lvlJc w:val="left"/>
      <w:pPr>
        <w:tabs>
          <w:tab w:val="num" w:pos="3306"/>
        </w:tabs>
        <w:ind w:left="3306" w:hanging="1800"/>
      </w:pPr>
      <w:rPr>
        <w:rFonts w:cs="Times New Roman" w:hint="default"/>
      </w:rPr>
    </w:lvl>
  </w:abstractNum>
  <w:abstractNum w:abstractNumId="16" w15:restartNumberingAfterBreak="0">
    <w:nsid w:val="24A63883"/>
    <w:multiLevelType w:val="multilevel"/>
    <w:tmpl w:val="61686454"/>
    <w:lvl w:ilvl="0">
      <w:start w:val="5"/>
      <w:numFmt w:val="decimal"/>
      <w:lvlText w:val="%1."/>
      <w:lvlJc w:val="left"/>
      <w:pPr>
        <w:ind w:left="720" w:hanging="360"/>
      </w:pPr>
      <w:rPr>
        <w:rFonts w:hint="default"/>
      </w:rPr>
    </w:lvl>
    <w:lvl w:ilvl="1">
      <w:start w:val="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9C9411A"/>
    <w:multiLevelType w:val="hybridMultilevel"/>
    <w:tmpl w:val="CEAC1E8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ADC7E04"/>
    <w:multiLevelType w:val="hybridMultilevel"/>
    <w:tmpl w:val="85209C9A"/>
    <w:lvl w:ilvl="0" w:tplc="1A5CB304">
      <w:start w:val="1"/>
      <w:numFmt w:val="bullet"/>
      <w:lvlText w:val=""/>
      <w:lvlJc w:val="left"/>
      <w:pPr>
        <w:ind w:left="1440" w:hanging="360"/>
      </w:pPr>
      <w:rPr>
        <w:rFonts w:ascii="Wingdings" w:hAnsi="Wingding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2E6A5B3D"/>
    <w:multiLevelType w:val="multilevel"/>
    <w:tmpl w:val="E556B896"/>
    <w:lvl w:ilvl="0">
      <w:start w:val="6"/>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0" w15:restartNumberingAfterBreak="0">
    <w:nsid w:val="2F2968F5"/>
    <w:multiLevelType w:val="multilevel"/>
    <w:tmpl w:val="9A52B18E"/>
    <w:lvl w:ilvl="0">
      <w:start w:val="7"/>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1" w15:restartNumberingAfterBreak="0">
    <w:nsid w:val="2F436868"/>
    <w:multiLevelType w:val="multilevel"/>
    <w:tmpl w:val="798C7C02"/>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9216CFB"/>
    <w:multiLevelType w:val="hybridMultilevel"/>
    <w:tmpl w:val="8DF0B81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033FF4"/>
    <w:multiLevelType w:val="hybridMultilevel"/>
    <w:tmpl w:val="2DCC3FC0"/>
    <w:lvl w:ilvl="0" w:tplc="9BFCAC3E">
      <w:start w:val="1"/>
      <w:numFmt w:val="lowerRoman"/>
      <w:lvlText w:val="%1."/>
      <w:lvlJc w:val="right"/>
      <w:pPr>
        <w:tabs>
          <w:tab w:val="num" w:pos="2160"/>
        </w:tabs>
        <w:ind w:left="2160" w:hanging="180"/>
      </w:pPr>
      <w:rPr>
        <w:rFonts w:ascii="Arial" w:hAnsi="Arial" w:cs="Times New Roman" w:hint="default"/>
        <w:sz w:val="24"/>
      </w:rPr>
    </w:lvl>
    <w:lvl w:ilvl="1" w:tplc="54082918">
      <w:start w:val="1"/>
      <w:numFmt w:val="bullet"/>
      <w:lvlText w:val=""/>
      <w:lvlJc w:val="left"/>
      <w:pPr>
        <w:tabs>
          <w:tab w:val="num" w:pos="1440"/>
        </w:tabs>
        <w:ind w:left="1440" w:hanging="360"/>
      </w:pPr>
      <w:rPr>
        <w:rFonts w:ascii="Symbol" w:hAnsi="Symbol" w:hint="default"/>
        <w:sz w:val="24"/>
      </w:rPr>
    </w:lvl>
    <w:lvl w:ilvl="2" w:tplc="06544778">
      <w:start w:val="1"/>
      <w:numFmt w:val="lowerRoman"/>
      <w:lvlText w:val="%3."/>
      <w:lvlJc w:val="right"/>
      <w:pPr>
        <w:tabs>
          <w:tab w:val="num" w:pos="2160"/>
        </w:tabs>
        <w:ind w:left="2160" w:hanging="180"/>
      </w:pPr>
      <w:rPr>
        <w:rFonts w:cs="Times New Roman"/>
      </w:rPr>
    </w:lvl>
    <w:lvl w:ilvl="3" w:tplc="2E5E28F4">
      <w:start w:val="1"/>
      <w:numFmt w:val="bullet"/>
      <w:lvlText w:val=""/>
      <w:lvlJc w:val="left"/>
      <w:pPr>
        <w:tabs>
          <w:tab w:val="num" w:pos="2880"/>
        </w:tabs>
        <w:ind w:left="2880" w:hanging="360"/>
      </w:pPr>
      <w:rPr>
        <w:rFonts w:ascii="Symbol" w:hAnsi="Symbol" w:hint="default"/>
        <w:sz w:val="24"/>
      </w:rPr>
    </w:lvl>
    <w:lvl w:ilvl="4" w:tplc="84BC951A">
      <w:start w:val="18"/>
      <w:numFmt w:val="decimal"/>
      <w:lvlText w:val="%5."/>
      <w:lvlJc w:val="left"/>
      <w:pPr>
        <w:ind w:left="3600" w:hanging="360"/>
      </w:pPr>
      <w:rPr>
        <w:rFonts w:cs="Times New Roman" w:hint="default"/>
      </w:rPr>
    </w:lvl>
    <w:lvl w:ilvl="5" w:tplc="AD98219C">
      <w:start w:val="17"/>
      <w:numFmt w:val="decimal"/>
      <w:lvlText w:val="%6"/>
      <w:lvlJc w:val="left"/>
      <w:pPr>
        <w:ind w:left="4500" w:hanging="360"/>
      </w:pPr>
      <w:rPr>
        <w:rFonts w:cs="Times New Roman" w:hint="default"/>
      </w:rPr>
    </w:lvl>
    <w:lvl w:ilvl="6" w:tplc="9EA83874" w:tentative="1">
      <w:start w:val="1"/>
      <w:numFmt w:val="decimal"/>
      <w:lvlText w:val="%7."/>
      <w:lvlJc w:val="left"/>
      <w:pPr>
        <w:tabs>
          <w:tab w:val="num" w:pos="5040"/>
        </w:tabs>
        <w:ind w:left="5040" w:hanging="360"/>
      </w:pPr>
      <w:rPr>
        <w:rFonts w:cs="Times New Roman"/>
      </w:rPr>
    </w:lvl>
    <w:lvl w:ilvl="7" w:tplc="36FCC2EC" w:tentative="1">
      <w:start w:val="1"/>
      <w:numFmt w:val="lowerLetter"/>
      <w:lvlText w:val="%8."/>
      <w:lvlJc w:val="left"/>
      <w:pPr>
        <w:tabs>
          <w:tab w:val="num" w:pos="5760"/>
        </w:tabs>
        <w:ind w:left="5760" w:hanging="360"/>
      </w:pPr>
      <w:rPr>
        <w:rFonts w:cs="Times New Roman"/>
      </w:rPr>
    </w:lvl>
    <w:lvl w:ilvl="8" w:tplc="8AA0C6A4" w:tentative="1">
      <w:start w:val="1"/>
      <w:numFmt w:val="lowerRoman"/>
      <w:lvlText w:val="%9."/>
      <w:lvlJc w:val="right"/>
      <w:pPr>
        <w:tabs>
          <w:tab w:val="num" w:pos="6480"/>
        </w:tabs>
        <w:ind w:left="6480" w:hanging="180"/>
      </w:pPr>
      <w:rPr>
        <w:rFonts w:cs="Times New Roman"/>
      </w:rPr>
    </w:lvl>
  </w:abstractNum>
  <w:abstractNum w:abstractNumId="24" w15:restartNumberingAfterBreak="0">
    <w:nsid w:val="402F07F6"/>
    <w:multiLevelType w:val="multilevel"/>
    <w:tmpl w:val="049E590E"/>
    <w:lvl w:ilvl="0">
      <w:start w:val="2"/>
      <w:numFmt w:val="decimal"/>
      <w:lvlText w:val="%1"/>
      <w:lvlJc w:val="left"/>
      <w:pPr>
        <w:ind w:left="360" w:hanging="360"/>
      </w:pPr>
      <w:rPr>
        <w:rFonts w:cs="Times New Roman" w:hint="default"/>
        <w:b w:val="0"/>
      </w:rPr>
    </w:lvl>
    <w:lvl w:ilvl="1">
      <w:start w:val="4"/>
      <w:numFmt w:val="decimal"/>
      <w:lvlText w:val="%1.%2"/>
      <w:lvlJc w:val="left"/>
      <w:pPr>
        <w:ind w:left="644"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1080" w:hanging="108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440" w:hanging="1440"/>
      </w:pPr>
      <w:rPr>
        <w:rFonts w:cs="Times New Roman" w:hint="default"/>
        <w:b w:val="0"/>
      </w:rPr>
    </w:lvl>
    <w:lvl w:ilvl="6">
      <w:start w:val="1"/>
      <w:numFmt w:val="decimal"/>
      <w:lvlText w:val="%1.%2.%3.%4.%5.%6.%7"/>
      <w:lvlJc w:val="left"/>
      <w:pPr>
        <w:ind w:left="1440" w:hanging="1440"/>
      </w:pPr>
      <w:rPr>
        <w:rFonts w:cs="Times New Roman" w:hint="default"/>
        <w:b w:val="0"/>
      </w:rPr>
    </w:lvl>
    <w:lvl w:ilvl="7">
      <w:start w:val="1"/>
      <w:numFmt w:val="decimal"/>
      <w:lvlText w:val="%1.%2.%3.%4.%5.%6.%7.%8"/>
      <w:lvlJc w:val="left"/>
      <w:pPr>
        <w:ind w:left="1800" w:hanging="1800"/>
      </w:pPr>
      <w:rPr>
        <w:rFonts w:cs="Times New Roman" w:hint="default"/>
        <w:b w:val="0"/>
      </w:rPr>
    </w:lvl>
    <w:lvl w:ilvl="8">
      <w:start w:val="1"/>
      <w:numFmt w:val="decimal"/>
      <w:lvlText w:val="%1.%2.%3.%4.%5.%6.%7.%8.%9"/>
      <w:lvlJc w:val="left"/>
      <w:pPr>
        <w:ind w:left="1800" w:hanging="1800"/>
      </w:pPr>
      <w:rPr>
        <w:rFonts w:cs="Times New Roman" w:hint="default"/>
        <w:b w:val="0"/>
      </w:rPr>
    </w:lvl>
  </w:abstractNum>
  <w:abstractNum w:abstractNumId="25" w15:restartNumberingAfterBreak="0">
    <w:nsid w:val="40356FB7"/>
    <w:multiLevelType w:val="hybridMultilevel"/>
    <w:tmpl w:val="1F2E962E"/>
    <w:lvl w:ilvl="0" w:tplc="08090001">
      <w:start w:val="1"/>
      <w:numFmt w:val="bullet"/>
      <w:lvlText w:val=""/>
      <w:lvlJc w:val="left"/>
      <w:pPr>
        <w:ind w:left="2171" w:hanging="360"/>
      </w:pPr>
      <w:rPr>
        <w:rFonts w:ascii="Symbol" w:hAnsi="Symbol" w:hint="default"/>
      </w:rPr>
    </w:lvl>
    <w:lvl w:ilvl="1" w:tplc="08090003" w:tentative="1">
      <w:start w:val="1"/>
      <w:numFmt w:val="bullet"/>
      <w:lvlText w:val="o"/>
      <w:lvlJc w:val="left"/>
      <w:pPr>
        <w:ind w:left="2891" w:hanging="360"/>
      </w:pPr>
      <w:rPr>
        <w:rFonts w:ascii="Courier New" w:hAnsi="Courier New" w:cs="Courier New" w:hint="default"/>
      </w:rPr>
    </w:lvl>
    <w:lvl w:ilvl="2" w:tplc="08090005" w:tentative="1">
      <w:start w:val="1"/>
      <w:numFmt w:val="bullet"/>
      <w:lvlText w:val=""/>
      <w:lvlJc w:val="left"/>
      <w:pPr>
        <w:ind w:left="3611" w:hanging="360"/>
      </w:pPr>
      <w:rPr>
        <w:rFonts w:ascii="Wingdings" w:hAnsi="Wingdings" w:hint="default"/>
      </w:rPr>
    </w:lvl>
    <w:lvl w:ilvl="3" w:tplc="08090001" w:tentative="1">
      <w:start w:val="1"/>
      <w:numFmt w:val="bullet"/>
      <w:lvlText w:val=""/>
      <w:lvlJc w:val="left"/>
      <w:pPr>
        <w:ind w:left="4331" w:hanging="360"/>
      </w:pPr>
      <w:rPr>
        <w:rFonts w:ascii="Symbol" w:hAnsi="Symbol" w:hint="default"/>
      </w:rPr>
    </w:lvl>
    <w:lvl w:ilvl="4" w:tplc="08090003" w:tentative="1">
      <w:start w:val="1"/>
      <w:numFmt w:val="bullet"/>
      <w:lvlText w:val="o"/>
      <w:lvlJc w:val="left"/>
      <w:pPr>
        <w:ind w:left="5051" w:hanging="360"/>
      </w:pPr>
      <w:rPr>
        <w:rFonts w:ascii="Courier New" w:hAnsi="Courier New" w:cs="Courier New" w:hint="default"/>
      </w:rPr>
    </w:lvl>
    <w:lvl w:ilvl="5" w:tplc="08090005" w:tentative="1">
      <w:start w:val="1"/>
      <w:numFmt w:val="bullet"/>
      <w:lvlText w:val=""/>
      <w:lvlJc w:val="left"/>
      <w:pPr>
        <w:ind w:left="5771" w:hanging="360"/>
      </w:pPr>
      <w:rPr>
        <w:rFonts w:ascii="Wingdings" w:hAnsi="Wingdings" w:hint="default"/>
      </w:rPr>
    </w:lvl>
    <w:lvl w:ilvl="6" w:tplc="08090001" w:tentative="1">
      <w:start w:val="1"/>
      <w:numFmt w:val="bullet"/>
      <w:lvlText w:val=""/>
      <w:lvlJc w:val="left"/>
      <w:pPr>
        <w:ind w:left="6491" w:hanging="360"/>
      </w:pPr>
      <w:rPr>
        <w:rFonts w:ascii="Symbol" w:hAnsi="Symbol" w:hint="default"/>
      </w:rPr>
    </w:lvl>
    <w:lvl w:ilvl="7" w:tplc="08090003" w:tentative="1">
      <w:start w:val="1"/>
      <w:numFmt w:val="bullet"/>
      <w:lvlText w:val="o"/>
      <w:lvlJc w:val="left"/>
      <w:pPr>
        <w:ind w:left="7211" w:hanging="360"/>
      </w:pPr>
      <w:rPr>
        <w:rFonts w:ascii="Courier New" w:hAnsi="Courier New" w:cs="Courier New" w:hint="default"/>
      </w:rPr>
    </w:lvl>
    <w:lvl w:ilvl="8" w:tplc="08090005" w:tentative="1">
      <w:start w:val="1"/>
      <w:numFmt w:val="bullet"/>
      <w:lvlText w:val=""/>
      <w:lvlJc w:val="left"/>
      <w:pPr>
        <w:ind w:left="7931" w:hanging="360"/>
      </w:pPr>
      <w:rPr>
        <w:rFonts w:ascii="Wingdings" w:hAnsi="Wingdings" w:hint="default"/>
      </w:rPr>
    </w:lvl>
  </w:abstractNum>
  <w:abstractNum w:abstractNumId="26" w15:restartNumberingAfterBreak="0">
    <w:nsid w:val="46207885"/>
    <w:multiLevelType w:val="multilevel"/>
    <w:tmpl w:val="6AC8E846"/>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6DB7A5C"/>
    <w:multiLevelType w:val="hybridMultilevel"/>
    <w:tmpl w:val="ED1AAD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07428A"/>
    <w:multiLevelType w:val="hybridMultilevel"/>
    <w:tmpl w:val="A5BA58DA"/>
    <w:lvl w:ilvl="0" w:tplc="E4567BCE">
      <w:start w:val="1"/>
      <w:numFmt w:val="decimal"/>
      <w:lvlText w:val="%1."/>
      <w:lvlJc w:val="left"/>
      <w:pPr>
        <w:tabs>
          <w:tab w:val="num" w:pos="1080"/>
        </w:tabs>
        <w:ind w:left="1080" w:hanging="720"/>
      </w:pPr>
      <w:rPr>
        <w:rFonts w:hint="default"/>
      </w:rPr>
    </w:lvl>
    <w:lvl w:ilvl="1" w:tplc="08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09F19E0"/>
    <w:multiLevelType w:val="multilevel"/>
    <w:tmpl w:val="C4CEAF48"/>
    <w:lvl w:ilvl="0">
      <w:start w:val="4"/>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30" w15:restartNumberingAfterBreak="0">
    <w:nsid w:val="535813C9"/>
    <w:multiLevelType w:val="hybridMultilevel"/>
    <w:tmpl w:val="79FE69A0"/>
    <w:lvl w:ilvl="0" w:tplc="08090001">
      <w:start w:val="1"/>
      <w:numFmt w:val="bullet"/>
      <w:lvlText w:val=""/>
      <w:lvlJc w:val="left"/>
      <w:pPr>
        <w:ind w:left="5422" w:hanging="360"/>
      </w:pPr>
      <w:rPr>
        <w:rFonts w:ascii="Symbol" w:hAnsi="Symbol" w:hint="default"/>
      </w:rPr>
    </w:lvl>
    <w:lvl w:ilvl="1" w:tplc="08090003" w:tentative="1">
      <w:start w:val="1"/>
      <w:numFmt w:val="bullet"/>
      <w:lvlText w:val="o"/>
      <w:lvlJc w:val="left"/>
      <w:pPr>
        <w:ind w:left="6142" w:hanging="360"/>
      </w:pPr>
      <w:rPr>
        <w:rFonts w:ascii="Courier New" w:hAnsi="Courier New" w:hint="default"/>
      </w:rPr>
    </w:lvl>
    <w:lvl w:ilvl="2" w:tplc="08090005" w:tentative="1">
      <w:start w:val="1"/>
      <w:numFmt w:val="bullet"/>
      <w:lvlText w:val=""/>
      <w:lvlJc w:val="left"/>
      <w:pPr>
        <w:ind w:left="6862" w:hanging="360"/>
      </w:pPr>
      <w:rPr>
        <w:rFonts w:ascii="Wingdings" w:hAnsi="Wingdings" w:hint="default"/>
      </w:rPr>
    </w:lvl>
    <w:lvl w:ilvl="3" w:tplc="08090001" w:tentative="1">
      <w:start w:val="1"/>
      <w:numFmt w:val="bullet"/>
      <w:lvlText w:val=""/>
      <w:lvlJc w:val="left"/>
      <w:pPr>
        <w:ind w:left="7582" w:hanging="360"/>
      </w:pPr>
      <w:rPr>
        <w:rFonts w:ascii="Symbol" w:hAnsi="Symbol" w:hint="default"/>
      </w:rPr>
    </w:lvl>
    <w:lvl w:ilvl="4" w:tplc="08090003" w:tentative="1">
      <w:start w:val="1"/>
      <w:numFmt w:val="bullet"/>
      <w:lvlText w:val="o"/>
      <w:lvlJc w:val="left"/>
      <w:pPr>
        <w:ind w:left="8302" w:hanging="360"/>
      </w:pPr>
      <w:rPr>
        <w:rFonts w:ascii="Courier New" w:hAnsi="Courier New" w:hint="default"/>
      </w:rPr>
    </w:lvl>
    <w:lvl w:ilvl="5" w:tplc="08090005" w:tentative="1">
      <w:start w:val="1"/>
      <w:numFmt w:val="bullet"/>
      <w:lvlText w:val=""/>
      <w:lvlJc w:val="left"/>
      <w:pPr>
        <w:ind w:left="9022" w:hanging="360"/>
      </w:pPr>
      <w:rPr>
        <w:rFonts w:ascii="Wingdings" w:hAnsi="Wingdings" w:hint="default"/>
      </w:rPr>
    </w:lvl>
    <w:lvl w:ilvl="6" w:tplc="08090001" w:tentative="1">
      <w:start w:val="1"/>
      <w:numFmt w:val="bullet"/>
      <w:lvlText w:val=""/>
      <w:lvlJc w:val="left"/>
      <w:pPr>
        <w:ind w:left="9742" w:hanging="360"/>
      </w:pPr>
      <w:rPr>
        <w:rFonts w:ascii="Symbol" w:hAnsi="Symbol" w:hint="default"/>
      </w:rPr>
    </w:lvl>
    <w:lvl w:ilvl="7" w:tplc="08090003" w:tentative="1">
      <w:start w:val="1"/>
      <w:numFmt w:val="bullet"/>
      <w:lvlText w:val="o"/>
      <w:lvlJc w:val="left"/>
      <w:pPr>
        <w:ind w:left="10462" w:hanging="360"/>
      </w:pPr>
      <w:rPr>
        <w:rFonts w:ascii="Courier New" w:hAnsi="Courier New" w:hint="default"/>
      </w:rPr>
    </w:lvl>
    <w:lvl w:ilvl="8" w:tplc="08090005" w:tentative="1">
      <w:start w:val="1"/>
      <w:numFmt w:val="bullet"/>
      <w:lvlText w:val=""/>
      <w:lvlJc w:val="left"/>
      <w:pPr>
        <w:ind w:left="11182" w:hanging="360"/>
      </w:pPr>
      <w:rPr>
        <w:rFonts w:ascii="Wingdings" w:hAnsi="Wingdings" w:hint="default"/>
      </w:rPr>
    </w:lvl>
  </w:abstractNum>
  <w:abstractNum w:abstractNumId="31" w15:restartNumberingAfterBreak="0">
    <w:nsid w:val="563D35D9"/>
    <w:multiLevelType w:val="multilevel"/>
    <w:tmpl w:val="1BA25B74"/>
    <w:lvl w:ilvl="0">
      <w:start w:val="8"/>
      <w:numFmt w:val="decimal"/>
      <w:lvlText w:val="%1"/>
      <w:lvlJc w:val="left"/>
      <w:pPr>
        <w:ind w:left="360" w:hanging="360"/>
      </w:pPr>
      <w:rPr>
        <w:rFonts w:hint="default"/>
        <w:b w:val="0"/>
      </w:rPr>
    </w:lvl>
    <w:lvl w:ilvl="1">
      <w:start w:val="3"/>
      <w:numFmt w:val="decimal"/>
      <w:lvlText w:val="%1.%2"/>
      <w:lvlJc w:val="left"/>
      <w:pPr>
        <w:ind w:left="360" w:hanging="360"/>
      </w:pPr>
      <w:rPr>
        <w:rFonts w:hint="default"/>
        <w:b w:val="0"/>
      </w:rPr>
    </w:lvl>
    <w:lvl w:ilvl="2">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2" w15:restartNumberingAfterBreak="0">
    <w:nsid w:val="58A74AC4"/>
    <w:multiLevelType w:val="multilevel"/>
    <w:tmpl w:val="31F842EE"/>
    <w:lvl w:ilvl="0">
      <w:start w:val="5"/>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33" w15:restartNumberingAfterBreak="0">
    <w:nsid w:val="5F4348E4"/>
    <w:multiLevelType w:val="hybridMultilevel"/>
    <w:tmpl w:val="CCCE90C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01E3C82"/>
    <w:multiLevelType w:val="hybridMultilevel"/>
    <w:tmpl w:val="81BEBBEE"/>
    <w:lvl w:ilvl="0" w:tplc="05C6EA90">
      <w:start w:val="1"/>
      <w:numFmt w:val="bullet"/>
      <w:lvlText w:val=""/>
      <w:lvlJc w:val="left"/>
      <w:pPr>
        <w:tabs>
          <w:tab w:val="num" w:pos="2520"/>
        </w:tabs>
        <w:ind w:left="2520" w:hanging="360"/>
      </w:pPr>
      <w:rPr>
        <w:rFonts w:ascii="Symbol" w:hAnsi="Symbol" w:hint="default"/>
      </w:rPr>
    </w:lvl>
    <w:lvl w:ilvl="1" w:tplc="159C3ECC" w:tentative="1">
      <w:start w:val="1"/>
      <w:numFmt w:val="bullet"/>
      <w:lvlText w:val="o"/>
      <w:lvlJc w:val="left"/>
      <w:pPr>
        <w:tabs>
          <w:tab w:val="num" w:pos="3060"/>
        </w:tabs>
        <w:ind w:left="3060" w:hanging="360"/>
      </w:pPr>
      <w:rPr>
        <w:rFonts w:ascii="Courier New" w:hAnsi="Courier New" w:hint="default"/>
      </w:rPr>
    </w:lvl>
    <w:lvl w:ilvl="2" w:tplc="8D1AB69A">
      <w:start w:val="1"/>
      <w:numFmt w:val="bullet"/>
      <w:lvlText w:val=""/>
      <w:lvlJc w:val="left"/>
      <w:pPr>
        <w:tabs>
          <w:tab w:val="num" w:pos="3780"/>
        </w:tabs>
        <w:ind w:left="3780" w:hanging="360"/>
      </w:pPr>
      <w:rPr>
        <w:rFonts w:ascii="Wingdings" w:hAnsi="Wingdings" w:hint="default"/>
      </w:rPr>
    </w:lvl>
    <w:lvl w:ilvl="3" w:tplc="DCA09112" w:tentative="1">
      <w:start w:val="1"/>
      <w:numFmt w:val="bullet"/>
      <w:lvlText w:val=""/>
      <w:lvlJc w:val="left"/>
      <w:pPr>
        <w:tabs>
          <w:tab w:val="num" w:pos="4500"/>
        </w:tabs>
        <w:ind w:left="4500" w:hanging="360"/>
      </w:pPr>
      <w:rPr>
        <w:rFonts w:ascii="Symbol" w:hAnsi="Symbol" w:hint="default"/>
      </w:rPr>
    </w:lvl>
    <w:lvl w:ilvl="4" w:tplc="D390E344" w:tentative="1">
      <w:start w:val="1"/>
      <w:numFmt w:val="bullet"/>
      <w:lvlText w:val="o"/>
      <w:lvlJc w:val="left"/>
      <w:pPr>
        <w:tabs>
          <w:tab w:val="num" w:pos="5220"/>
        </w:tabs>
        <w:ind w:left="5220" w:hanging="360"/>
      </w:pPr>
      <w:rPr>
        <w:rFonts w:ascii="Courier New" w:hAnsi="Courier New" w:hint="default"/>
      </w:rPr>
    </w:lvl>
    <w:lvl w:ilvl="5" w:tplc="55B2DF76" w:tentative="1">
      <w:start w:val="1"/>
      <w:numFmt w:val="bullet"/>
      <w:lvlText w:val=""/>
      <w:lvlJc w:val="left"/>
      <w:pPr>
        <w:tabs>
          <w:tab w:val="num" w:pos="5940"/>
        </w:tabs>
        <w:ind w:left="5940" w:hanging="360"/>
      </w:pPr>
      <w:rPr>
        <w:rFonts w:ascii="Wingdings" w:hAnsi="Wingdings" w:hint="default"/>
      </w:rPr>
    </w:lvl>
    <w:lvl w:ilvl="6" w:tplc="50C286C4" w:tentative="1">
      <w:start w:val="1"/>
      <w:numFmt w:val="bullet"/>
      <w:lvlText w:val=""/>
      <w:lvlJc w:val="left"/>
      <w:pPr>
        <w:tabs>
          <w:tab w:val="num" w:pos="6660"/>
        </w:tabs>
        <w:ind w:left="6660" w:hanging="360"/>
      </w:pPr>
      <w:rPr>
        <w:rFonts w:ascii="Symbol" w:hAnsi="Symbol" w:hint="default"/>
      </w:rPr>
    </w:lvl>
    <w:lvl w:ilvl="7" w:tplc="B08EE630" w:tentative="1">
      <w:start w:val="1"/>
      <w:numFmt w:val="bullet"/>
      <w:lvlText w:val="o"/>
      <w:lvlJc w:val="left"/>
      <w:pPr>
        <w:tabs>
          <w:tab w:val="num" w:pos="7380"/>
        </w:tabs>
        <w:ind w:left="7380" w:hanging="360"/>
      </w:pPr>
      <w:rPr>
        <w:rFonts w:ascii="Courier New" w:hAnsi="Courier New" w:hint="default"/>
      </w:rPr>
    </w:lvl>
    <w:lvl w:ilvl="8" w:tplc="789C87F4" w:tentative="1">
      <w:start w:val="1"/>
      <w:numFmt w:val="bullet"/>
      <w:lvlText w:val=""/>
      <w:lvlJc w:val="left"/>
      <w:pPr>
        <w:tabs>
          <w:tab w:val="num" w:pos="8100"/>
        </w:tabs>
        <w:ind w:left="8100" w:hanging="360"/>
      </w:pPr>
      <w:rPr>
        <w:rFonts w:ascii="Wingdings" w:hAnsi="Wingdings" w:hint="default"/>
      </w:rPr>
    </w:lvl>
  </w:abstractNum>
  <w:abstractNum w:abstractNumId="35" w15:restartNumberingAfterBreak="0">
    <w:nsid w:val="60CF3561"/>
    <w:multiLevelType w:val="multilevel"/>
    <w:tmpl w:val="EDA2E76A"/>
    <w:lvl w:ilvl="0">
      <w:start w:val="1"/>
      <w:numFmt w:val="decimal"/>
      <w:lvlText w:val="%1.0"/>
      <w:lvlJc w:val="left"/>
      <w:pPr>
        <w:ind w:left="360" w:hanging="360"/>
      </w:pPr>
      <w:rPr>
        <w:rFonts w:ascii="Calibri" w:hAnsi="Calibri" w:cs="Times New Roman" w:hint="default"/>
        <w:i w:val="0"/>
      </w:rPr>
    </w:lvl>
    <w:lvl w:ilvl="1">
      <w:start w:val="1"/>
      <w:numFmt w:val="decimal"/>
      <w:lvlText w:val="%1.%2"/>
      <w:lvlJc w:val="left"/>
      <w:pPr>
        <w:ind w:left="1080" w:hanging="360"/>
      </w:pPr>
      <w:rPr>
        <w:rFonts w:ascii="Calibri" w:hAnsi="Calibri" w:cs="Times New Roman" w:hint="default"/>
        <w:i w:val="0"/>
      </w:rPr>
    </w:lvl>
    <w:lvl w:ilvl="2">
      <w:start w:val="1"/>
      <w:numFmt w:val="decimal"/>
      <w:lvlText w:val="%1.%2.%3"/>
      <w:lvlJc w:val="left"/>
      <w:pPr>
        <w:ind w:left="2160" w:hanging="720"/>
      </w:pPr>
      <w:rPr>
        <w:rFonts w:ascii="Calibri" w:hAnsi="Calibri" w:cs="Times New Roman" w:hint="default"/>
        <w:i w:val="0"/>
      </w:rPr>
    </w:lvl>
    <w:lvl w:ilvl="3">
      <w:start w:val="1"/>
      <w:numFmt w:val="decimal"/>
      <w:lvlText w:val="%1.%2.%3.%4"/>
      <w:lvlJc w:val="left"/>
      <w:pPr>
        <w:ind w:left="3240" w:hanging="1080"/>
      </w:pPr>
      <w:rPr>
        <w:rFonts w:ascii="Calibri" w:hAnsi="Calibri" w:cs="Times New Roman" w:hint="default"/>
        <w:i w:val="0"/>
      </w:rPr>
    </w:lvl>
    <w:lvl w:ilvl="4">
      <w:start w:val="1"/>
      <w:numFmt w:val="decimal"/>
      <w:lvlText w:val="%1.%2.%3.%4.%5"/>
      <w:lvlJc w:val="left"/>
      <w:pPr>
        <w:ind w:left="3960" w:hanging="1080"/>
      </w:pPr>
      <w:rPr>
        <w:rFonts w:ascii="Calibri" w:hAnsi="Calibri" w:cs="Times New Roman" w:hint="default"/>
        <w:i w:val="0"/>
      </w:rPr>
    </w:lvl>
    <w:lvl w:ilvl="5">
      <w:start w:val="1"/>
      <w:numFmt w:val="decimal"/>
      <w:lvlText w:val="%1.%2.%3.%4.%5.%6"/>
      <w:lvlJc w:val="left"/>
      <w:pPr>
        <w:ind w:left="5040" w:hanging="1440"/>
      </w:pPr>
      <w:rPr>
        <w:rFonts w:ascii="Calibri" w:hAnsi="Calibri" w:cs="Times New Roman" w:hint="default"/>
        <w:i w:val="0"/>
      </w:rPr>
    </w:lvl>
    <w:lvl w:ilvl="6">
      <w:start w:val="1"/>
      <w:numFmt w:val="decimal"/>
      <w:lvlText w:val="%1.%2.%3.%4.%5.%6.%7"/>
      <w:lvlJc w:val="left"/>
      <w:pPr>
        <w:ind w:left="5760" w:hanging="1440"/>
      </w:pPr>
      <w:rPr>
        <w:rFonts w:ascii="Calibri" w:hAnsi="Calibri" w:cs="Times New Roman" w:hint="default"/>
        <w:i w:val="0"/>
      </w:rPr>
    </w:lvl>
    <w:lvl w:ilvl="7">
      <w:start w:val="1"/>
      <w:numFmt w:val="decimal"/>
      <w:lvlText w:val="%1.%2.%3.%4.%5.%6.%7.%8"/>
      <w:lvlJc w:val="left"/>
      <w:pPr>
        <w:ind w:left="6840" w:hanging="1800"/>
      </w:pPr>
      <w:rPr>
        <w:rFonts w:ascii="Calibri" w:hAnsi="Calibri" w:cs="Times New Roman" w:hint="default"/>
        <w:i w:val="0"/>
      </w:rPr>
    </w:lvl>
    <w:lvl w:ilvl="8">
      <w:start w:val="1"/>
      <w:numFmt w:val="decimal"/>
      <w:lvlText w:val="%1.%2.%3.%4.%5.%6.%7.%8.%9"/>
      <w:lvlJc w:val="left"/>
      <w:pPr>
        <w:ind w:left="7560" w:hanging="1800"/>
      </w:pPr>
      <w:rPr>
        <w:rFonts w:ascii="Calibri" w:hAnsi="Calibri" w:cs="Times New Roman" w:hint="default"/>
        <w:i w:val="0"/>
      </w:rPr>
    </w:lvl>
  </w:abstractNum>
  <w:abstractNum w:abstractNumId="36" w15:restartNumberingAfterBreak="0">
    <w:nsid w:val="61E67546"/>
    <w:multiLevelType w:val="multilevel"/>
    <w:tmpl w:val="14FC896E"/>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29C569B"/>
    <w:multiLevelType w:val="hybridMultilevel"/>
    <w:tmpl w:val="0B1A65FC"/>
    <w:lvl w:ilvl="0" w:tplc="D79C3938">
      <w:start w:val="1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3D76DFD"/>
    <w:multiLevelType w:val="hybridMultilevel"/>
    <w:tmpl w:val="6A56C4B4"/>
    <w:lvl w:ilvl="0" w:tplc="ECBEF8DA">
      <w:start w:val="1"/>
      <w:numFmt w:val="decimal"/>
      <w:lvlText w:val="%1."/>
      <w:lvlJc w:val="left"/>
      <w:pPr>
        <w:ind w:left="720" w:hanging="360"/>
      </w:pPr>
      <w:rPr>
        <w:rFonts w:ascii="Arial" w:hAnsi="Arial" w:cs="Arial"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4903AA1"/>
    <w:multiLevelType w:val="multilevel"/>
    <w:tmpl w:val="E64EF90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0" w15:restartNumberingAfterBreak="0">
    <w:nsid w:val="6B4C2029"/>
    <w:multiLevelType w:val="multilevel"/>
    <w:tmpl w:val="FFFADC16"/>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B9D2CDD"/>
    <w:multiLevelType w:val="hybridMultilevel"/>
    <w:tmpl w:val="9B1C2CC4"/>
    <w:lvl w:ilvl="0" w:tplc="62A0F0F6">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2D82769"/>
    <w:multiLevelType w:val="multilevel"/>
    <w:tmpl w:val="3CBEC1D2"/>
    <w:lvl w:ilvl="0">
      <w:start w:val="2"/>
      <w:numFmt w:val="decimal"/>
      <w:lvlText w:val="%1"/>
      <w:lvlJc w:val="left"/>
      <w:pPr>
        <w:ind w:left="465" w:hanging="465"/>
      </w:pPr>
      <w:rPr>
        <w:rFonts w:cs="Times New Roman" w:hint="default"/>
      </w:rPr>
    </w:lvl>
    <w:lvl w:ilvl="1">
      <w:start w:val="16"/>
      <w:numFmt w:val="decimal"/>
      <w:lvlText w:val="%1.%2"/>
      <w:lvlJc w:val="left"/>
      <w:pPr>
        <w:ind w:left="1185" w:hanging="465"/>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43" w15:restartNumberingAfterBreak="0">
    <w:nsid w:val="739F6293"/>
    <w:multiLevelType w:val="multilevel"/>
    <w:tmpl w:val="F54ACB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70265B4"/>
    <w:multiLevelType w:val="hybridMultilevel"/>
    <w:tmpl w:val="0AFE03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7B32757E"/>
    <w:multiLevelType w:val="hybridMultilevel"/>
    <w:tmpl w:val="7854D354"/>
    <w:lvl w:ilvl="0" w:tplc="1A5CB30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594C91"/>
    <w:multiLevelType w:val="hybridMultilevel"/>
    <w:tmpl w:val="69B606AA"/>
    <w:lvl w:ilvl="0" w:tplc="17FEE7A0">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7" w15:restartNumberingAfterBreak="0">
    <w:nsid w:val="7D7957B0"/>
    <w:multiLevelType w:val="hybridMultilevel"/>
    <w:tmpl w:val="89DE9B6A"/>
    <w:lvl w:ilvl="0" w:tplc="D376F570">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E97432D"/>
    <w:multiLevelType w:val="hybridMultilevel"/>
    <w:tmpl w:val="4DB20ADE"/>
    <w:lvl w:ilvl="0" w:tplc="3140DD8A">
      <w:start w:val="9"/>
      <w:numFmt w:val="decimal"/>
      <w:lvlText w:val="%1."/>
      <w:lvlJc w:val="left"/>
      <w:pPr>
        <w:ind w:left="1080" w:hanging="720"/>
      </w:pPr>
      <w:rPr>
        <w:rFonts w:hint="default"/>
        <w:b/>
        <w:sz w:val="44"/>
        <w:szCs w:val="4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num>
  <w:num w:numId="2">
    <w:abstractNumId w:val="14"/>
  </w:num>
  <w:num w:numId="3">
    <w:abstractNumId w:val="17"/>
  </w:num>
  <w:num w:numId="4">
    <w:abstractNumId w:val="28"/>
  </w:num>
  <w:num w:numId="5">
    <w:abstractNumId w:val="13"/>
  </w:num>
  <w:num w:numId="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3"/>
  </w:num>
  <w:num w:numId="8">
    <w:abstractNumId w:val="10"/>
  </w:num>
  <w:num w:numId="9">
    <w:abstractNumId w:val="27"/>
  </w:num>
  <w:num w:numId="10">
    <w:abstractNumId w:val="29"/>
  </w:num>
  <w:num w:numId="11">
    <w:abstractNumId w:val="26"/>
  </w:num>
  <w:num w:numId="12">
    <w:abstractNumId w:val="36"/>
  </w:num>
  <w:num w:numId="13">
    <w:abstractNumId w:val="34"/>
  </w:num>
  <w:num w:numId="14">
    <w:abstractNumId w:val="23"/>
  </w:num>
  <w:num w:numId="15">
    <w:abstractNumId w:val="9"/>
  </w:num>
  <w:num w:numId="16">
    <w:abstractNumId w:val="15"/>
  </w:num>
  <w:num w:numId="17">
    <w:abstractNumId w:val="5"/>
  </w:num>
  <w:num w:numId="18">
    <w:abstractNumId w:val="46"/>
  </w:num>
  <w:num w:numId="19">
    <w:abstractNumId w:val="44"/>
  </w:num>
  <w:num w:numId="20">
    <w:abstractNumId w:val="2"/>
  </w:num>
  <w:num w:numId="21">
    <w:abstractNumId w:val="4"/>
  </w:num>
  <w:num w:numId="22">
    <w:abstractNumId w:val="24"/>
  </w:num>
  <w:num w:numId="23">
    <w:abstractNumId w:val="42"/>
  </w:num>
  <w:num w:numId="24">
    <w:abstractNumId w:val="25"/>
  </w:num>
  <w:num w:numId="25">
    <w:abstractNumId w:val="12"/>
  </w:num>
  <w:num w:numId="26">
    <w:abstractNumId w:val="11"/>
  </w:num>
  <w:num w:numId="27">
    <w:abstractNumId w:val="20"/>
  </w:num>
  <w:num w:numId="28">
    <w:abstractNumId w:val="1"/>
  </w:num>
  <w:num w:numId="29">
    <w:abstractNumId w:val="41"/>
  </w:num>
  <w:num w:numId="30">
    <w:abstractNumId w:val="47"/>
  </w:num>
  <w:num w:numId="31">
    <w:abstractNumId w:val="37"/>
  </w:num>
  <w:num w:numId="32">
    <w:abstractNumId w:val="33"/>
  </w:num>
  <w:num w:numId="33">
    <w:abstractNumId w:val="19"/>
  </w:num>
  <w:num w:numId="34">
    <w:abstractNumId w:val="32"/>
  </w:num>
  <w:num w:numId="35">
    <w:abstractNumId w:val="3"/>
  </w:num>
  <w:num w:numId="36">
    <w:abstractNumId w:val="39"/>
  </w:num>
  <w:num w:numId="37">
    <w:abstractNumId w:val="8"/>
  </w:num>
  <w:num w:numId="38">
    <w:abstractNumId w:val="16"/>
  </w:num>
  <w:num w:numId="39">
    <w:abstractNumId w:val="35"/>
  </w:num>
  <w:num w:numId="40">
    <w:abstractNumId w:val="31"/>
  </w:num>
  <w:num w:numId="41">
    <w:abstractNumId w:val="6"/>
  </w:num>
  <w:num w:numId="42">
    <w:abstractNumId w:val="48"/>
  </w:num>
  <w:num w:numId="43">
    <w:abstractNumId w:val="40"/>
  </w:num>
  <w:num w:numId="44">
    <w:abstractNumId w:val="18"/>
  </w:num>
  <w:num w:numId="45">
    <w:abstractNumId w:val="7"/>
  </w:num>
  <w:num w:numId="46">
    <w:abstractNumId w:val="21"/>
  </w:num>
  <w:num w:numId="47">
    <w:abstractNumId w:val="0"/>
  </w:num>
  <w:num w:numId="48">
    <w:abstractNumId w:val="38"/>
  </w:num>
  <w:num w:numId="49">
    <w:abstractNumId w:val="4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B07"/>
    <w:rsid w:val="00003D8D"/>
    <w:rsid w:val="000059F5"/>
    <w:rsid w:val="00005C6B"/>
    <w:rsid w:val="00013F19"/>
    <w:rsid w:val="00017710"/>
    <w:rsid w:val="00020A41"/>
    <w:rsid w:val="00024212"/>
    <w:rsid w:val="00025F0D"/>
    <w:rsid w:val="0004521A"/>
    <w:rsid w:val="0005295B"/>
    <w:rsid w:val="00056389"/>
    <w:rsid w:val="000622CA"/>
    <w:rsid w:val="0007392E"/>
    <w:rsid w:val="00084B35"/>
    <w:rsid w:val="000867AE"/>
    <w:rsid w:val="00092373"/>
    <w:rsid w:val="00094621"/>
    <w:rsid w:val="000B098A"/>
    <w:rsid w:val="000B5149"/>
    <w:rsid w:val="000C5E21"/>
    <w:rsid w:val="000D6C65"/>
    <w:rsid w:val="000D6FA1"/>
    <w:rsid w:val="000E2D27"/>
    <w:rsid w:val="000E37A8"/>
    <w:rsid w:val="000E4F43"/>
    <w:rsid w:val="000E652F"/>
    <w:rsid w:val="000F3E36"/>
    <w:rsid w:val="00102C74"/>
    <w:rsid w:val="00103DA2"/>
    <w:rsid w:val="0010601E"/>
    <w:rsid w:val="001220E9"/>
    <w:rsid w:val="001425A7"/>
    <w:rsid w:val="0015055B"/>
    <w:rsid w:val="00150797"/>
    <w:rsid w:val="0015128F"/>
    <w:rsid w:val="001535C0"/>
    <w:rsid w:val="00167AA9"/>
    <w:rsid w:val="00177197"/>
    <w:rsid w:val="0017787C"/>
    <w:rsid w:val="0018578E"/>
    <w:rsid w:val="001903E2"/>
    <w:rsid w:val="001B3309"/>
    <w:rsid w:val="001B77FF"/>
    <w:rsid w:val="001C4308"/>
    <w:rsid w:val="001C6EB3"/>
    <w:rsid w:val="001D0119"/>
    <w:rsid w:val="001D2CB0"/>
    <w:rsid w:val="001D3F72"/>
    <w:rsid w:val="001D667A"/>
    <w:rsid w:val="001E58B1"/>
    <w:rsid w:val="002107F5"/>
    <w:rsid w:val="00214E8E"/>
    <w:rsid w:val="00215FD5"/>
    <w:rsid w:val="002164F0"/>
    <w:rsid w:val="00231461"/>
    <w:rsid w:val="00237842"/>
    <w:rsid w:val="00237A66"/>
    <w:rsid w:val="00241ECB"/>
    <w:rsid w:val="00246FCB"/>
    <w:rsid w:val="002509B6"/>
    <w:rsid w:val="00252720"/>
    <w:rsid w:val="002549F6"/>
    <w:rsid w:val="00260746"/>
    <w:rsid w:val="00260C9B"/>
    <w:rsid w:val="00266679"/>
    <w:rsid w:val="00280653"/>
    <w:rsid w:val="002A460C"/>
    <w:rsid w:val="002B05EE"/>
    <w:rsid w:val="002C11C4"/>
    <w:rsid w:val="002C129A"/>
    <w:rsid w:val="002C1C32"/>
    <w:rsid w:val="002C6056"/>
    <w:rsid w:val="002D2FCD"/>
    <w:rsid w:val="002E06D3"/>
    <w:rsid w:val="002E0AA9"/>
    <w:rsid w:val="002F28C1"/>
    <w:rsid w:val="002F519C"/>
    <w:rsid w:val="002F55F8"/>
    <w:rsid w:val="003179FF"/>
    <w:rsid w:val="003245D7"/>
    <w:rsid w:val="00327309"/>
    <w:rsid w:val="00333099"/>
    <w:rsid w:val="0033423A"/>
    <w:rsid w:val="0033527C"/>
    <w:rsid w:val="00342B4F"/>
    <w:rsid w:val="00355004"/>
    <w:rsid w:val="003568AF"/>
    <w:rsid w:val="00361360"/>
    <w:rsid w:val="00362EE8"/>
    <w:rsid w:val="00364099"/>
    <w:rsid w:val="00384691"/>
    <w:rsid w:val="00391E06"/>
    <w:rsid w:val="003A61DC"/>
    <w:rsid w:val="003B5B87"/>
    <w:rsid w:val="003C0AA1"/>
    <w:rsid w:val="003C42AE"/>
    <w:rsid w:val="003C4A2B"/>
    <w:rsid w:val="003C5ED5"/>
    <w:rsid w:val="003D42A8"/>
    <w:rsid w:val="003D4F25"/>
    <w:rsid w:val="003F02A8"/>
    <w:rsid w:val="00414A55"/>
    <w:rsid w:val="00420168"/>
    <w:rsid w:val="00423ACA"/>
    <w:rsid w:val="00430358"/>
    <w:rsid w:val="004342E2"/>
    <w:rsid w:val="0044003F"/>
    <w:rsid w:val="004464B0"/>
    <w:rsid w:val="00447A76"/>
    <w:rsid w:val="00457BE2"/>
    <w:rsid w:val="00466F70"/>
    <w:rsid w:val="00470D25"/>
    <w:rsid w:val="00471AD4"/>
    <w:rsid w:val="00487E86"/>
    <w:rsid w:val="004937B5"/>
    <w:rsid w:val="004A0C44"/>
    <w:rsid w:val="004C4494"/>
    <w:rsid w:val="004D079C"/>
    <w:rsid w:val="004F522B"/>
    <w:rsid w:val="00504D78"/>
    <w:rsid w:val="005070B7"/>
    <w:rsid w:val="005339E4"/>
    <w:rsid w:val="005379C2"/>
    <w:rsid w:val="00545B0F"/>
    <w:rsid w:val="00547651"/>
    <w:rsid w:val="005504B6"/>
    <w:rsid w:val="005508F7"/>
    <w:rsid w:val="00555040"/>
    <w:rsid w:val="0056491C"/>
    <w:rsid w:val="00586ADA"/>
    <w:rsid w:val="005958CF"/>
    <w:rsid w:val="00595D47"/>
    <w:rsid w:val="005B3095"/>
    <w:rsid w:val="005C4023"/>
    <w:rsid w:val="005C4A9F"/>
    <w:rsid w:val="005D68EA"/>
    <w:rsid w:val="005E1761"/>
    <w:rsid w:val="005E31F3"/>
    <w:rsid w:val="005F12CB"/>
    <w:rsid w:val="005F17FA"/>
    <w:rsid w:val="005F2802"/>
    <w:rsid w:val="006047AF"/>
    <w:rsid w:val="00606B0F"/>
    <w:rsid w:val="0061454E"/>
    <w:rsid w:val="0063515D"/>
    <w:rsid w:val="00636996"/>
    <w:rsid w:val="006423AF"/>
    <w:rsid w:val="00642557"/>
    <w:rsid w:val="00667F2F"/>
    <w:rsid w:val="00673F20"/>
    <w:rsid w:val="006753B4"/>
    <w:rsid w:val="00685E8C"/>
    <w:rsid w:val="00686E5E"/>
    <w:rsid w:val="00687EBD"/>
    <w:rsid w:val="00693558"/>
    <w:rsid w:val="00694537"/>
    <w:rsid w:val="00697B6A"/>
    <w:rsid w:val="006B07A3"/>
    <w:rsid w:val="006B4004"/>
    <w:rsid w:val="006C24B2"/>
    <w:rsid w:val="006C7A86"/>
    <w:rsid w:val="006D0F35"/>
    <w:rsid w:val="006E77E9"/>
    <w:rsid w:val="006F3D98"/>
    <w:rsid w:val="006F7E5F"/>
    <w:rsid w:val="0070166C"/>
    <w:rsid w:val="007055A2"/>
    <w:rsid w:val="00706A0E"/>
    <w:rsid w:val="00715167"/>
    <w:rsid w:val="007173E5"/>
    <w:rsid w:val="00745162"/>
    <w:rsid w:val="00746778"/>
    <w:rsid w:val="00760FA7"/>
    <w:rsid w:val="00767F6F"/>
    <w:rsid w:val="00770DAA"/>
    <w:rsid w:val="0078560D"/>
    <w:rsid w:val="007A2FFE"/>
    <w:rsid w:val="007C0469"/>
    <w:rsid w:val="007C1C20"/>
    <w:rsid w:val="007C61CB"/>
    <w:rsid w:val="007E2062"/>
    <w:rsid w:val="007E4A87"/>
    <w:rsid w:val="007F4F79"/>
    <w:rsid w:val="00801647"/>
    <w:rsid w:val="00811AA8"/>
    <w:rsid w:val="008152B4"/>
    <w:rsid w:val="00817F56"/>
    <w:rsid w:val="00826C9C"/>
    <w:rsid w:val="008317E7"/>
    <w:rsid w:val="00840EA5"/>
    <w:rsid w:val="00844D24"/>
    <w:rsid w:val="00846401"/>
    <w:rsid w:val="008577C9"/>
    <w:rsid w:val="0086330D"/>
    <w:rsid w:val="00895478"/>
    <w:rsid w:val="008A09B9"/>
    <w:rsid w:val="008B0807"/>
    <w:rsid w:val="008B3BC7"/>
    <w:rsid w:val="008B6F3D"/>
    <w:rsid w:val="008C2901"/>
    <w:rsid w:val="008C2A1C"/>
    <w:rsid w:val="008C2E62"/>
    <w:rsid w:val="008D2798"/>
    <w:rsid w:val="008D393A"/>
    <w:rsid w:val="008F31BE"/>
    <w:rsid w:val="008F3ED2"/>
    <w:rsid w:val="00902650"/>
    <w:rsid w:val="00906798"/>
    <w:rsid w:val="00906868"/>
    <w:rsid w:val="009204F5"/>
    <w:rsid w:val="0092441C"/>
    <w:rsid w:val="00927854"/>
    <w:rsid w:val="00930203"/>
    <w:rsid w:val="00931D79"/>
    <w:rsid w:val="00942A6B"/>
    <w:rsid w:val="00950BDB"/>
    <w:rsid w:val="00957286"/>
    <w:rsid w:val="009653E4"/>
    <w:rsid w:val="00980864"/>
    <w:rsid w:val="00993E19"/>
    <w:rsid w:val="00995713"/>
    <w:rsid w:val="009A271A"/>
    <w:rsid w:val="009A3251"/>
    <w:rsid w:val="009B2EF4"/>
    <w:rsid w:val="009B4391"/>
    <w:rsid w:val="009C065A"/>
    <w:rsid w:val="009C0C4D"/>
    <w:rsid w:val="009C6B1C"/>
    <w:rsid w:val="009C7BA4"/>
    <w:rsid w:val="009E2587"/>
    <w:rsid w:val="00A02966"/>
    <w:rsid w:val="00A05A5F"/>
    <w:rsid w:val="00A07ED8"/>
    <w:rsid w:val="00A17EC8"/>
    <w:rsid w:val="00A17F87"/>
    <w:rsid w:val="00A20804"/>
    <w:rsid w:val="00A24BA6"/>
    <w:rsid w:val="00A26B79"/>
    <w:rsid w:val="00A433EF"/>
    <w:rsid w:val="00A46C43"/>
    <w:rsid w:val="00A54101"/>
    <w:rsid w:val="00A56189"/>
    <w:rsid w:val="00A57DE0"/>
    <w:rsid w:val="00A63E2E"/>
    <w:rsid w:val="00A7013C"/>
    <w:rsid w:val="00A76C7D"/>
    <w:rsid w:val="00A7758A"/>
    <w:rsid w:val="00A867E2"/>
    <w:rsid w:val="00A90CEA"/>
    <w:rsid w:val="00A946E2"/>
    <w:rsid w:val="00AA5B30"/>
    <w:rsid w:val="00AC0DA4"/>
    <w:rsid w:val="00AC31A8"/>
    <w:rsid w:val="00AD4C8A"/>
    <w:rsid w:val="00AE0104"/>
    <w:rsid w:val="00AF7145"/>
    <w:rsid w:val="00B26770"/>
    <w:rsid w:val="00B3063E"/>
    <w:rsid w:val="00B317D8"/>
    <w:rsid w:val="00B373F5"/>
    <w:rsid w:val="00B40D2C"/>
    <w:rsid w:val="00B472EE"/>
    <w:rsid w:val="00B473A9"/>
    <w:rsid w:val="00B4747C"/>
    <w:rsid w:val="00B475E8"/>
    <w:rsid w:val="00B51A4A"/>
    <w:rsid w:val="00B53847"/>
    <w:rsid w:val="00B57257"/>
    <w:rsid w:val="00B90C23"/>
    <w:rsid w:val="00B94B6D"/>
    <w:rsid w:val="00BA1ADC"/>
    <w:rsid w:val="00BA6072"/>
    <w:rsid w:val="00BA7D11"/>
    <w:rsid w:val="00BB44E6"/>
    <w:rsid w:val="00BB7E0C"/>
    <w:rsid w:val="00BC1336"/>
    <w:rsid w:val="00BC5164"/>
    <w:rsid w:val="00BC5A38"/>
    <w:rsid w:val="00BD1340"/>
    <w:rsid w:val="00BD5250"/>
    <w:rsid w:val="00BE6E59"/>
    <w:rsid w:val="00BF2312"/>
    <w:rsid w:val="00BF3CAA"/>
    <w:rsid w:val="00BF3E60"/>
    <w:rsid w:val="00C04803"/>
    <w:rsid w:val="00C07997"/>
    <w:rsid w:val="00C07B7D"/>
    <w:rsid w:val="00C13656"/>
    <w:rsid w:val="00C13B6F"/>
    <w:rsid w:val="00C156A1"/>
    <w:rsid w:val="00C21400"/>
    <w:rsid w:val="00C21CEF"/>
    <w:rsid w:val="00C2257B"/>
    <w:rsid w:val="00C2310D"/>
    <w:rsid w:val="00C2720A"/>
    <w:rsid w:val="00C3048B"/>
    <w:rsid w:val="00C34498"/>
    <w:rsid w:val="00C435E4"/>
    <w:rsid w:val="00C56931"/>
    <w:rsid w:val="00C57393"/>
    <w:rsid w:val="00C61CC5"/>
    <w:rsid w:val="00C6797E"/>
    <w:rsid w:val="00C73AF4"/>
    <w:rsid w:val="00C76430"/>
    <w:rsid w:val="00C7738E"/>
    <w:rsid w:val="00C848D0"/>
    <w:rsid w:val="00C93660"/>
    <w:rsid w:val="00C95349"/>
    <w:rsid w:val="00CA0A0E"/>
    <w:rsid w:val="00CA5C5B"/>
    <w:rsid w:val="00CB0ED6"/>
    <w:rsid w:val="00CB4870"/>
    <w:rsid w:val="00CB6573"/>
    <w:rsid w:val="00CB73E3"/>
    <w:rsid w:val="00CC1D97"/>
    <w:rsid w:val="00CC315A"/>
    <w:rsid w:val="00CD6048"/>
    <w:rsid w:val="00CE41F2"/>
    <w:rsid w:val="00CE6E22"/>
    <w:rsid w:val="00CE7BB3"/>
    <w:rsid w:val="00CF0792"/>
    <w:rsid w:val="00D17708"/>
    <w:rsid w:val="00D279F9"/>
    <w:rsid w:val="00D44E47"/>
    <w:rsid w:val="00D51E10"/>
    <w:rsid w:val="00D56793"/>
    <w:rsid w:val="00D71733"/>
    <w:rsid w:val="00D80857"/>
    <w:rsid w:val="00D85BC2"/>
    <w:rsid w:val="00D8797B"/>
    <w:rsid w:val="00DA2B07"/>
    <w:rsid w:val="00DB688E"/>
    <w:rsid w:val="00DC0766"/>
    <w:rsid w:val="00DD5132"/>
    <w:rsid w:val="00DE034C"/>
    <w:rsid w:val="00DE3C06"/>
    <w:rsid w:val="00DF38BF"/>
    <w:rsid w:val="00DF5667"/>
    <w:rsid w:val="00DF67C8"/>
    <w:rsid w:val="00DF6862"/>
    <w:rsid w:val="00E0340F"/>
    <w:rsid w:val="00E03612"/>
    <w:rsid w:val="00E04918"/>
    <w:rsid w:val="00E10286"/>
    <w:rsid w:val="00E11E2D"/>
    <w:rsid w:val="00E12F12"/>
    <w:rsid w:val="00E15DE4"/>
    <w:rsid w:val="00E23797"/>
    <w:rsid w:val="00E2582C"/>
    <w:rsid w:val="00E324B6"/>
    <w:rsid w:val="00E34084"/>
    <w:rsid w:val="00E356BA"/>
    <w:rsid w:val="00E363BB"/>
    <w:rsid w:val="00E36C1C"/>
    <w:rsid w:val="00E47BC6"/>
    <w:rsid w:val="00E5100D"/>
    <w:rsid w:val="00E5399D"/>
    <w:rsid w:val="00E557FB"/>
    <w:rsid w:val="00E628CB"/>
    <w:rsid w:val="00E81CDF"/>
    <w:rsid w:val="00E8412B"/>
    <w:rsid w:val="00E93D67"/>
    <w:rsid w:val="00EA0422"/>
    <w:rsid w:val="00EA09E9"/>
    <w:rsid w:val="00EA149F"/>
    <w:rsid w:val="00EA5C65"/>
    <w:rsid w:val="00EA60B9"/>
    <w:rsid w:val="00EB0545"/>
    <w:rsid w:val="00EB1792"/>
    <w:rsid w:val="00EB27B3"/>
    <w:rsid w:val="00EB5900"/>
    <w:rsid w:val="00EB7996"/>
    <w:rsid w:val="00EC7698"/>
    <w:rsid w:val="00ED539D"/>
    <w:rsid w:val="00EE049C"/>
    <w:rsid w:val="00EE1BBD"/>
    <w:rsid w:val="00EE4BDA"/>
    <w:rsid w:val="00EF194A"/>
    <w:rsid w:val="00EF1ADF"/>
    <w:rsid w:val="00F01B6F"/>
    <w:rsid w:val="00F03AB5"/>
    <w:rsid w:val="00F13303"/>
    <w:rsid w:val="00F14869"/>
    <w:rsid w:val="00F14894"/>
    <w:rsid w:val="00F154ED"/>
    <w:rsid w:val="00F24CBB"/>
    <w:rsid w:val="00F2510F"/>
    <w:rsid w:val="00F33A51"/>
    <w:rsid w:val="00F42B80"/>
    <w:rsid w:val="00F5009C"/>
    <w:rsid w:val="00F561C8"/>
    <w:rsid w:val="00F56846"/>
    <w:rsid w:val="00F56853"/>
    <w:rsid w:val="00F67681"/>
    <w:rsid w:val="00F75891"/>
    <w:rsid w:val="00F9614C"/>
    <w:rsid w:val="00FB384B"/>
    <w:rsid w:val="00FB5415"/>
    <w:rsid w:val="00FC3353"/>
    <w:rsid w:val="00FC5BFE"/>
    <w:rsid w:val="00FC5E8B"/>
    <w:rsid w:val="00FD2785"/>
    <w:rsid w:val="00FD2B69"/>
    <w:rsid w:val="00FD54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3E5FE17"/>
  <w15:docId w15:val="{4B413152-6E8F-44A3-AB6A-2B69040E9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41F2"/>
    <w:rPr>
      <w:lang w:eastAsia="en-US"/>
    </w:rPr>
  </w:style>
  <w:style w:type="paragraph" w:styleId="Heading1">
    <w:name w:val="heading 1"/>
    <w:basedOn w:val="Normal"/>
    <w:next w:val="Normal"/>
    <w:link w:val="Heading1Char"/>
    <w:qFormat/>
    <w:rsid w:val="00FB384B"/>
    <w:pPr>
      <w:keepNext/>
      <w:spacing w:before="240" w:after="60"/>
      <w:outlineLvl w:val="0"/>
    </w:pPr>
    <w:rPr>
      <w:rFonts w:ascii="Cambria" w:hAnsi="Cambria"/>
      <w:b/>
      <w:bCs/>
      <w:kern w:val="32"/>
      <w:sz w:val="32"/>
      <w:szCs w:val="32"/>
      <w:lang w:eastAsia="en-GB"/>
    </w:rPr>
  </w:style>
  <w:style w:type="paragraph" w:styleId="Heading2">
    <w:name w:val="heading 2"/>
    <w:basedOn w:val="Normal"/>
    <w:next w:val="Normal"/>
    <w:qFormat/>
    <w:rsid w:val="00CE41F2"/>
    <w:pPr>
      <w:keepNext/>
      <w:jc w:val="both"/>
      <w:outlineLvl w:val="1"/>
    </w:pPr>
    <w:rPr>
      <w:rFonts w:ascii="Arial" w:hAnsi="Arial"/>
      <w:b/>
      <w:sz w:val="24"/>
    </w:rPr>
  </w:style>
  <w:style w:type="paragraph" w:styleId="Heading3">
    <w:name w:val="heading 3"/>
    <w:basedOn w:val="Normal"/>
    <w:next w:val="Normal"/>
    <w:qFormat/>
    <w:rsid w:val="00DC0766"/>
    <w:pPr>
      <w:keepNext/>
      <w:spacing w:before="240" w:after="60"/>
      <w:outlineLvl w:val="2"/>
    </w:pPr>
    <w:rPr>
      <w:rFonts w:ascii="Arial" w:hAnsi="Arial" w:cs="Arial"/>
      <w:b/>
      <w:bCs/>
      <w:sz w:val="26"/>
      <w:szCs w:val="26"/>
    </w:rPr>
  </w:style>
  <w:style w:type="paragraph" w:styleId="Heading4">
    <w:name w:val="heading 4"/>
    <w:basedOn w:val="Normal"/>
    <w:next w:val="Normal"/>
    <w:qFormat/>
    <w:rsid w:val="00DC0766"/>
    <w:pPr>
      <w:keepNext/>
      <w:spacing w:before="240" w:after="60"/>
      <w:outlineLvl w:val="3"/>
    </w:pPr>
    <w:rPr>
      <w:b/>
      <w:bCs/>
      <w:sz w:val="28"/>
      <w:szCs w:val="28"/>
    </w:rPr>
  </w:style>
  <w:style w:type="paragraph" w:styleId="Heading7">
    <w:name w:val="heading 7"/>
    <w:basedOn w:val="Normal"/>
    <w:next w:val="Normal"/>
    <w:link w:val="Heading7Char"/>
    <w:semiHidden/>
    <w:unhideWhenUsed/>
    <w:qFormat/>
    <w:rsid w:val="00FD2B69"/>
    <w:pPr>
      <w:spacing w:before="240" w:after="60"/>
      <w:outlineLvl w:val="6"/>
    </w:pPr>
    <w:rPr>
      <w:rFonts w:ascii="Calibri" w:hAnsi="Calibri"/>
      <w:sz w:val="24"/>
      <w:szCs w:val="24"/>
    </w:rPr>
  </w:style>
  <w:style w:type="paragraph" w:styleId="Heading8">
    <w:name w:val="heading 8"/>
    <w:basedOn w:val="Normal"/>
    <w:next w:val="Normal"/>
    <w:link w:val="Heading8Char"/>
    <w:unhideWhenUsed/>
    <w:qFormat/>
    <w:rsid w:val="00FD2B69"/>
    <w:pPr>
      <w:spacing w:before="240" w:after="60"/>
      <w:outlineLvl w:val="7"/>
    </w:pPr>
    <w:rPr>
      <w:rFonts w:ascii="Calibri"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E41F2"/>
    <w:pPr>
      <w:tabs>
        <w:tab w:val="center" w:pos="4153"/>
        <w:tab w:val="right" w:pos="8306"/>
      </w:tabs>
      <w:jc w:val="both"/>
    </w:pPr>
    <w:rPr>
      <w:rFonts w:ascii="Arial" w:hAnsi="Arial"/>
      <w:sz w:val="24"/>
    </w:rPr>
  </w:style>
  <w:style w:type="paragraph" w:styleId="Footer">
    <w:name w:val="footer"/>
    <w:basedOn w:val="Normal"/>
    <w:link w:val="FooterChar"/>
    <w:uiPriority w:val="99"/>
    <w:rsid w:val="00CE41F2"/>
    <w:pPr>
      <w:tabs>
        <w:tab w:val="center" w:pos="4153"/>
        <w:tab w:val="right" w:pos="8306"/>
      </w:tabs>
      <w:jc w:val="both"/>
    </w:pPr>
    <w:rPr>
      <w:rFonts w:ascii="Arial" w:hAnsi="Arial"/>
      <w:sz w:val="24"/>
    </w:rPr>
  </w:style>
  <w:style w:type="paragraph" w:styleId="BlockText">
    <w:name w:val="Block Text"/>
    <w:basedOn w:val="Normal"/>
    <w:rsid w:val="00CE41F2"/>
    <w:pPr>
      <w:tabs>
        <w:tab w:val="left" w:pos="8190"/>
      </w:tabs>
      <w:ind w:left="720" w:right="839"/>
      <w:jc w:val="both"/>
    </w:pPr>
    <w:rPr>
      <w:rFonts w:ascii="Arial" w:hAnsi="Arial"/>
      <w:sz w:val="24"/>
    </w:rPr>
  </w:style>
  <w:style w:type="paragraph" w:styleId="BodyText">
    <w:name w:val="Body Text"/>
    <w:basedOn w:val="Normal"/>
    <w:rsid w:val="00CE41F2"/>
    <w:pPr>
      <w:ind w:right="29"/>
      <w:jc w:val="both"/>
    </w:pPr>
    <w:rPr>
      <w:rFonts w:ascii="Arial" w:hAnsi="Arial"/>
      <w:b/>
      <w:sz w:val="24"/>
    </w:rPr>
  </w:style>
  <w:style w:type="paragraph" w:styleId="BodyText2">
    <w:name w:val="Body Text 2"/>
    <w:basedOn w:val="Normal"/>
    <w:rsid w:val="00CE41F2"/>
    <w:pPr>
      <w:tabs>
        <w:tab w:val="left" w:pos="8190"/>
      </w:tabs>
      <w:ind w:right="839"/>
      <w:jc w:val="both"/>
    </w:pPr>
    <w:rPr>
      <w:rFonts w:ascii="Arial" w:hAnsi="Arial"/>
      <w:sz w:val="24"/>
    </w:rPr>
  </w:style>
  <w:style w:type="paragraph" w:styleId="BodyText3">
    <w:name w:val="Body Text 3"/>
    <w:basedOn w:val="Normal"/>
    <w:rsid w:val="00CE41F2"/>
    <w:pPr>
      <w:tabs>
        <w:tab w:val="left" w:pos="5310"/>
      </w:tabs>
      <w:jc w:val="both"/>
    </w:pPr>
    <w:rPr>
      <w:rFonts w:ascii="Arial" w:hAnsi="Arial"/>
      <w:b/>
      <w:sz w:val="23"/>
    </w:rPr>
  </w:style>
  <w:style w:type="character" w:styleId="Hyperlink">
    <w:name w:val="Hyperlink"/>
    <w:uiPriority w:val="99"/>
    <w:rsid w:val="00CE41F2"/>
    <w:rPr>
      <w:color w:val="0000FF"/>
      <w:u w:val="single"/>
    </w:rPr>
  </w:style>
  <w:style w:type="paragraph" w:styleId="BalloonText">
    <w:name w:val="Balloon Text"/>
    <w:basedOn w:val="Normal"/>
    <w:semiHidden/>
    <w:rsid w:val="008C2A1C"/>
    <w:rPr>
      <w:rFonts w:ascii="Tahoma" w:hAnsi="Tahoma" w:cs="Tahoma"/>
      <w:sz w:val="16"/>
      <w:szCs w:val="16"/>
    </w:rPr>
  </w:style>
  <w:style w:type="paragraph" w:styleId="BodyTextIndent">
    <w:name w:val="Body Text Indent"/>
    <w:basedOn w:val="Normal"/>
    <w:rsid w:val="00DC0766"/>
    <w:pPr>
      <w:spacing w:after="120"/>
      <w:ind w:left="283"/>
    </w:pPr>
  </w:style>
  <w:style w:type="paragraph" w:styleId="BodyTextIndent3">
    <w:name w:val="Body Text Indent 3"/>
    <w:basedOn w:val="Normal"/>
    <w:rsid w:val="00DC0766"/>
    <w:pPr>
      <w:spacing w:after="120"/>
      <w:ind w:left="283"/>
    </w:pPr>
    <w:rPr>
      <w:sz w:val="16"/>
      <w:szCs w:val="16"/>
    </w:rPr>
  </w:style>
  <w:style w:type="paragraph" w:customStyle="1" w:styleId="AddressInfo">
    <w:name w:val="Address Info"/>
    <w:basedOn w:val="Normal"/>
    <w:rsid w:val="00DC0766"/>
    <w:rPr>
      <w:rFonts w:ascii="Verdana" w:hAnsi="Verdana"/>
      <w:szCs w:val="24"/>
    </w:rPr>
  </w:style>
  <w:style w:type="paragraph" w:customStyle="1" w:styleId="BusinessArea">
    <w:name w:val="Business Area"/>
    <w:basedOn w:val="AddressInfo"/>
    <w:rsid w:val="00DC0766"/>
    <w:rPr>
      <w:b/>
    </w:rPr>
  </w:style>
  <w:style w:type="paragraph" w:customStyle="1" w:styleId="Content">
    <w:name w:val="Content"/>
    <w:basedOn w:val="AddressInfo"/>
    <w:rsid w:val="00DC0766"/>
    <w:rPr>
      <w:rFonts w:ascii="Arial" w:hAnsi="Arial"/>
      <w:sz w:val="24"/>
    </w:rPr>
  </w:style>
  <w:style w:type="paragraph" w:customStyle="1" w:styleId="DefaultText">
    <w:name w:val="Default Text"/>
    <w:basedOn w:val="Normal"/>
    <w:rsid w:val="00094621"/>
    <w:pPr>
      <w:autoSpaceDE w:val="0"/>
      <w:autoSpaceDN w:val="0"/>
    </w:pPr>
    <w:rPr>
      <w:sz w:val="24"/>
    </w:rPr>
  </w:style>
  <w:style w:type="table" w:styleId="TableGrid">
    <w:name w:val="Table Grid"/>
    <w:basedOn w:val="TableNormal"/>
    <w:rsid w:val="00D717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aliases w:val="SSR Requirement Response"/>
    <w:basedOn w:val="Normal"/>
    <w:rsid w:val="00D71733"/>
    <w:pPr>
      <w:spacing w:after="180"/>
      <w:ind w:left="709"/>
      <w:jc w:val="both"/>
    </w:pPr>
    <w:rPr>
      <w:rFonts w:ascii="Arial" w:hAnsi="Arial"/>
      <w:sz w:val="24"/>
      <w:szCs w:val="24"/>
    </w:rPr>
  </w:style>
  <w:style w:type="paragraph" w:customStyle="1" w:styleId="CharChar1Char">
    <w:name w:val="Char Char1 Char"/>
    <w:basedOn w:val="Normal"/>
    <w:rsid w:val="00A433EF"/>
    <w:pPr>
      <w:spacing w:after="160" w:line="240" w:lineRule="exact"/>
    </w:pPr>
    <w:rPr>
      <w:rFonts w:ascii="Verdana" w:hAnsi="Verdana"/>
    </w:rPr>
  </w:style>
  <w:style w:type="character" w:styleId="FollowedHyperlink">
    <w:name w:val="FollowedHyperlink"/>
    <w:rsid w:val="00E324B6"/>
    <w:rPr>
      <w:color w:val="800080"/>
      <w:u w:val="single"/>
    </w:rPr>
  </w:style>
  <w:style w:type="paragraph" w:customStyle="1" w:styleId="Char1">
    <w:name w:val="Char1"/>
    <w:basedOn w:val="Normal"/>
    <w:rsid w:val="00A05A5F"/>
    <w:pPr>
      <w:spacing w:after="160" w:line="240" w:lineRule="exact"/>
    </w:pPr>
    <w:rPr>
      <w:rFonts w:ascii="Verdana" w:hAnsi="Verdana"/>
      <w:lang w:val="en-US"/>
    </w:rPr>
  </w:style>
  <w:style w:type="paragraph" w:styleId="Title">
    <w:name w:val="Title"/>
    <w:basedOn w:val="Normal"/>
    <w:qFormat/>
    <w:rsid w:val="00EB5900"/>
    <w:pPr>
      <w:jc w:val="center"/>
    </w:pPr>
    <w:rPr>
      <w:rFonts w:ascii="Arial" w:hAnsi="Arial" w:cs="Arial"/>
      <w:b/>
      <w:bCs/>
      <w:sz w:val="24"/>
    </w:rPr>
  </w:style>
  <w:style w:type="character" w:styleId="PageNumber">
    <w:name w:val="page number"/>
    <w:basedOn w:val="DefaultParagraphFont"/>
    <w:rsid w:val="0044003F"/>
  </w:style>
  <w:style w:type="paragraph" w:customStyle="1" w:styleId="GPSDefinitionL2Guidance">
    <w:name w:val="GPS Definition L2 Guidance"/>
    <w:basedOn w:val="Normal"/>
    <w:qFormat/>
    <w:rsid w:val="00FC5BFE"/>
    <w:pPr>
      <w:tabs>
        <w:tab w:val="left" w:pos="144"/>
      </w:tabs>
      <w:overflowPunct w:val="0"/>
      <w:autoSpaceDE w:val="0"/>
      <w:autoSpaceDN w:val="0"/>
      <w:adjustRightInd w:val="0"/>
      <w:spacing w:after="120"/>
      <w:ind w:left="720"/>
      <w:jc w:val="both"/>
      <w:textAlignment w:val="baseline"/>
    </w:pPr>
    <w:rPr>
      <w:rFonts w:ascii="Arial" w:hAnsi="Arial" w:cs="Arial"/>
      <w:b/>
      <w:i/>
      <w:sz w:val="22"/>
      <w:szCs w:val="22"/>
    </w:rPr>
  </w:style>
  <w:style w:type="paragraph" w:customStyle="1" w:styleId="GPSTITLES">
    <w:name w:val="GPS TITLES"/>
    <w:basedOn w:val="Normal"/>
    <w:link w:val="GPSTITLESChar"/>
    <w:qFormat/>
    <w:rsid w:val="00FC5BFE"/>
    <w:pPr>
      <w:overflowPunct w:val="0"/>
      <w:autoSpaceDE w:val="0"/>
      <w:autoSpaceDN w:val="0"/>
      <w:adjustRightInd w:val="0"/>
      <w:spacing w:after="240"/>
      <w:jc w:val="center"/>
      <w:textAlignment w:val="baseline"/>
    </w:pPr>
    <w:rPr>
      <w:rFonts w:ascii="Arial Bold" w:hAnsi="Arial Bold" w:cs="Arial"/>
      <w:b/>
      <w:caps/>
      <w:sz w:val="22"/>
      <w:szCs w:val="22"/>
    </w:rPr>
  </w:style>
  <w:style w:type="character" w:customStyle="1" w:styleId="GPSTITLESChar">
    <w:name w:val="GPS TITLES Char"/>
    <w:link w:val="GPSTITLES"/>
    <w:rsid w:val="00FC5BFE"/>
    <w:rPr>
      <w:rFonts w:ascii="Arial Bold" w:hAnsi="Arial Bold" w:cs="Arial"/>
      <w:b/>
      <w:caps/>
      <w:sz w:val="22"/>
      <w:szCs w:val="22"/>
      <w:lang w:eastAsia="en-US"/>
    </w:rPr>
  </w:style>
  <w:style w:type="paragraph" w:styleId="ListParagraph">
    <w:name w:val="List Paragraph"/>
    <w:aliases w:val="F5 List Paragraph,Bullet Points,No Spacing1,List Paragraph Char Char Char,Indicator Text,Numbered Para 1,Bullet 1,Colorful List - Accent 11,List Paragraph11,MAIN CONTENT,List Paragraph12,List Paragraph2,OBC Bullet,Dot pt,List Paragraph1"/>
    <w:basedOn w:val="Normal"/>
    <w:link w:val="ListParagraphChar"/>
    <w:uiPriority w:val="34"/>
    <w:qFormat/>
    <w:rsid w:val="00D56793"/>
    <w:pPr>
      <w:ind w:left="720"/>
      <w:contextualSpacing/>
    </w:pPr>
  </w:style>
  <w:style w:type="character" w:customStyle="1" w:styleId="Heading1Char">
    <w:name w:val="Heading 1 Char"/>
    <w:link w:val="Heading1"/>
    <w:rsid w:val="00FB384B"/>
    <w:rPr>
      <w:rFonts w:ascii="Cambria" w:hAnsi="Cambria"/>
      <w:b/>
      <w:bCs/>
      <w:kern w:val="32"/>
      <w:sz w:val="32"/>
      <w:szCs w:val="32"/>
    </w:rPr>
  </w:style>
  <w:style w:type="character" w:customStyle="1" w:styleId="HeaderChar">
    <w:name w:val="Header Char"/>
    <w:link w:val="Header"/>
    <w:uiPriority w:val="99"/>
    <w:rsid w:val="00FB384B"/>
    <w:rPr>
      <w:rFonts w:ascii="Arial" w:hAnsi="Arial"/>
      <w:sz w:val="24"/>
      <w:lang w:eastAsia="en-US"/>
    </w:rPr>
  </w:style>
  <w:style w:type="character" w:customStyle="1" w:styleId="FooterChar">
    <w:name w:val="Footer Char"/>
    <w:link w:val="Footer"/>
    <w:uiPriority w:val="99"/>
    <w:rsid w:val="00FB384B"/>
    <w:rPr>
      <w:rFonts w:ascii="Arial" w:hAnsi="Arial"/>
      <w:sz w:val="24"/>
      <w:lang w:eastAsia="en-US"/>
    </w:rPr>
  </w:style>
  <w:style w:type="paragraph" w:styleId="BodyTextIndent2">
    <w:name w:val="Body Text Indent 2"/>
    <w:basedOn w:val="Normal"/>
    <w:link w:val="BodyTextIndent2Char"/>
    <w:rsid w:val="00E34084"/>
    <w:pPr>
      <w:spacing w:after="120" w:line="480" w:lineRule="auto"/>
      <w:ind w:left="283"/>
    </w:pPr>
    <w:rPr>
      <w:sz w:val="24"/>
      <w:szCs w:val="24"/>
      <w:lang w:eastAsia="en-GB"/>
    </w:rPr>
  </w:style>
  <w:style w:type="character" w:customStyle="1" w:styleId="BodyTextIndent2Char">
    <w:name w:val="Body Text Indent 2 Char"/>
    <w:link w:val="BodyTextIndent2"/>
    <w:rsid w:val="00E34084"/>
    <w:rPr>
      <w:sz w:val="24"/>
      <w:szCs w:val="24"/>
    </w:rPr>
  </w:style>
  <w:style w:type="paragraph" w:styleId="PlainText">
    <w:name w:val="Plain Text"/>
    <w:basedOn w:val="Normal"/>
    <w:link w:val="PlainTextChar"/>
    <w:uiPriority w:val="99"/>
    <w:rsid w:val="00E34084"/>
    <w:rPr>
      <w:rFonts w:ascii="Courier New" w:hAnsi="Courier New"/>
    </w:rPr>
  </w:style>
  <w:style w:type="character" w:customStyle="1" w:styleId="PlainTextChar">
    <w:name w:val="Plain Text Char"/>
    <w:link w:val="PlainText"/>
    <w:uiPriority w:val="99"/>
    <w:rsid w:val="00E34084"/>
    <w:rPr>
      <w:rFonts w:ascii="Courier New" w:hAnsi="Courier New"/>
      <w:lang w:eastAsia="en-US"/>
    </w:rPr>
  </w:style>
  <w:style w:type="character" w:styleId="Strong">
    <w:name w:val="Strong"/>
    <w:uiPriority w:val="22"/>
    <w:qFormat/>
    <w:rsid w:val="00E34084"/>
    <w:rPr>
      <w:b/>
      <w:bCs/>
    </w:rPr>
  </w:style>
  <w:style w:type="character" w:styleId="CommentReference">
    <w:name w:val="annotation reference"/>
    <w:semiHidden/>
    <w:unhideWhenUsed/>
    <w:rsid w:val="002C6056"/>
    <w:rPr>
      <w:sz w:val="16"/>
      <w:szCs w:val="16"/>
    </w:rPr>
  </w:style>
  <w:style w:type="paragraph" w:styleId="CommentText">
    <w:name w:val="annotation text"/>
    <w:basedOn w:val="Normal"/>
    <w:link w:val="CommentTextChar"/>
    <w:semiHidden/>
    <w:unhideWhenUsed/>
    <w:rsid w:val="002C6056"/>
  </w:style>
  <w:style w:type="character" w:customStyle="1" w:styleId="CommentTextChar">
    <w:name w:val="Comment Text Char"/>
    <w:link w:val="CommentText"/>
    <w:semiHidden/>
    <w:rsid w:val="002C6056"/>
    <w:rPr>
      <w:lang w:eastAsia="en-US"/>
    </w:rPr>
  </w:style>
  <w:style w:type="paragraph" w:styleId="CommentSubject">
    <w:name w:val="annotation subject"/>
    <w:basedOn w:val="CommentText"/>
    <w:next w:val="CommentText"/>
    <w:link w:val="CommentSubjectChar"/>
    <w:semiHidden/>
    <w:unhideWhenUsed/>
    <w:rsid w:val="002C6056"/>
    <w:rPr>
      <w:b/>
      <w:bCs/>
    </w:rPr>
  </w:style>
  <w:style w:type="character" w:customStyle="1" w:styleId="CommentSubjectChar">
    <w:name w:val="Comment Subject Char"/>
    <w:link w:val="CommentSubject"/>
    <w:semiHidden/>
    <w:rsid w:val="002C6056"/>
    <w:rPr>
      <w:b/>
      <w:bCs/>
      <w:lang w:eastAsia="en-US"/>
    </w:rPr>
  </w:style>
  <w:style w:type="paragraph" w:styleId="Revision">
    <w:name w:val="Revision"/>
    <w:hidden/>
    <w:uiPriority w:val="99"/>
    <w:semiHidden/>
    <w:rsid w:val="002C6056"/>
    <w:rPr>
      <w:lang w:eastAsia="en-US"/>
    </w:rPr>
  </w:style>
  <w:style w:type="character" w:customStyle="1" w:styleId="Heading7Char">
    <w:name w:val="Heading 7 Char"/>
    <w:link w:val="Heading7"/>
    <w:semiHidden/>
    <w:rsid w:val="00FD2B69"/>
    <w:rPr>
      <w:rFonts w:ascii="Calibri" w:eastAsia="Times New Roman" w:hAnsi="Calibri" w:cs="Times New Roman"/>
      <w:sz w:val="24"/>
      <w:szCs w:val="24"/>
      <w:lang w:eastAsia="en-US"/>
    </w:rPr>
  </w:style>
  <w:style w:type="character" w:customStyle="1" w:styleId="Heading8Char">
    <w:name w:val="Heading 8 Char"/>
    <w:link w:val="Heading8"/>
    <w:rsid w:val="00FD2B69"/>
    <w:rPr>
      <w:rFonts w:ascii="Calibri" w:eastAsia="Times New Roman" w:hAnsi="Calibri" w:cs="Times New Roman"/>
      <w:i/>
      <w:iCs/>
      <w:sz w:val="24"/>
      <w:szCs w:val="24"/>
      <w:lang w:eastAsia="en-US"/>
    </w:rPr>
  </w:style>
  <w:style w:type="character" w:customStyle="1" w:styleId="ListParagraphChar">
    <w:name w:val="List Paragraph Char"/>
    <w:aliases w:val="F5 List Paragraph Char,Bullet Points Char,No Spacing1 Char,List Paragraph Char Char Char Char,Indicator Text Char,Numbered Para 1 Char,Bullet 1 Char,Colorful List - Accent 11 Char,List Paragraph11 Char,MAIN CONTENT Char,Dot pt Char"/>
    <w:link w:val="ListParagraph"/>
    <w:uiPriority w:val="34"/>
    <w:qFormat/>
    <w:locked/>
    <w:rsid w:val="00FD2B69"/>
    <w:rPr>
      <w:lang w:eastAsia="en-US"/>
    </w:rPr>
  </w:style>
  <w:style w:type="character" w:styleId="FootnoteReference">
    <w:name w:val="footnote reference"/>
    <w:semiHidden/>
    <w:rsid w:val="00167AA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68914">
      <w:bodyDiv w:val="1"/>
      <w:marLeft w:val="0"/>
      <w:marRight w:val="0"/>
      <w:marTop w:val="0"/>
      <w:marBottom w:val="0"/>
      <w:divBdr>
        <w:top w:val="none" w:sz="0" w:space="0" w:color="auto"/>
        <w:left w:val="none" w:sz="0" w:space="0" w:color="auto"/>
        <w:bottom w:val="none" w:sz="0" w:space="0" w:color="auto"/>
        <w:right w:val="none" w:sz="0" w:space="0" w:color="auto"/>
      </w:divBdr>
    </w:div>
    <w:div w:id="400372676">
      <w:bodyDiv w:val="1"/>
      <w:marLeft w:val="0"/>
      <w:marRight w:val="0"/>
      <w:marTop w:val="0"/>
      <w:marBottom w:val="0"/>
      <w:divBdr>
        <w:top w:val="none" w:sz="0" w:space="0" w:color="auto"/>
        <w:left w:val="none" w:sz="0" w:space="0" w:color="auto"/>
        <w:bottom w:val="none" w:sz="0" w:space="0" w:color="auto"/>
        <w:right w:val="none" w:sz="0" w:space="0" w:color="auto"/>
      </w:divBdr>
    </w:div>
    <w:div w:id="670565773">
      <w:bodyDiv w:val="1"/>
      <w:marLeft w:val="0"/>
      <w:marRight w:val="0"/>
      <w:marTop w:val="0"/>
      <w:marBottom w:val="0"/>
      <w:divBdr>
        <w:top w:val="none" w:sz="0" w:space="0" w:color="auto"/>
        <w:left w:val="none" w:sz="0" w:space="0" w:color="auto"/>
        <w:bottom w:val="none" w:sz="0" w:space="0" w:color="auto"/>
        <w:right w:val="none" w:sz="0" w:space="0" w:color="auto"/>
      </w:divBdr>
    </w:div>
    <w:div w:id="719785951">
      <w:bodyDiv w:val="1"/>
      <w:marLeft w:val="0"/>
      <w:marRight w:val="0"/>
      <w:marTop w:val="0"/>
      <w:marBottom w:val="0"/>
      <w:divBdr>
        <w:top w:val="none" w:sz="0" w:space="0" w:color="auto"/>
        <w:left w:val="none" w:sz="0" w:space="0" w:color="auto"/>
        <w:bottom w:val="none" w:sz="0" w:space="0" w:color="auto"/>
        <w:right w:val="none" w:sz="0" w:space="0" w:color="auto"/>
      </w:divBdr>
    </w:div>
    <w:div w:id="1375815488">
      <w:bodyDiv w:val="1"/>
      <w:marLeft w:val="0"/>
      <w:marRight w:val="0"/>
      <w:marTop w:val="0"/>
      <w:marBottom w:val="0"/>
      <w:divBdr>
        <w:top w:val="none" w:sz="0" w:space="0" w:color="auto"/>
        <w:left w:val="none" w:sz="0" w:space="0" w:color="auto"/>
        <w:bottom w:val="none" w:sz="0" w:space="0" w:color="auto"/>
        <w:right w:val="none" w:sz="0" w:space="0" w:color="auto"/>
      </w:divBdr>
    </w:div>
    <w:div w:id="1765372369">
      <w:bodyDiv w:val="1"/>
      <w:marLeft w:val="0"/>
      <w:marRight w:val="0"/>
      <w:marTop w:val="0"/>
      <w:marBottom w:val="0"/>
      <w:divBdr>
        <w:top w:val="none" w:sz="0" w:space="0" w:color="auto"/>
        <w:left w:val="none" w:sz="0" w:space="0" w:color="auto"/>
        <w:bottom w:val="none" w:sz="0" w:space="0" w:color="auto"/>
        <w:right w:val="none" w:sz="0" w:space="0" w:color="auto"/>
      </w:divBdr>
    </w:div>
    <w:div w:id="1867521789">
      <w:bodyDiv w:val="1"/>
      <w:marLeft w:val="0"/>
      <w:marRight w:val="0"/>
      <w:marTop w:val="0"/>
      <w:marBottom w:val="0"/>
      <w:divBdr>
        <w:top w:val="none" w:sz="0" w:space="0" w:color="auto"/>
        <w:left w:val="none" w:sz="0" w:space="0" w:color="auto"/>
        <w:bottom w:val="none" w:sz="0" w:space="0" w:color="auto"/>
        <w:right w:val="none" w:sz="0" w:space="0" w:color="auto"/>
      </w:divBdr>
    </w:div>
    <w:div w:id="1920213995">
      <w:bodyDiv w:val="1"/>
      <w:marLeft w:val="0"/>
      <w:marRight w:val="0"/>
      <w:marTop w:val="0"/>
      <w:marBottom w:val="0"/>
      <w:divBdr>
        <w:top w:val="none" w:sz="0" w:space="0" w:color="auto"/>
        <w:left w:val="none" w:sz="0" w:space="0" w:color="auto"/>
        <w:bottom w:val="none" w:sz="0" w:space="0" w:color="auto"/>
        <w:right w:val="none" w:sz="0" w:space="0" w:color="auto"/>
      </w:divBdr>
    </w:div>
    <w:div w:id="1979020939">
      <w:bodyDiv w:val="1"/>
      <w:marLeft w:val="0"/>
      <w:marRight w:val="0"/>
      <w:marTop w:val="0"/>
      <w:marBottom w:val="0"/>
      <w:divBdr>
        <w:top w:val="none" w:sz="0" w:space="0" w:color="auto"/>
        <w:left w:val="none" w:sz="0" w:space="0" w:color="auto"/>
        <w:bottom w:val="none" w:sz="0" w:space="0" w:color="auto"/>
        <w:right w:val="none" w:sz="0" w:space="0" w:color="auto"/>
      </w:divBdr>
    </w:div>
    <w:div w:id="202940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llaboration.CPD@finance-ni.gov.uk" TargetMode="External"/><Relationship Id="rId18" Type="http://schemas.openxmlformats.org/officeDocument/2006/relationships/image" Target="media/image3.emf"/><Relationship Id="rId26" Type="http://schemas.openxmlformats.org/officeDocument/2006/relationships/hyperlink" Target="http://www.dfpni.gov.uk/index/procurement-2/cpd/cpd-policy-and-legislation/content_-_cpd_-_policy_-_procurement_guidance_notes.htm" TargetMode="External"/><Relationship Id="rId39"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yperlink" Target="mailto:Clientcare.belfast@oasisgroup.com" TargetMode="External"/><Relationship Id="rId34" Type="http://schemas.openxmlformats.org/officeDocument/2006/relationships/oleObject" Target="embeddings/oleObject3.bin"/><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inance-ni.gov.uk/publications/list-public-bodies-which-can-participate-cpd-collaborative-frameworks" TargetMode="External"/><Relationship Id="rId17" Type="http://schemas.openxmlformats.org/officeDocument/2006/relationships/hyperlink" Target="https://www.finance-ni.gov.uk/publications/list-public-bodies-which-can-participate-cpd-collaborative-frameworks" TargetMode="External"/><Relationship Id="rId25" Type="http://schemas.openxmlformats.org/officeDocument/2006/relationships/hyperlink" Target="https://www.finance-ni.gov.uk/sites/default/files/publications/dfp/PGN-01012-Contract-Management-Principles-Procedures-25-Sept-2017.PDF" TargetMode="External"/><Relationship Id="rId33" Type="http://schemas.openxmlformats.org/officeDocument/2006/relationships/image" Target="media/image7.emf"/><Relationship Id="rId38" Type="http://schemas.openxmlformats.org/officeDocument/2006/relationships/package" Target="embeddings/Microsoft_Word_Document4.docx"/><Relationship Id="rId2" Type="http://schemas.openxmlformats.org/officeDocument/2006/relationships/numbering" Target="numbering.xml"/><Relationship Id="rId16" Type="http://schemas.openxmlformats.org/officeDocument/2006/relationships/hyperlink" Target="mailto:Collaboration.CPD@finance-ni.gov.uk" TargetMode="External"/><Relationship Id="rId20" Type="http://schemas.openxmlformats.org/officeDocument/2006/relationships/hyperlink" Target="mailto:Clientcare.belfast@oasisgroup.com" TargetMode="External"/><Relationship Id="rId29" Type="http://schemas.openxmlformats.org/officeDocument/2006/relationships/image" Target="media/image5.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nance-ni.gov.uk/publications/list-public-bodies-which-can-participate-cpd-collaborative-frameworks" TargetMode="External"/><Relationship Id="rId24" Type="http://schemas.openxmlformats.org/officeDocument/2006/relationships/hyperlink" Target="https://www.finance-ni.gov.uk/sites/default/files/publications/dfp/PGN%2001%2012%20Contract%20Management%20%E2%80%93%20Procedures%20and%20Principles_0.PDF" TargetMode="External"/><Relationship Id="rId32" Type="http://schemas.openxmlformats.org/officeDocument/2006/relationships/oleObject" Target="embeddings/oleObject2.bin"/><Relationship Id="rId37" Type="http://schemas.openxmlformats.org/officeDocument/2006/relationships/image" Target="media/image9.emf"/><Relationship Id="rId40"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hyperlink" Target="mailto:Collaboration.CPD@finance-ni.gov.uk" TargetMode="External"/><Relationship Id="rId23" Type="http://schemas.openxmlformats.org/officeDocument/2006/relationships/package" Target="embeddings/Microsoft_Excel_Worksheet2.xlsx"/><Relationship Id="rId28" Type="http://schemas.openxmlformats.org/officeDocument/2006/relationships/footer" Target="footer2.xml"/><Relationship Id="rId36" Type="http://schemas.openxmlformats.org/officeDocument/2006/relationships/package" Target="embeddings/Microsoft_Word_Document3.docx"/><Relationship Id="rId10" Type="http://schemas.openxmlformats.org/officeDocument/2006/relationships/hyperlink" Target="mailto:Collaboration.CPD@finance-ni.gov.uk" TargetMode="External"/><Relationship Id="rId19" Type="http://schemas.openxmlformats.org/officeDocument/2006/relationships/package" Target="embeddings/Microsoft_Excel_Worksheet1.xlsx"/><Relationship Id="rId31"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ollaboration.CPD@finance-ni.gov.uk" TargetMode="External"/><Relationship Id="rId22" Type="http://schemas.openxmlformats.org/officeDocument/2006/relationships/image" Target="media/image4.emf"/><Relationship Id="rId27" Type="http://schemas.openxmlformats.org/officeDocument/2006/relationships/footer" Target="footer1.xml"/><Relationship Id="rId30" Type="http://schemas.openxmlformats.org/officeDocument/2006/relationships/oleObject" Target="embeddings/oleObject1.bin"/><Relationship Id="rId35"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4CA0D8-F5A4-4BB3-A088-07E5BF036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4235</Words>
  <Characters>23464</Characters>
  <Application>Microsoft Office Word</Application>
  <DocSecurity>0</DocSecurity>
  <Lines>711</Lines>
  <Paragraphs>274</Paragraphs>
  <ScaleCrop>false</ScaleCrop>
  <HeadingPairs>
    <vt:vector size="2" baseType="variant">
      <vt:variant>
        <vt:lpstr>Title</vt:lpstr>
      </vt:variant>
      <vt:variant>
        <vt:i4>1</vt:i4>
      </vt:variant>
    </vt:vector>
  </HeadingPairs>
  <TitlesOfParts>
    <vt:vector size="1" baseType="lpstr">
      <vt:lpstr>PROCUREMENT SERVICE (PS) ROLE/RESPONSIBILITY</vt:lpstr>
    </vt:vector>
  </TitlesOfParts>
  <Company/>
  <LinksUpToDate>false</LinksUpToDate>
  <CharactersWithSpaces>27425</CharactersWithSpaces>
  <SharedDoc>false</SharedDoc>
  <HLinks>
    <vt:vector size="42" baseType="variant">
      <vt:variant>
        <vt:i4>2097207</vt:i4>
      </vt:variant>
      <vt:variant>
        <vt:i4>18</vt:i4>
      </vt:variant>
      <vt:variant>
        <vt:i4>0</vt:i4>
      </vt:variant>
      <vt:variant>
        <vt:i4>5</vt:i4>
      </vt:variant>
      <vt:variant>
        <vt:lpwstr>http://www.cpdni.gov.uk/pdf-environmental-notes.pdf</vt:lpwstr>
      </vt:variant>
      <vt:variant>
        <vt:lpwstr/>
      </vt:variant>
      <vt:variant>
        <vt:i4>2621555</vt:i4>
      </vt:variant>
      <vt:variant>
        <vt:i4>15</vt:i4>
      </vt:variant>
      <vt:variant>
        <vt:i4>0</vt:i4>
      </vt:variant>
      <vt:variant>
        <vt:i4>5</vt:i4>
      </vt:variant>
      <vt:variant>
        <vt:lpwstr>http://www.cpdni.gov.uk/equality_of_opportunity_and_sustainable_development_-_full_guidance.pdf</vt:lpwstr>
      </vt:variant>
      <vt:variant>
        <vt:lpwstr/>
      </vt:variant>
      <vt:variant>
        <vt:i4>3145768</vt:i4>
      </vt:variant>
      <vt:variant>
        <vt:i4>12</vt:i4>
      </vt:variant>
      <vt:variant>
        <vt:i4>0</vt:i4>
      </vt:variant>
      <vt:variant>
        <vt:i4>5</vt:i4>
      </vt:variant>
      <vt:variant>
        <vt:lpwstr>http://www.accessni.gov.uk/</vt:lpwstr>
      </vt:variant>
      <vt:variant>
        <vt:lpwstr/>
      </vt:variant>
      <vt:variant>
        <vt:i4>1048688</vt:i4>
      </vt:variant>
      <vt:variant>
        <vt:i4>9</vt:i4>
      </vt:variant>
      <vt:variant>
        <vt:i4>0</vt:i4>
      </vt:variant>
      <vt:variant>
        <vt:i4>5</vt:i4>
      </vt:variant>
      <vt:variant>
        <vt:lpwstr>mailto:Paul.Nelis@oasisgroup.eu</vt:lpwstr>
      </vt:variant>
      <vt:variant>
        <vt:lpwstr/>
      </vt:variant>
      <vt:variant>
        <vt:i4>5439546</vt:i4>
      </vt:variant>
      <vt:variant>
        <vt:i4>6</vt:i4>
      </vt:variant>
      <vt:variant>
        <vt:i4>0</vt:i4>
      </vt:variant>
      <vt:variant>
        <vt:i4>5</vt:i4>
      </vt:variant>
      <vt:variant>
        <vt:lpwstr>mailto:Stewart.Porter@oasisgroup.eu</vt:lpwstr>
      </vt:variant>
      <vt:variant>
        <vt:lpwstr/>
      </vt:variant>
      <vt:variant>
        <vt:i4>655398</vt:i4>
      </vt:variant>
      <vt:variant>
        <vt:i4>3</vt:i4>
      </vt:variant>
      <vt:variant>
        <vt:i4>0</vt:i4>
      </vt:variant>
      <vt:variant>
        <vt:i4>5</vt:i4>
      </vt:variant>
      <vt:variant>
        <vt:lpwstr>mailto:Pauline.Nixon@dfpni.gov.uk</vt:lpwstr>
      </vt:variant>
      <vt:variant>
        <vt:lpwstr/>
      </vt:variant>
      <vt:variant>
        <vt:i4>4980797</vt:i4>
      </vt:variant>
      <vt:variant>
        <vt:i4>0</vt:i4>
      </vt:variant>
      <vt:variant>
        <vt:i4>0</vt:i4>
      </vt:variant>
      <vt:variant>
        <vt:i4>5</vt:i4>
      </vt:variant>
      <vt:variant>
        <vt:lpwstr>mailto:Julie-Ann.Ferguson@dfpni.gov.uk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SERVICE (PS) ROLE/RESPONSIBILITY</dc:title>
  <dc:subject>Initiation Doc</dc:subject>
  <dc:creator>Julie-Ann Barry</dc:creator>
  <cp:keywords>ID 1539733;Protocol</cp:keywords>
  <cp:lastModifiedBy>Sinead McCune</cp:lastModifiedBy>
  <cp:revision>2</cp:revision>
  <cp:lastPrinted>2015-05-19T16:49:00Z</cp:lastPrinted>
  <dcterms:created xsi:type="dcterms:W3CDTF">2019-11-21T20:35:00Z</dcterms:created>
  <dcterms:modified xsi:type="dcterms:W3CDTF">2019-11-21T20:35:00Z</dcterms:modified>
</cp:coreProperties>
</file>