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10E" w:rsidRDefault="005B310E" w:rsidP="005B310E">
      <w:pPr>
        <w:rPr>
          <w:rFonts w:ascii="Arial" w:hAnsi="Arial" w:cs="Arial"/>
          <w:b/>
          <w:sz w:val="44"/>
          <w:szCs w:val="44"/>
        </w:rPr>
      </w:pPr>
      <w:r>
        <w:rPr>
          <w:noProof/>
          <w:lang w:val="en-GB" w:eastAsia="en-GB"/>
        </w:rPr>
        <w:drawing>
          <wp:inline distT="0" distB="0" distL="0" distR="0">
            <wp:extent cx="1485900" cy="914400"/>
            <wp:effectExtent l="0" t="0" r="0" b="0"/>
            <wp:docPr id="1" name="Picture 1" descr="cpd 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d logo - full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inline>
        </w:drawing>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drawing>
          <wp:inline distT="0" distB="0" distL="0" distR="0" wp14:anchorId="28FA0183" wp14:editId="1A18D416">
            <wp:extent cx="1571625" cy="1000125"/>
            <wp:effectExtent l="0" t="0" r="9525" b="9525"/>
            <wp:docPr id="2" name="Picture 2" descr="finance-bilingu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e-bilingual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000125"/>
                    </a:xfrm>
                    <a:prstGeom prst="rect">
                      <a:avLst/>
                    </a:prstGeom>
                    <a:noFill/>
                    <a:ln>
                      <a:noFill/>
                    </a:ln>
                  </pic:spPr>
                </pic:pic>
              </a:graphicData>
            </a:graphic>
          </wp:inline>
        </w:drawing>
      </w:r>
    </w:p>
    <w:p w:rsidR="005B310E" w:rsidRDefault="005B310E" w:rsidP="005B310E">
      <w:pPr>
        <w:rPr>
          <w:rFonts w:ascii="Arial" w:hAnsi="Arial" w:cs="Arial"/>
          <w:b/>
          <w:sz w:val="44"/>
          <w:szCs w:val="44"/>
        </w:rPr>
      </w:pPr>
    </w:p>
    <w:p w:rsidR="005B310E" w:rsidRDefault="005B310E" w:rsidP="004A3208">
      <w:pPr>
        <w:jc w:val="center"/>
        <w:rPr>
          <w:rFonts w:ascii="Arial" w:hAnsi="Arial" w:cs="Arial"/>
          <w:b/>
          <w:sz w:val="44"/>
          <w:szCs w:val="44"/>
        </w:rPr>
      </w:pPr>
    </w:p>
    <w:p w:rsidR="004A3208" w:rsidRDefault="004A3208" w:rsidP="004A3208">
      <w:pPr>
        <w:jc w:val="center"/>
        <w:rPr>
          <w:rFonts w:ascii="Arial" w:hAnsi="Arial" w:cs="Arial"/>
          <w:b/>
          <w:sz w:val="44"/>
          <w:szCs w:val="44"/>
        </w:rPr>
      </w:pPr>
      <w:r>
        <w:rPr>
          <w:rFonts w:ascii="Arial" w:hAnsi="Arial" w:cs="Arial"/>
          <w:b/>
          <w:sz w:val="44"/>
          <w:szCs w:val="44"/>
        </w:rPr>
        <w:t>ID 1889828</w:t>
      </w:r>
      <w:r w:rsidRPr="00C00528">
        <w:rPr>
          <w:rFonts w:ascii="Arial" w:hAnsi="Arial" w:cs="Arial"/>
          <w:b/>
          <w:sz w:val="44"/>
          <w:szCs w:val="44"/>
        </w:rPr>
        <w:t xml:space="preserve"> </w:t>
      </w:r>
    </w:p>
    <w:p w:rsidR="004A3208" w:rsidRDefault="004A3208" w:rsidP="004A3208">
      <w:pPr>
        <w:jc w:val="center"/>
        <w:rPr>
          <w:rFonts w:ascii="Arial" w:hAnsi="Arial" w:cs="Arial"/>
          <w:b/>
          <w:sz w:val="44"/>
          <w:szCs w:val="44"/>
        </w:rPr>
      </w:pPr>
      <w:r>
        <w:rPr>
          <w:rFonts w:ascii="Arial" w:hAnsi="Arial" w:cs="Arial"/>
          <w:b/>
          <w:sz w:val="44"/>
          <w:szCs w:val="44"/>
        </w:rPr>
        <w:t xml:space="preserve">DoF Collaborative Framework Agreement for Window </w:t>
      </w:r>
      <w:r w:rsidRPr="00C00528">
        <w:rPr>
          <w:rFonts w:ascii="Arial" w:hAnsi="Arial" w:cs="Arial"/>
          <w:b/>
          <w:sz w:val="44"/>
          <w:szCs w:val="44"/>
        </w:rPr>
        <w:t>Cleaning</w:t>
      </w:r>
      <w:r>
        <w:rPr>
          <w:rFonts w:ascii="Arial" w:hAnsi="Arial" w:cs="Arial"/>
          <w:b/>
          <w:sz w:val="44"/>
          <w:szCs w:val="44"/>
        </w:rPr>
        <w:t xml:space="preserve"> Services</w:t>
      </w:r>
    </w:p>
    <w:p w:rsidR="004A3208" w:rsidRDefault="004A3208" w:rsidP="004A3208">
      <w:pPr>
        <w:jc w:val="center"/>
        <w:rPr>
          <w:rFonts w:ascii="Arial" w:hAnsi="Arial" w:cs="Arial"/>
          <w:b/>
          <w:sz w:val="44"/>
          <w:szCs w:val="44"/>
        </w:rPr>
      </w:pPr>
    </w:p>
    <w:p w:rsidR="004A3208" w:rsidRDefault="004A3208" w:rsidP="004A3208">
      <w:pPr>
        <w:jc w:val="center"/>
        <w:rPr>
          <w:rFonts w:ascii="Arial" w:hAnsi="Arial" w:cs="Arial"/>
          <w:b/>
          <w:sz w:val="44"/>
          <w:szCs w:val="44"/>
        </w:rPr>
      </w:pPr>
      <w:r>
        <w:rPr>
          <w:rFonts w:ascii="Arial" w:hAnsi="Arial" w:cs="Arial"/>
          <w:b/>
          <w:sz w:val="44"/>
          <w:szCs w:val="44"/>
        </w:rPr>
        <w:t>FAQ SHEET</w:t>
      </w:r>
    </w:p>
    <w:p w:rsidR="001A2F4B" w:rsidRDefault="001A2F4B" w:rsidP="001A2F4B">
      <w:pPr>
        <w:rPr>
          <w:rFonts w:ascii="Arial" w:hAnsi="Arial" w:cs="Arial"/>
          <w:b/>
          <w:sz w:val="44"/>
          <w:szCs w:val="44"/>
        </w:rPr>
      </w:pPr>
    </w:p>
    <w:p w:rsidR="00D864FF" w:rsidRDefault="00D864FF" w:rsidP="001A2F4B">
      <w:pPr>
        <w:rPr>
          <w:rFonts w:ascii="Arial" w:hAnsi="Arial" w:cs="Arial"/>
          <w:sz w:val="36"/>
          <w:szCs w:val="36"/>
        </w:rPr>
      </w:pPr>
    </w:p>
    <w:sdt>
      <w:sdtPr>
        <w:id w:val="-646668968"/>
        <w:docPartObj>
          <w:docPartGallery w:val="Table of Contents"/>
          <w:docPartUnique/>
        </w:docPartObj>
      </w:sdtPr>
      <w:sdtEndPr>
        <w:rPr>
          <w:rFonts w:ascii="Times New Roman" w:eastAsia="Times New Roman" w:hAnsi="Times New Roman" w:cs="Times New Roman"/>
          <w:b/>
          <w:bCs/>
          <w:noProof/>
          <w:color w:val="auto"/>
          <w:sz w:val="20"/>
          <w:szCs w:val="20"/>
        </w:rPr>
      </w:sdtEndPr>
      <w:sdtContent>
        <w:p w:rsidR="00D864FF" w:rsidRDefault="00D864FF">
          <w:pPr>
            <w:pStyle w:val="TOCHeading"/>
          </w:pPr>
          <w:r w:rsidRPr="00902471">
            <w:rPr>
              <w:rFonts w:ascii="Arial" w:hAnsi="Arial" w:cs="Arial"/>
              <w:sz w:val="36"/>
              <w:szCs w:val="36"/>
            </w:rPr>
            <w:t>Contents</w:t>
          </w:r>
        </w:p>
        <w:p w:rsidR="003B6836" w:rsidRPr="003B6836" w:rsidRDefault="00D864FF">
          <w:pPr>
            <w:pStyle w:val="TOC1"/>
            <w:rPr>
              <w:rFonts w:ascii="Arial" w:eastAsiaTheme="minorEastAsia" w:hAnsi="Arial" w:cstheme="minorBidi"/>
              <w:noProof/>
              <w:sz w:val="28"/>
              <w:szCs w:val="22"/>
              <w:lang w:val="en-GB" w:eastAsia="en-GB"/>
            </w:rPr>
          </w:pPr>
          <w:r w:rsidRPr="00902471">
            <w:rPr>
              <w:b/>
              <w:bCs/>
              <w:noProof/>
              <w:sz w:val="28"/>
            </w:rPr>
            <w:fldChar w:fldCharType="begin"/>
          </w:r>
          <w:r w:rsidRPr="00902471">
            <w:rPr>
              <w:b/>
              <w:bCs/>
              <w:noProof/>
              <w:sz w:val="28"/>
            </w:rPr>
            <w:instrText xml:space="preserve"> TOC \o "1-3" \h \z \u </w:instrText>
          </w:r>
          <w:r w:rsidRPr="00902471">
            <w:rPr>
              <w:b/>
              <w:bCs/>
              <w:noProof/>
              <w:sz w:val="28"/>
            </w:rPr>
            <w:fldChar w:fldCharType="separate"/>
          </w:r>
          <w:hyperlink w:anchor="_Toc5198153" w:history="1">
            <w:r w:rsidR="003B6836" w:rsidRPr="003B6836">
              <w:rPr>
                <w:rStyle w:val="Hyperlink"/>
                <w:rFonts w:ascii="Arial" w:hAnsi="Arial" w:cs="Arial"/>
                <w:noProof/>
                <w:sz w:val="28"/>
              </w:rPr>
              <w:t>Framework Duration</w:t>
            </w:r>
            <w:r w:rsidR="003B6836" w:rsidRPr="003B6836">
              <w:rPr>
                <w:rFonts w:ascii="Arial" w:hAnsi="Arial"/>
                <w:noProof/>
                <w:webHidden/>
                <w:sz w:val="28"/>
              </w:rPr>
              <w:tab/>
            </w:r>
            <w:r w:rsidR="003B6836" w:rsidRPr="003B6836">
              <w:rPr>
                <w:rFonts w:ascii="Arial" w:hAnsi="Arial"/>
                <w:noProof/>
                <w:webHidden/>
                <w:sz w:val="28"/>
              </w:rPr>
              <w:fldChar w:fldCharType="begin"/>
            </w:r>
            <w:r w:rsidR="003B6836" w:rsidRPr="003B6836">
              <w:rPr>
                <w:rFonts w:ascii="Arial" w:hAnsi="Arial"/>
                <w:noProof/>
                <w:webHidden/>
                <w:sz w:val="28"/>
              </w:rPr>
              <w:instrText xml:space="preserve"> PAGEREF _Toc5198153 \h </w:instrText>
            </w:r>
            <w:r w:rsidR="003B6836" w:rsidRPr="003B6836">
              <w:rPr>
                <w:rFonts w:ascii="Arial" w:hAnsi="Arial"/>
                <w:noProof/>
                <w:webHidden/>
                <w:sz w:val="28"/>
              </w:rPr>
            </w:r>
            <w:r w:rsidR="003B6836" w:rsidRPr="003B6836">
              <w:rPr>
                <w:rFonts w:ascii="Arial" w:hAnsi="Arial"/>
                <w:noProof/>
                <w:webHidden/>
                <w:sz w:val="28"/>
              </w:rPr>
              <w:fldChar w:fldCharType="separate"/>
            </w:r>
            <w:r w:rsidR="003B6836" w:rsidRPr="003B6836">
              <w:rPr>
                <w:rFonts w:ascii="Arial" w:hAnsi="Arial"/>
                <w:noProof/>
                <w:webHidden/>
                <w:sz w:val="28"/>
              </w:rPr>
              <w:t>2</w:t>
            </w:r>
            <w:r w:rsidR="003B6836" w:rsidRPr="003B6836">
              <w:rPr>
                <w:rFonts w:ascii="Arial" w:hAnsi="Arial"/>
                <w:noProof/>
                <w:webHidden/>
                <w:sz w:val="28"/>
              </w:rPr>
              <w:fldChar w:fldCharType="end"/>
            </w:r>
          </w:hyperlink>
        </w:p>
        <w:p w:rsidR="003B6836" w:rsidRPr="003B6836" w:rsidRDefault="003B6836">
          <w:pPr>
            <w:pStyle w:val="TOC1"/>
            <w:rPr>
              <w:rFonts w:ascii="Arial" w:eastAsiaTheme="minorEastAsia" w:hAnsi="Arial" w:cstheme="minorBidi"/>
              <w:noProof/>
              <w:sz w:val="28"/>
              <w:szCs w:val="22"/>
              <w:lang w:val="en-GB" w:eastAsia="en-GB"/>
            </w:rPr>
          </w:pPr>
          <w:hyperlink w:anchor="_Toc5198154" w:history="1">
            <w:r w:rsidRPr="003B6836">
              <w:rPr>
                <w:rStyle w:val="Hyperlink"/>
                <w:rFonts w:ascii="Arial" w:hAnsi="Arial" w:cs="Arial"/>
                <w:noProof/>
                <w:sz w:val="28"/>
              </w:rPr>
              <w:t>Framework Scope</w:t>
            </w:r>
            <w:r w:rsidRPr="003B6836">
              <w:rPr>
                <w:rFonts w:ascii="Arial" w:hAnsi="Arial"/>
                <w:noProof/>
                <w:webHidden/>
                <w:sz w:val="28"/>
              </w:rPr>
              <w:tab/>
            </w:r>
            <w:r w:rsidRPr="003B6836">
              <w:rPr>
                <w:rFonts w:ascii="Arial" w:hAnsi="Arial"/>
                <w:noProof/>
                <w:webHidden/>
                <w:sz w:val="28"/>
              </w:rPr>
              <w:fldChar w:fldCharType="begin"/>
            </w:r>
            <w:r w:rsidRPr="003B6836">
              <w:rPr>
                <w:rFonts w:ascii="Arial" w:hAnsi="Arial"/>
                <w:noProof/>
                <w:webHidden/>
                <w:sz w:val="28"/>
              </w:rPr>
              <w:instrText xml:space="preserve"> PAGEREF _Toc5198154 \h </w:instrText>
            </w:r>
            <w:r w:rsidRPr="003B6836">
              <w:rPr>
                <w:rFonts w:ascii="Arial" w:hAnsi="Arial"/>
                <w:noProof/>
                <w:webHidden/>
                <w:sz w:val="28"/>
              </w:rPr>
            </w:r>
            <w:r w:rsidRPr="003B6836">
              <w:rPr>
                <w:rFonts w:ascii="Arial" w:hAnsi="Arial"/>
                <w:noProof/>
                <w:webHidden/>
                <w:sz w:val="28"/>
              </w:rPr>
              <w:fldChar w:fldCharType="separate"/>
            </w:r>
            <w:r w:rsidRPr="003B6836">
              <w:rPr>
                <w:rFonts w:ascii="Arial" w:hAnsi="Arial"/>
                <w:noProof/>
                <w:webHidden/>
                <w:sz w:val="28"/>
              </w:rPr>
              <w:t>2</w:t>
            </w:r>
            <w:r w:rsidRPr="003B6836">
              <w:rPr>
                <w:rFonts w:ascii="Arial" w:hAnsi="Arial"/>
                <w:noProof/>
                <w:webHidden/>
                <w:sz w:val="28"/>
              </w:rPr>
              <w:fldChar w:fldCharType="end"/>
            </w:r>
          </w:hyperlink>
        </w:p>
        <w:p w:rsidR="003B6836" w:rsidRPr="003B6836" w:rsidRDefault="003B6836">
          <w:pPr>
            <w:pStyle w:val="TOC1"/>
            <w:rPr>
              <w:rFonts w:ascii="Arial" w:eastAsiaTheme="minorEastAsia" w:hAnsi="Arial" w:cstheme="minorBidi"/>
              <w:noProof/>
              <w:sz w:val="28"/>
              <w:szCs w:val="22"/>
              <w:lang w:val="en-GB" w:eastAsia="en-GB"/>
            </w:rPr>
          </w:pPr>
          <w:hyperlink w:anchor="_Toc5198155" w:history="1">
            <w:r w:rsidRPr="003B6836">
              <w:rPr>
                <w:rStyle w:val="Hyperlink"/>
                <w:rFonts w:ascii="Arial" w:hAnsi="Arial" w:cs="Arial"/>
                <w:noProof/>
                <w:sz w:val="28"/>
              </w:rPr>
              <w:t>Setting up an Account</w:t>
            </w:r>
            <w:r w:rsidRPr="003B6836">
              <w:rPr>
                <w:rFonts w:ascii="Arial" w:hAnsi="Arial"/>
                <w:noProof/>
                <w:webHidden/>
                <w:sz w:val="28"/>
              </w:rPr>
              <w:tab/>
            </w:r>
            <w:r w:rsidRPr="003B6836">
              <w:rPr>
                <w:rFonts w:ascii="Arial" w:hAnsi="Arial"/>
                <w:noProof/>
                <w:webHidden/>
                <w:sz w:val="28"/>
              </w:rPr>
              <w:fldChar w:fldCharType="begin"/>
            </w:r>
            <w:r w:rsidRPr="003B6836">
              <w:rPr>
                <w:rFonts w:ascii="Arial" w:hAnsi="Arial"/>
                <w:noProof/>
                <w:webHidden/>
                <w:sz w:val="28"/>
              </w:rPr>
              <w:instrText xml:space="preserve"> PAGEREF _Toc5198155 \h </w:instrText>
            </w:r>
            <w:r w:rsidRPr="003B6836">
              <w:rPr>
                <w:rFonts w:ascii="Arial" w:hAnsi="Arial"/>
                <w:noProof/>
                <w:webHidden/>
                <w:sz w:val="28"/>
              </w:rPr>
            </w:r>
            <w:r w:rsidRPr="003B6836">
              <w:rPr>
                <w:rFonts w:ascii="Arial" w:hAnsi="Arial"/>
                <w:noProof/>
                <w:webHidden/>
                <w:sz w:val="28"/>
              </w:rPr>
              <w:fldChar w:fldCharType="separate"/>
            </w:r>
            <w:r w:rsidRPr="003B6836">
              <w:rPr>
                <w:rFonts w:ascii="Arial" w:hAnsi="Arial"/>
                <w:noProof/>
                <w:webHidden/>
                <w:sz w:val="28"/>
              </w:rPr>
              <w:t>2</w:t>
            </w:r>
            <w:r w:rsidRPr="003B6836">
              <w:rPr>
                <w:rFonts w:ascii="Arial" w:hAnsi="Arial"/>
                <w:noProof/>
                <w:webHidden/>
                <w:sz w:val="28"/>
              </w:rPr>
              <w:fldChar w:fldCharType="end"/>
            </w:r>
          </w:hyperlink>
        </w:p>
        <w:p w:rsidR="003B6836" w:rsidRPr="003B6836" w:rsidRDefault="003B6836">
          <w:pPr>
            <w:pStyle w:val="TOC1"/>
            <w:rPr>
              <w:rFonts w:ascii="Arial" w:eastAsiaTheme="minorEastAsia" w:hAnsi="Arial" w:cstheme="minorBidi"/>
              <w:noProof/>
              <w:sz w:val="28"/>
              <w:szCs w:val="22"/>
              <w:lang w:val="en-GB" w:eastAsia="en-GB"/>
            </w:rPr>
          </w:pPr>
          <w:hyperlink w:anchor="_Toc5198156" w:history="1">
            <w:r w:rsidRPr="003B6836">
              <w:rPr>
                <w:rStyle w:val="Hyperlink"/>
                <w:rFonts w:ascii="Arial" w:hAnsi="Arial" w:cs="Arial"/>
                <w:noProof/>
                <w:sz w:val="28"/>
              </w:rPr>
              <w:t>Pricing</w:t>
            </w:r>
            <w:r w:rsidRPr="003B6836">
              <w:rPr>
                <w:rFonts w:ascii="Arial" w:hAnsi="Arial"/>
                <w:noProof/>
                <w:webHidden/>
                <w:sz w:val="28"/>
              </w:rPr>
              <w:tab/>
            </w:r>
            <w:r w:rsidRPr="003B6836">
              <w:rPr>
                <w:rFonts w:ascii="Arial" w:hAnsi="Arial"/>
                <w:noProof/>
                <w:webHidden/>
                <w:sz w:val="28"/>
              </w:rPr>
              <w:fldChar w:fldCharType="begin"/>
            </w:r>
            <w:r w:rsidRPr="003B6836">
              <w:rPr>
                <w:rFonts w:ascii="Arial" w:hAnsi="Arial"/>
                <w:noProof/>
                <w:webHidden/>
                <w:sz w:val="28"/>
              </w:rPr>
              <w:instrText xml:space="preserve"> PAGEREF _Toc5198156 \h </w:instrText>
            </w:r>
            <w:r w:rsidRPr="003B6836">
              <w:rPr>
                <w:rFonts w:ascii="Arial" w:hAnsi="Arial"/>
                <w:noProof/>
                <w:webHidden/>
                <w:sz w:val="28"/>
              </w:rPr>
            </w:r>
            <w:r w:rsidRPr="003B6836">
              <w:rPr>
                <w:rFonts w:ascii="Arial" w:hAnsi="Arial"/>
                <w:noProof/>
                <w:webHidden/>
                <w:sz w:val="28"/>
              </w:rPr>
              <w:fldChar w:fldCharType="separate"/>
            </w:r>
            <w:r w:rsidRPr="003B6836">
              <w:rPr>
                <w:rFonts w:ascii="Arial" w:hAnsi="Arial"/>
                <w:noProof/>
                <w:webHidden/>
                <w:sz w:val="28"/>
              </w:rPr>
              <w:t>3</w:t>
            </w:r>
            <w:r w:rsidRPr="003B6836">
              <w:rPr>
                <w:rFonts w:ascii="Arial" w:hAnsi="Arial"/>
                <w:noProof/>
                <w:webHidden/>
                <w:sz w:val="28"/>
              </w:rPr>
              <w:fldChar w:fldCharType="end"/>
            </w:r>
          </w:hyperlink>
        </w:p>
        <w:p w:rsidR="003B6836" w:rsidRPr="003B6836" w:rsidRDefault="003B6836">
          <w:pPr>
            <w:pStyle w:val="TOC1"/>
            <w:rPr>
              <w:rFonts w:ascii="Arial" w:eastAsiaTheme="minorEastAsia" w:hAnsi="Arial" w:cstheme="minorBidi"/>
              <w:noProof/>
              <w:sz w:val="28"/>
              <w:szCs w:val="22"/>
              <w:lang w:val="en-GB" w:eastAsia="en-GB"/>
            </w:rPr>
          </w:pPr>
          <w:hyperlink w:anchor="_Toc5198157" w:history="1">
            <w:r w:rsidRPr="003B6836">
              <w:rPr>
                <w:rStyle w:val="Hyperlink"/>
                <w:rFonts w:ascii="Arial" w:hAnsi="Arial" w:cs="Arial"/>
                <w:noProof/>
                <w:sz w:val="28"/>
              </w:rPr>
              <w:t>Ordering Procedures</w:t>
            </w:r>
            <w:r w:rsidRPr="003B6836">
              <w:rPr>
                <w:rFonts w:ascii="Arial" w:hAnsi="Arial"/>
                <w:noProof/>
                <w:webHidden/>
                <w:sz w:val="28"/>
              </w:rPr>
              <w:tab/>
            </w:r>
            <w:r w:rsidRPr="003B6836">
              <w:rPr>
                <w:rFonts w:ascii="Arial" w:hAnsi="Arial"/>
                <w:noProof/>
                <w:webHidden/>
                <w:sz w:val="28"/>
              </w:rPr>
              <w:fldChar w:fldCharType="begin"/>
            </w:r>
            <w:r w:rsidRPr="003B6836">
              <w:rPr>
                <w:rFonts w:ascii="Arial" w:hAnsi="Arial"/>
                <w:noProof/>
                <w:webHidden/>
                <w:sz w:val="28"/>
              </w:rPr>
              <w:instrText xml:space="preserve"> PAGEREF _Toc5198157 \h </w:instrText>
            </w:r>
            <w:r w:rsidRPr="003B6836">
              <w:rPr>
                <w:rFonts w:ascii="Arial" w:hAnsi="Arial"/>
                <w:noProof/>
                <w:webHidden/>
                <w:sz w:val="28"/>
              </w:rPr>
            </w:r>
            <w:r w:rsidRPr="003B6836">
              <w:rPr>
                <w:rFonts w:ascii="Arial" w:hAnsi="Arial"/>
                <w:noProof/>
                <w:webHidden/>
                <w:sz w:val="28"/>
              </w:rPr>
              <w:fldChar w:fldCharType="separate"/>
            </w:r>
            <w:r w:rsidRPr="003B6836">
              <w:rPr>
                <w:rFonts w:ascii="Arial" w:hAnsi="Arial"/>
                <w:noProof/>
                <w:webHidden/>
                <w:sz w:val="28"/>
              </w:rPr>
              <w:t>4</w:t>
            </w:r>
            <w:r w:rsidRPr="003B6836">
              <w:rPr>
                <w:rFonts w:ascii="Arial" w:hAnsi="Arial"/>
                <w:noProof/>
                <w:webHidden/>
                <w:sz w:val="28"/>
              </w:rPr>
              <w:fldChar w:fldCharType="end"/>
            </w:r>
          </w:hyperlink>
        </w:p>
        <w:p w:rsidR="003B6836" w:rsidRPr="003B6836" w:rsidRDefault="003B6836">
          <w:pPr>
            <w:pStyle w:val="TOC1"/>
            <w:rPr>
              <w:rFonts w:ascii="Arial" w:eastAsiaTheme="minorEastAsia" w:hAnsi="Arial" w:cstheme="minorBidi"/>
              <w:noProof/>
              <w:sz w:val="28"/>
              <w:szCs w:val="22"/>
              <w:lang w:val="en-GB" w:eastAsia="en-GB"/>
            </w:rPr>
          </w:pPr>
          <w:hyperlink w:anchor="_Toc5198158" w:history="1">
            <w:r w:rsidRPr="003B6836">
              <w:rPr>
                <w:rStyle w:val="Hyperlink"/>
                <w:rFonts w:ascii="Arial" w:hAnsi="Arial" w:cs="Arial"/>
                <w:noProof/>
                <w:sz w:val="28"/>
              </w:rPr>
              <w:t>Complaint Resolution</w:t>
            </w:r>
            <w:r w:rsidRPr="003B6836">
              <w:rPr>
                <w:rFonts w:ascii="Arial" w:hAnsi="Arial"/>
                <w:noProof/>
                <w:webHidden/>
                <w:sz w:val="28"/>
              </w:rPr>
              <w:tab/>
            </w:r>
            <w:r w:rsidRPr="003B6836">
              <w:rPr>
                <w:rFonts w:ascii="Arial" w:hAnsi="Arial"/>
                <w:noProof/>
                <w:webHidden/>
                <w:sz w:val="28"/>
              </w:rPr>
              <w:fldChar w:fldCharType="begin"/>
            </w:r>
            <w:r w:rsidRPr="003B6836">
              <w:rPr>
                <w:rFonts w:ascii="Arial" w:hAnsi="Arial"/>
                <w:noProof/>
                <w:webHidden/>
                <w:sz w:val="28"/>
              </w:rPr>
              <w:instrText xml:space="preserve"> PAGEREF _Toc5198158 \h </w:instrText>
            </w:r>
            <w:r w:rsidRPr="003B6836">
              <w:rPr>
                <w:rFonts w:ascii="Arial" w:hAnsi="Arial"/>
                <w:noProof/>
                <w:webHidden/>
                <w:sz w:val="28"/>
              </w:rPr>
            </w:r>
            <w:r w:rsidRPr="003B6836">
              <w:rPr>
                <w:rFonts w:ascii="Arial" w:hAnsi="Arial"/>
                <w:noProof/>
                <w:webHidden/>
                <w:sz w:val="28"/>
              </w:rPr>
              <w:fldChar w:fldCharType="separate"/>
            </w:r>
            <w:r w:rsidRPr="003B6836">
              <w:rPr>
                <w:rFonts w:ascii="Arial" w:hAnsi="Arial"/>
                <w:noProof/>
                <w:webHidden/>
                <w:sz w:val="28"/>
              </w:rPr>
              <w:t>4</w:t>
            </w:r>
            <w:r w:rsidRPr="003B6836">
              <w:rPr>
                <w:rFonts w:ascii="Arial" w:hAnsi="Arial"/>
                <w:noProof/>
                <w:webHidden/>
                <w:sz w:val="28"/>
              </w:rPr>
              <w:fldChar w:fldCharType="end"/>
            </w:r>
          </w:hyperlink>
        </w:p>
        <w:p w:rsidR="003B6836" w:rsidRPr="003B6836" w:rsidRDefault="003B6836">
          <w:pPr>
            <w:pStyle w:val="TOC1"/>
            <w:rPr>
              <w:rFonts w:ascii="Arial" w:eastAsiaTheme="minorEastAsia" w:hAnsi="Arial" w:cstheme="minorBidi"/>
              <w:noProof/>
              <w:sz w:val="28"/>
              <w:szCs w:val="22"/>
              <w:lang w:val="en-GB" w:eastAsia="en-GB"/>
            </w:rPr>
          </w:pPr>
          <w:hyperlink w:anchor="_Toc5198159" w:history="1">
            <w:r w:rsidRPr="003B6836">
              <w:rPr>
                <w:rStyle w:val="Hyperlink"/>
                <w:rFonts w:ascii="Arial" w:hAnsi="Arial" w:cs="Arial"/>
                <w:noProof/>
                <w:sz w:val="28"/>
              </w:rPr>
              <w:t>Security Clearance</w:t>
            </w:r>
            <w:r w:rsidRPr="003B6836">
              <w:rPr>
                <w:rFonts w:ascii="Arial" w:hAnsi="Arial"/>
                <w:noProof/>
                <w:webHidden/>
                <w:sz w:val="28"/>
              </w:rPr>
              <w:tab/>
            </w:r>
            <w:r w:rsidRPr="003B6836">
              <w:rPr>
                <w:rFonts w:ascii="Arial" w:hAnsi="Arial"/>
                <w:noProof/>
                <w:webHidden/>
                <w:sz w:val="28"/>
              </w:rPr>
              <w:fldChar w:fldCharType="begin"/>
            </w:r>
            <w:r w:rsidRPr="003B6836">
              <w:rPr>
                <w:rFonts w:ascii="Arial" w:hAnsi="Arial"/>
                <w:noProof/>
                <w:webHidden/>
                <w:sz w:val="28"/>
              </w:rPr>
              <w:instrText xml:space="preserve"> PAGEREF _Toc5198159 \h </w:instrText>
            </w:r>
            <w:r w:rsidRPr="003B6836">
              <w:rPr>
                <w:rFonts w:ascii="Arial" w:hAnsi="Arial"/>
                <w:noProof/>
                <w:webHidden/>
                <w:sz w:val="28"/>
              </w:rPr>
            </w:r>
            <w:r w:rsidRPr="003B6836">
              <w:rPr>
                <w:rFonts w:ascii="Arial" w:hAnsi="Arial"/>
                <w:noProof/>
                <w:webHidden/>
                <w:sz w:val="28"/>
              </w:rPr>
              <w:fldChar w:fldCharType="separate"/>
            </w:r>
            <w:r w:rsidRPr="003B6836">
              <w:rPr>
                <w:rFonts w:ascii="Arial" w:hAnsi="Arial"/>
                <w:noProof/>
                <w:webHidden/>
                <w:sz w:val="28"/>
              </w:rPr>
              <w:t>5</w:t>
            </w:r>
            <w:r w:rsidRPr="003B6836">
              <w:rPr>
                <w:rFonts w:ascii="Arial" w:hAnsi="Arial"/>
                <w:noProof/>
                <w:webHidden/>
                <w:sz w:val="28"/>
              </w:rPr>
              <w:fldChar w:fldCharType="end"/>
            </w:r>
          </w:hyperlink>
        </w:p>
        <w:p w:rsidR="003B6836" w:rsidRPr="003B6836" w:rsidRDefault="003B6836">
          <w:pPr>
            <w:pStyle w:val="TOC1"/>
            <w:rPr>
              <w:rFonts w:ascii="Arial" w:eastAsiaTheme="minorEastAsia" w:hAnsi="Arial" w:cstheme="minorBidi"/>
              <w:noProof/>
              <w:sz w:val="28"/>
              <w:szCs w:val="22"/>
              <w:lang w:val="en-GB" w:eastAsia="en-GB"/>
            </w:rPr>
          </w:pPr>
          <w:hyperlink w:anchor="_Toc5198160" w:history="1">
            <w:r w:rsidRPr="003B6836">
              <w:rPr>
                <w:rStyle w:val="Hyperlink"/>
                <w:rFonts w:ascii="Arial" w:hAnsi="Arial" w:cs="Arial"/>
                <w:noProof/>
                <w:sz w:val="28"/>
              </w:rPr>
              <w:t>Payments</w:t>
            </w:r>
            <w:r w:rsidRPr="003B6836">
              <w:rPr>
                <w:rFonts w:ascii="Arial" w:hAnsi="Arial"/>
                <w:noProof/>
                <w:webHidden/>
                <w:sz w:val="28"/>
              </w:rPr>
              <w:tab/>
            </w:r>
            <w:r w:rsidRPr="003B6836">
              <w:rPr>
                <w:rFonts w:ascii="Arial" w:hAnsi="Arial"/>
                <w:noProof/>
                <w:webHidden/>
                <w:sz w:val="28"/>
              </w:rPr>
              <w:fldChar w:fldCharType="begin"/>
            </w:r>
            <w:r w:rsidRPr="003B6836">
              <w:rPr>
                <w:rFonts w:ascii="Arial" w:hAnsi="Arial"/>
                <w:noProof/>
                <w:webHidden/>
                <w:sz w:val="28"/>
              </w:rPr>
              <w:instrText xml:space="preserve"> PAGEREF _Toc5198160 \h </w:instrText>
            </w:r>
            <w:r w:rsidRPr="003B6836">
              <w:rPr>
                <w:rFonts w:ascii="Arial" w:hAnsi="Arial"/>
                <w:noProof/>
                <w:webHidden/>
                <w:sz w:val="28"/>
              </w:rPr>
            </w:r>
            <w:r w:rsidRPr="003B6836">
              <w:rPr>
                <w:rFonts w:ascii="Arial" w:hAnsi="Arial"/>
                <w:noProof/>
                <w:webHidden/>
                <w:sz w:val="28"/>
              </w:rPr>
              <w:fldChar w:fldCharType="separate"/>
            </w:r>
            <w:r w:rsidRPr="003B6836">
              <w:rPr>
                <w:rFonts w:ascii="Arial" w:hAnsi="Arial"/>
                <w:noProof/>
                <w:webHidden/>
                <w:sz w:val="28"/>
              </w:rPr>
              <w:t>6</w:t>
            </w:r>
            <w:r w:rsidRPr="003B6836">
              <w:rPr>
                <w:rFonts w:ascii="Arial" w:hAnsi="Arial"/>
                <w:noProof/>
                <w:webHidden/>
                <w:sz w:val="28"/>
              </w:rPr>
              <w:fldChar w:fldCharType="end"/>
            </w:r>
          </w:hyperlink>
        </w:p>
        <w:p w:rsidR="00D864FF" w:rsidRDefault="00D864FF">
          <w:r>
            <w:rPr>
              <w:b/>
              <w:bCs/>
              <w:noProof/>
            </w:rPr>
            <w:fldChar w:fldCharType="end"/>
          </w:r>
        </w:p>
      </w:sdtContent>
    </w:sdt>
    <w:p w:rsidR="001A2F4B" w:rsidRPr="00902471" w:rsidRDefault="001A2F4B" w:rsidP="00902471">
      <w:pPr>
        <w:pStyle w:val="Heading1"/>
        <w:rPr>
          <w:rFonts w:ascii="Arial" w:hAnsi="Arial" w:cs="Arial"/>
          <w:b/>
          <w:color w:val="002060"/>
          <w:sz w:val="36"/>
          <w:szCs w:val="36"/>
        </w:rPr>
      </w:pPr>
      <w:bookmarkStart w:id="0" w:name="_Toc5198153"/>
      <w:bookmarkStart w:id="1" w:name="_GoBack"/>
      <w:bookmarkEnd w:id="1"/>
      <w:r w:rsidRPr="00902471">
        <w:rPr>
          <w:rFonts w:ascii="Arial" w:hAnsi="Arial" w:cs="Arial"/>
          <w:b/>
          <w:color w:val="002060"/>
          <w:sz w:val="36"/>
          <w:szCs w:val="36"/>
        </w:rPr>
        <w:lastRenderedPageBreak/>
        <w:t>Framework Duration</w:t>
      </w:r>
      <w:bookmarkEnd w:id="0"/>
    </w:p>
    <w:p w:rsidR="004A3208" w:rsidRDefault="004A3208" w:rsidP="004A3208">
      <w:pPr>
        <w:rPr>
          <w:rFonts w:ascii="Arial" w:hAnsi="Arial" w:cs="Arial"/>
          <w:b/>
          <w:sz w:val="24"/>
          <w:szCs w:val="24"/>
        </w:rPr>
      </w:pPr>
    </w:p>
    <w:p w:rsidR="004A3208" w:rsidRDefault="004A3208" w:rsidP="004A3208">
      <w:pPr>
        <w:rPr>
          <w:rFonts w:ascii="Arial" w:hAnsi="Arial" w:cs="Arial"/>
          <w:sz w:val="28"/>
          <w:szCs w:val="28"/>
        </w:rPr>
      </w:pPr>
      <w:r w:rsidRPr="00582250">
        <w:rPr>
          <w:rFonts w:ascii="Arial" w:hAnsi="Arial" w:cs="Arial"/>
          <w:b/>
          <w:sz w:val="28"/>
          <w:szCs w:val="28"/>
        </w:rPr>
        <w:t xml:space="preserve">Q. </w:t>
      </w:r>
      <w:r w:rsidRPr="00582250">
        <w:rPr>
          <w:rFonts w:ascii="Arial" w:hAnsi="Arial" w:cs="Arial"/>
          <w:sz w:val="28"/>
          <w:szCs w:val="28"/>
        </w:rPr>
        <w:t>What is the start and end date for this Framework?</w:t>
      </w:r>
    </w:p>
    <w:p w:rsidR="00800B13" w:rsidRPr="00582250" w:rsidRDefault="00800B13" w:rsidP="004A3208">
      <w:pPr>
        <w:rPr>
          <w:rFonts w:ascii="Arial" w:hAnsi="Arial" w:cs="Arial"/>
          <w:sz w:val="28"/>
          <w:szCs w:val="28"/>
        </w:rPr>
      </w:pPr>
    </w:p>
    <w:p w:rsidR="004A3208" w:rsidRDefault="004A3208" w:rsidP="004A3208">
      <w:pPr>
        <w:spacing w:line="360" w:lineRule="auto"/>
        <w:rPr>
          <w:rFonts w:ascii="Arial" w:hAnsi="Arial" w:cs="Arial"/>
          <w:sz w:val="28"/>
          <w:szCs w:val="28"/>
        </w:rPr>
      </w:pPr>
      <w:r>
        <w:rPr>
          <w:rFonts w:ascii="Arial" w:hAnsi="Arial" w:cs="Arial"/>
          <w:b/>
          <w:sz w:val="28"/>
          <w:szCs w:val="28"/>
        </w:rPr>
        <w:t xml:space="preserve">A. </w:t>
      </w:r>
      <w:proofErr w:type="gramStart"/>
      <w:r w:rsidRPr="00582250">
        <w:rPr>
          <w:rFonts w:ascii="Arial" w:hAnsi="Arial" w:cs="Arial"/>
          <w:sz w:val="28"/>
          <w:szCs w:val="28"/>
        </w:rPr>
        <w:t>The</w:t>
      </w:r>
      <w:proofErr w:type="gramEnd"/>
      <w:r w:rsidRPr="00582250">
        <w:rPr>
          <w:rFonts w:ascii="Arial" w:hAnsi="Arial" w:cs="Arial"/>
          <w:sz w:val="28"/>
          <w:szCs w:val="28"/>
        </w:rPr>
        <w:t xml:space="preserve"> Framework Agreement starts on 1 April 2019 and expires on 31 March 2023</w:t>
      </w:r>
      <w:r>
        <w:rPr>
          <w:rFonts w:ascii="Arial" w:hAnsi="Arial" w:cs="Arial"/>
          <w:sz w:val="28"/>
          <w:szCs w:val="28"/>
        </w:rPr>
        <w:t>.</w:t>
      </w:r>
    </w:p>
    <w:p w:rsidR="004A3208" w:rsidRPr="00FB0101" w:rsidRDefault="00FB0101" w:rsidP="004A3208">
      <w:pPr>
        <w:rPr>
          <w:rFonts w:ascii="Arial" w:hAnsi="Arial" w:cs="Arial"/>
          <w:color w:val="1F4E79" w:themeColor="accent1" w:themeShade="80"/>
          <w:sz w:val="28"/>
          <w:szCs w:val="28"/>
        </w:rPr>
      </w:pPr>
      <w:r w:rsidRPr="00FB0101">
        <w:rPr>
          <w:rFonts w:ascii="Arial" w:hAnsi="Arial" w:cs="Arial"/>
          <w:color w:val="1F4E79" w:themeColor="accent1" w:themeShade="80"/>
          <w:sz w:val="28"/>
          <w:szCs w:val="28"/>
        </w:rPr>
        <w:t>--------------------------------------------------------------------------------------</w:t>
      </w:r>
    </w:p>
    <w:p w:rsidR="004A3208" w:rsidRPr="00902471" w:rsidRDefault="001A2F4B" w:rsidP="00902471">
      <w:pPr>
        <w:pStyle w:val="Heading1"/>
        <w:rPr>
          <w:rFonts w:ascii="Arial" w:hAnsi="Arial" w:cs="Arial"/>
          <w:b/>
          <w:color w:val="002060"/>
          <w:sz w:val="36"/>
          <w:szCs w:val="36"/>
        </w:rPr>
      </w:pPr>
      <w:bookmarkStart w:id="2" w:name="_Toc5198154"/>
      <w:r w:rsidRPr="00902471">
        <w:rPr>
          <w:rFonts w:ascii="Arial" w:hAnsi="Arial" w:cs="Arial"/>
          <w:b/>
          <w:color w:val="002060"/>
          <w:sz w:val="36"/>
          <w:szCs w:val="36"/>
        </w:rPr>
        <w:t>Framework Scope</w:t>
      </w:r>
      <w:bookmarkEnd w:id="2"/>
    </w:p>
    <w:p w:rsidR="001A2F4B" w:rsidRDefault="001A2F4B" w:rsidP="004A3208">
      <w:pPr>
        <w:rPr>
          <w:rFonts w:ascii="Arial" w:hAnsi="Arial" w:cs="Arial"/>
          <w:sz w:val="28"/>
          <w:szCs w:val="28"/>
        </w:rPr>
      </w:pPr>
    </w:p>
    <w:p w:rsidR="004A3208" w:rsidRDefault="004A3208" w:rsidP="004A3208">
      <w:pPr>
        <w:rPr>
          <w:rFonts w:ascii="Arial" w:hAnsi="Arial" w:cs="Arial"/>
          <w:sz w:val="28"/>
          <w:szCs w:val="28"/>
        </w:rPr>
      </w:pPr>
      <w:r w:rsidRPr="00800B13">
        <w:rPr>
          <w:rFonts w:ascii="Arial" w:hAnsi="Arial" w:cs="Arial"/>
          <w:b/>
          <w:sz w:val="28"/>
          <w:szCs w:val="28"/>
        </w:rPr>
        <w:t>Q</w:t>
      </w:r>
      <w:r>
        <w:rPr>
          <w:rFonts w:ascii="Arial" w:hAnsi="Arial" w:cs="Arial"/>
          <w:sz w:val="28"/>
          <w:szCs w:val="28"/>
        </w:rPr>
        <w:t>. Who can use this Framework Agreement?</w:t>
      </w:r>
    </w:p>
    <w:p w:rsidR="00800B13" w:rsidRDefault="00800B13" w:rsidP="004A3208">
      <w:pPr>
        <w:rPr>
          <w:rFonts w:ascii="Arial" w:hAnsi="Arial" w:cs="Arial"/>
          <w:sz w:val="28"/>
          <w:szCs w:val="28"/>
        </w:rPr>
      </w:pPr>
    </w:p>
    <w:p w:rsidR="004A3208" w:rsidRDefault="004A3208" w:rsidP="004A3208">
      <w:pPr>
        <w:spacing w:line="360" w:lineRule="auto"/>
        <w:jc w:val="both"/>
        <w:rPr>
          <w:rFonts w:ascii="Arial" w:hAnsi="Arial" w:cs="Arial"/>
          <w:sz w:val="28"/>
          <w:szCs w:val="28"/>
        </w:rPr>
      </w:pPr>
      <w:r w:rsidRPr="00800B13">
        <w:rPr>
          <w:rFonts w:ascii="Arial" w:hAnsi="Arial" w:cs="Arial"/>
          <w:b/>
          <w:sz w:val="28"/>
          <w:szCs w:val="28"/>
        </w:rPr>
        <w:t>A.</w:t>
      </w:r>
      <w:r>
        <w:rPr>
          <w:rFonts w:ascii="Arial" w:hAnsi="Arial" w:cs="Arial"/>
          <w:sz w:val="28"/>
          <w:szCs w:val="28"/>
        </w:rPr>
        <w:t xml:space="preserve"> The list of participating bodies listed at </w:t>
      </w:r>
      <w:hyperlink r:id="rId10" w:history="1">
        <w:r w:rsidRPr="00122000">
          <w:rPr>
            <w:rStyle w:val="Hyperlink"/>
            <w:rFonts w:ascii="Arial" w:hAnsi="Arial" w:cs="Arial"/>
            <w:sz w:val="24"/>
            <w:szCs w:val="24"/>
          </w:rPr>
          <w:t>https://www.finance-ni.gov.uk/publications/list-public-bodies-which-can-participate-cpd-collaborative-frameworks</w:t>
        </w:r>
      </w:hyperlink>
      <w:r>
        <w:rPr>
          <w:rStyle w:val="Hyperlink"/>
          <w:rFonts w:ascii="Arial" w:hAnsi="Arial" w:cs="Arial"/>
          <w:sz w:val="24"/>
          <w:szCs w:val="24"/>
        </w:rPr>
        <w:t xml:space="preserve"> </w:t>
      </w:r>
      <w:r w:rsidRPr="00122000">
        <w:rPr>
          <w:rFonts w:ascii="Arial" w:hAnsi="Arial" w:cs="Arial"/>
          <w:color w:val="1F497D"/>
          <w:sz w:val="24"/>
          <w:szCs w:val="24"/>
        </w:rPr>
        <w:t xml:space="preserve"> </w:t>
      </w:r>
      <w:r w:rsidRPr="00104B0F">
        <w:rPr>
          <w:rFonts w:ascii="Arial" w:hAnsi="Arial" w:cs="Arial"/>
          <w:color w:val="1F497D"/>
          <w:sz w:val="28"/>
          <w:szCs w:val="28"/>
        </w:rPr>
        <w:t>c</w:t>
      </w:r>
      <w:r w:rsidRPr="00104B0F">
        <w:rPr>
          <w:rFonts w:ascii="Arial" w:hAnsi="Arial" w:cs="Arial"/>
          <w:sz w:val="28"/>
          <w:szCs w:val="28"/>
        </w:rPr>
        <w:t>an use</w:t>
      </w:r>
      <w:r>
        <w:rPr>
          <w:rFonts w:ascii="Arial" w:hAnsi="Arial" w:cs="Arial"/>
          <w:sz w:val="28"/>
          <w:szCs w:val="28"/>
        </w:rPr>
        <w:t xml:space="preserve"> this Agreement. For clarity, a PDF of the bodies listed on the website at the time this contrac</w:t>
      </w:r>
      <w:r w:rsidR="00E51E8B">
        <w:rPr>
          <w:rFonts w:ascii="Arial" w:hAnsi="Arial" w:cs="Arial"/>
          <w:sz w:val="28"/>
          <w:szCs w:val="28"/>
        </w:rPr>
        <w:t>t was advertised is provided within the list of project documents on the CPD website.</w:t>
      </w:r>
    </w:p>
    <w:p w:rsidR="00800B13" w:rsidRPr="00FB0101" w:rsidRDefault="00FB0101" w:rsidP="004A3208">
      <w:pPr>
        <w:spacing w:line="360" w:lineRule="auto"/>
        <w:jc w:val="both"/>
        <w:rPr>
          <w:rFonts w:ascii="Arial" w:hAnsi="Arial" w:cs="Arial"/>
          <w:color w:val="1F4E79" w:themeColor="accent1" w:themeShade="80"/>
          <w:sz w:val="28"/>
          <w:szCs w:val="28"/>
        </w:rPr>
      </w:pPr>
      <w:r w:rsidRPr="00FB0101">
        <w:rPr>
          <w:rFonts w:ascii="Arial" w:hAnsi="Arial" w:cs="Arial"/>
          <w:color w:val="1F4E79" w:themeColor="accent1" w:themeShade="80"/>
          <w:sz w:val="28"/>
          <w:szCs w:val="28"/>
        </w:rPr>
        <w:t>-----------------------------------------------------------------------------------------</w:t>
      </w:r>
    </w:p>
    <w:p w:rsidR="00800B13" w:rsidRPr="00902471" w:rsidRDefault="00FB0101" w:rsidP="00902471">
      <w:pPr>
        <w:pStyle w:val="Heading1"/>
        <w:rPr>
          <w:rFonts w:ascii="Arial" w:hAnsi="Arial" w:cs="Arial"/>
          <w:b/>
          <w:color w:val="002060"/>
          <w:sz w:val="36"/>
          <w:szCs w:val="36"/>
        </w:rPr>
      </w:pPr>
      <w:bookmarkStart w:id="3" w:name="_Toc5198155"/>
      <w:r w:rsidRPr="00902471">
        <w:rPr>
          <w:rFonts w:ascii="Arial" w:hAnsi="Arial" w:cs="Arial"/>
          <w:b/>
          <w:color w:val="002060"/>
          <w:sz w:val="36"/>
          <w:szCs w:val="36"/>
        </w:rPr>
        <w:t>Setting up an Account</w:t>
      </w:r>
      <w:bookmarkEnd w:id="3"/>
    </w:p>
    <w:p w:rsidR="00800B13" w:rsidRDefault="00800B13" w:rsidP="00800B13">
      <w:pPr>
        <w:spacing w:line="360" w:lineRule="auto"/>
        <w:jc w:val="both"/>
        <w:rPr>
          <w:rFonts w:ascii="Arial" w:hAnsi="Arial" w:cs="Arial"/>
          <w:sz w:val="28"/>
          <w:szCs w:val="28"/>
        </w:rPr>
      </w:pPr>
      <w:r w:rsidRPr="00800B13">
        <w:rPr>
          <w:rFonts w:ascii="Arial" w:hAnsi="Arial" w:cs="Arial"/>
          <w:b/>
          <w:sz w:val="28"/>
          <w:szCs w:val="28"/>
        </w:rPr>
        <w:t>Q.</w:t>
      </w:r>
      <w:r>
        <w:rPr>
          <w:rFonts w:ascii="Arial" w:hAnsi="Arial" w:cs="Arial"/>
          <w:sz w:val="28"/>
          <w:szCs w:val="28"/>
        </w:rPr>
        <w:t xml:space="preserve"> Do I need to contact CPD if I wish to set up an Account to use the Framework Agreement?</w:t>
      </w:r>
    </w:p>
    <w:p w:rsidR="00800B13" w:rsidRDefault="00800B13" w:rsidP="00800B13">
      <w:pPr>
        <w:spacing w:line="360" w:lineRule="auto"/>
        <w:jc w:val="both"/>
        <w:rPr>
          <w:rFonts w:ascii="Arial" w:hAnsi="Arial" w:cs="Arial"/>
          <w:sz w:val="28"/>
          <w:szCs w:val="28"/>
        </w:rPr>
      </w:pPr>
    </w:p>
    <w:p w:rsidR="001A2F4B" w:rsidRDefault="00800B13" w:rsidP="00800B13">
      <w:pPr>
        <w:spacing w:line="360" w:lineRule="auto"/>
        <w:jc w:val="both"/>
        <w:rPr>
          <w:rFonts w:ascii="Arial" w:hAnsi="Arial" w:cs="Arial"/>
          <w:sz w:val="28"/>
          <w:szCs w:val="28"/>
        </w:rPr>
      </w:pPr>
      <w:r w:rsidRPr="00800B13">
        <w:rPr>
          <w:rFonts w:ascii="Arial" w:hAnsi="Arial" w:cs="Arial"/>
          <w:b/>
          <w:sz w:val="28"/>
          <w:szCs w:val="28"/>
        </w:rPr>
        <w:t>A.</w:t>
      </w:r>
      <w:r>
        <w:rPr>
          <w:rFonts w:ascii="Arial" w:hAnsi="Arial" w:cs="Arial"/>
          <w:sz w:val="28"/>
          <w:szCs w:val="28"/>
        </w:rPr>
        <w:t xml:space="preserve"> No, users do not need to contact CPD to call off the services. If you require information on pricing, you should complete the Non- Disclosure Agreement form which is included within the project documents listed on the CPD website and forward it to the address on the proforma.</w:t>
      </w:r>
    </w:p>
    <w:p w:rsidR="001A2F4B" w:rsidRPr="00FB0101" w:rsidRDefault="00FB0101" w:rsidP="00800B13">
      <w:pPr>
        <w:spacing w:line="360" w:lineRule="auto"/>
        <w:jc w:val="both"/>
        <w:rPr>
          <w:rFonts w:ascii="Arial" w:hAnsi="Arial" w:cs="Arial"/>
          <w:b/>
          <w:sz w:val="36"/>
          <w:szCs w:val="36"/>
        </w:rPr>
      </w:pPr>
      <w:r>
        <w:rPr>
          <w:rFonts w:ascii="Arial" w:hAnsi="Arial" w:cs="Arial"/>
          <w:b/>
          <w:sz w:val="36"/>
          <w:szCs w:val="36"/>
        </w:rPr>
        <w:t>---------------------------------------------------------------------</w:t>
      </w:r>
    </w:p>
    <w:p w:rsidR="00D864FF" w:rsidRDefault="00D864FF" w:rsidP="00800B13">
      <w:pPr>
        <w:spacing w:line="360" w:lineRule="auto"/>
        <w:jc w:val="both"/>
        <w:rPr>
          <w:rFonts w:ascii="Arial" w:hAnsi="Arial" w:cs="Arial"/>
          <w:b/>
          <w:color w:val="1F4E79" w:themeColor="accent1" w:themeShade="80"/>
          <w:sz w:val="36"/>
          <w:szCs w:val="36"/>
        </w:rPr>
      </w:pPr>
    </w:p>
    <w:p w:rsidR="00FB0101" w:rsidRDefault="00FB0101" w:rsidP="00902471">
      <w:pPr>
        <w:pStyle w:val="Heading1"/>
        <w:rPr>
          <w:rFonts w:ascii="Arial" w:hAnsi="Arial" w:cs="Arial"/>
          <w:b/>
          <w:color w:val="002060"/>
          <w:sz w:val="36"/>
          <w:szCs w:val="36"/>
        </w:rPr>
      </w:pPr>
      <w:bookmarkStart w:id="4" w:name="_Toc5198156"/>
      <w:r w:rsidRPr="00902471">
        <w:rPr>
          <w:rFonts w:ascii="Arial" w:hAnsi="Arial" w:cs="Arial"/>
          <w:b/>
          <w:color w:val="002060"/>
          <w:sz w:val="36"/>
          <w:szCs w:val="36"/>
        </w:rPr>
        <w:lastRenderedPageBreak/>
        <w:t>Pricing</w:t>
      </w:r>
      <w:bookmarkEnd w:id="4"/>
      <w:r w:rsidRPr="00902471">
        <w:rPr>
          <w:rFonts w:ascii="Arial" w:hAnsi="Arial" w:cs="Arial"/>
          <w:b/>
          <w:color w:val="002060"/>
          <w:sz w:val="36"/>
          <w:szCs w:val="36"/>
        </w:rPr>
        <w:t xml:space="preserve"> </w:t>
      </w:r>
    </w:p>
    <w:p w:rsidR="00902471" w:rsidRPr="00902471" w:rsidRDefault="00902471" w:rsidP="00902471"/>
    <w:p w:rsidR="001A2F4B" w:rsidRPr="001A2F4B" w:rsidRDefault="001A2F4B" w:rsidP="00800B13">
      <w:pPr>
        <w:spacing w:line="360" w:lineRule="auto"/>
        <w:jc w:val="both"/>
        <w:rPr>
          <w:rFonts w:ascii="Arial" w:hAnsi="Arial" w:cs="Arial"/>
          <w:sz w:val="28"/>
          <w:szCs w:val="28"/>
        </w:rPr>
      </w:pPr>
      <w:r w:rsidRPr="001A2F4B">
        <w:rPr>
          <w:rFonts w:ascii="Arial" w:hAnsi="Arial" w:cs="Arial"/>
          <w:b/>
          <w:sz w:val="28"/>
          <w:szCs w:val="28"/>
        </w:rPr>
        <w:t>Q.</w:t>
      </w:r>
      <w:r w:rsidRPr="001A2F4B">
        <w:rPr>
          <w:rFonts w:ascii="Arial" w:hAnsi="Arial" w:cs="Arial"/>
          <w:sz w:val="28"/>
          <w:szCs w:val="28"/>
        </w:rPr>
        <w:t xml:space="preserve"> My building isn’t listed on the pricing schedule, how do I obtain prices for window cleaning? </w:t>
      </w:r>
    </w:p>
    <w:p w:rsidR="001A2F4B" w:rsidRPr="001A2F4B" w:rsidRDefault="001A2F4B" w:rsidP="00800B13">
      <w:pPr>
        <w:spacing w:line="360" w:lineRule="auto"/>
        <w:jc w:val="both"/>
        <w:rPr>
          <w:rFonts w:ascii="Arial" w:hAnsi="Arial" w:cs="Arial"/>
          <w:sz w:val="28"/>
          <w:szCs w:val="28"/>
        </w:rPr>
      </w:pPr>
    </w:p>
    <w:p w:rsidR="001A2F4B" w:rsidRDefault="001A2F4B" w:rsidP="001A2F4B">
      <w:pPr>
        <w:spacing w:line="360" w:lineRule="auto"/>
        <w:jc w:val="both"/>
        <w:rPr>
          <w:rFonts w:ascii="Arial" w:hAnsi="Arial" w:cs="Arial"/>
          <w:sz w:val="28"/>
          <w:szCs w:val="28"/>
        </w:rPr>
      </w:pPr>
      <w:r>
        <w:rPr>
          <w:rFonts w:ascii="Arial" w:hAnsi="Arial" w:cs="Arial"/>
          <w:b/>
          <w:sz w:val="28"/>
          <w:szCs w:val="28"/>
        </w:rPr>
        <w:t xml:space="preserve">A. </w:t>
      </w:r>
      <w:r w:rsidRPr="001A2F4B">
        <w:rPr>
          <w:rFonts w:ascii="Arial" w:hAnsi="Arial" w:cs="Arial"/>
          <w:sz w:val="28"/>
          <w:szCs w:val="28"/>
        </w:rPr>
        <w:t xml:space="preserve">Prices for the Framework Agreement are based on the list of buildings provided within the Pricing Schedules included within the project documents on the CPD website. Costs for additional buildings / services will be at rates commensurate with tendered rates for buildings of a similar size. </w:t>
      </w:r>
      <w:r>
        <w:rPr>
          <w:rFonts w:ascii="Arial" w:hAnsi="Arial" w:cs="Arial"/>
          <w:sz w:val="28"/>
          <w:szCs w:val="28"/>
        </w:rPr>
        <w:t>To obtain a unit price for your building you should:</w:t>
      </w:r>
    </w:p>
    <w:p w:rsidR="001A2F4B" w:rsidRDefault="001A2F4B" w:rsidP="001A2F4B">
      <w:pPr>
        <w:pStyle w:val="ListParagraph"/>
        <w:numPr>
          <w:ilvl w:val="0"/>
          <w:numId w:val="1"/>
        </w:numPr>
        <w:spacing w:line="360" w:lineRule="auto"/>
        <w:jc w:val="both"/>
        <w:rPr>
          <w:rFonts w:ascii="Arial" w:hAnsi="Arial" w:cs="Arial"/>
          <w:sz w:val="28"/>
          <w:szCs w:val="28"/>
        </w:rPr>
      </w:pPr>
      <w:r>
        <w:rPr>
          <w:rFonts w:ascii="Arial" w:hAnsi="Arial" w:cs="Arial"/>
          <w:sz w:val="28"/>
          <w:szCs w:val="28"/>
        </w:rPr>
        <w:t>Ask CPD for the tendered rates for the buildings by c</w:t>
      </w:r>
      <w:r w:rsidRPr="001A2F4B">
        <w:rPr>
          <w:rFonts w:ascii="Arial" w:hAnsi="Arial" w:cs="Arial"/>
          <w:sz w:val="28"/>
          <w:szCs w:val="28"/>
        </w:rPr>
        <w:t>omplet</w:t>
      </w:r>
      <w:r>
        <w:rPr>
          <w:rFonts w:ascii="Arial" w:hAnsi="Arial" w:cs="Arial"/>
          <w:sz w:val="28"/>
          <w:szCs w:val="28"/>
        </w:rPr>
        <w:t>ing a</w:t>
      </w:r>
      <w:r w:rsidRPr="001A2F4B">
        <w:rPr>
          <w:rFonts w:ascii="Arial" w:hAnsi="Arial" w:cs="Arial"/>
          <w:sz w:val="28"/>
          <w:szCs w:val="28"/>
        </w:rPr>
        <w:t xml:space="preserve"> Non-Disclosure Agreement (NDA)</w:t>
      </w:r>
      <w:r>
        <w:rPr>
          <w:rFonts w:ascii="Arial" w:hAnsi="Arial" w:cs="Arial"/>
          <w:sz w:val="28"/>
          <w:szCs w:val="28"/>
        </w:rPr>
        <w:t xml:space="preserve"> and forwarding this to CPD</w:t>
      </w:r>
      <w:r w:rsidRPr="001A2F4B">
        <w:rPr>
          <w:rFonts w:ascii="Arial" w:hAnsi="Arial" w:cs="Arial"/>
          <w:sz w:val="28"/>
          <w:szCs w:val="28"/>
        </w:rPr>
        <w:t>. A template NDA is provided within the list of project documents on the CPD website</w:t>
      </w:r>
      <w:r>
        <w:rPr>
          <w:rFonts w:ascii="Arial" w:hAnsi="Arial" w:cs="Arial"/>
          <w:sz w:val="28"/>
          <w:szCs w:val="28"/>
        </w:rPr>
        <w:t xml:space="preserve"> (this includes the email address for returns)</w:t>
      </w:r>
      <w:r w:rsidRPr="001A2F4B">
        <w:rPr>
          <w:rFonts w:ascii="Arial" w:hAnsi="Arial" w:cs="Arial"/>
          <w:sz w:val="28"/>
          <w:szCs w:val="28"/>
        </w:rPr>
        <w:t xml:space="preserve">. </w:t>
      </w:r>
    </w:p>
    <w:p w:rsidR="001A2F4B" w:rsidRDefault="001A2F4B" w:rsidP="001A2F4B">
      <w:pPr>
        <w:pStyle w:val="ListParagraph"/>
        <w:numPr>
          <w:ilvl w:val="0"/>
          <w:numId w:val="1"/>
        </w:numPr>
        <w:spacing w:line="360" w:lineRule="auto"/>
        <w:jc w:val="both"/>
        <w:rPr>
          <w:rFonts w:ascii="Arial" w:hAnsi="Arial" w:cs="Arial"/>
          <w:sz w:val="28"/>
          <w:szCs w:val="28"/>
        </w:rPr>
      </w:pPr>
      <w:r>
        <w:rPr>
          <w:rFonts w:ascii="Arial" w:hAnsi="Arial" w:cs="Arial"/>
          <w:sz w:val="28"/>
          <w:szCs w:val="28"/>
        </w:rPr>
        <w:t>C</w:t>
      </w:r>
      <w:r w:rsidRPr="001A2F4B">
        <w:rPr>
          <w:rFonts w:ascii="Arial" w:hAnsi="Arial" w:cs="Arial"/>
          <w:sz w:val="28"/>
          <w:szCs w:val="28"/>
        </w:rPr>
        <w:t xml:space="preserve">ontact the Contractor for your geographical area to carry out a survey for your building and provide a price. In providing a price, the Contractor should identify which building on the original pricing schedule has been used as a benchmark. </w:t>
      </w:r>
    </w:p>
    <w:p w:rsidR="001A2F4B" w:rsidRDefault="001A2F4B" w:rsidP="001A2F4B">
      <w:pPr>
        <w:pStyle w:val="ListParagraph"/>
        <w:numPr>
          <w:ilvl w:val="0"/>
          <w:numId w:val="1"/>
        </w:numPr>
        <w:spacing w:line="360" w:lineRule="auto"/>
        <w:jc w:val="both"/>
        <w:rPr>
          <w:rFonts w:ascii="Arial" w:hAnsi="Arial" w:cs="Arial"/>
          <w:sz w:val="28"/>
          <w:szCs w:val="28"/>
        </w:rPr>
      </w:pPr>
      <w:r>
        <w:rPr>
          <w:rFonts w:ascii="Arial" w:hAnsi="Arial" w:cs="Arial"/>
          <w:sz w:val="28"/>
          <w:szCs w:val="28"/>
        </w:rPr>
        <w:t xml:space="preserve">Agree the price with the Contractor and hold this information for audit purposes. </w:t>
      </w:r>
    </w:p>
    <w:p w:rsidR="001A2F4B" w:rsidRPr="001A2F4B" w:rsidRDefault="001A2F4B" w:rsidP="004A3208">
      <w:pPr>
        <w:pStyle w:val="ListParagraph"/>
        <w:numPr>
          <w:ilvl w:val="0"/>
          <w:numId w:val="1"/>
        </w:numPr>
        <w:spacing w:line="360" w:lineRule="auto"/>
        <w:jc w:val="both"/>
        <w:rPr>
          <w:rFonts w:ascii="Arial" w:hAnsi="Arial" w:cs="Arial"/>
          <w:sz w:val="28"/>
          <w:szCs w:val="28"/>
        </w:rPr>
      </w:pPr>
      <w:r w:rsidRPr="001A2F4B">
        <w:rPr>
          <w:rFonts w:ascii="Arial" w:hAnsi="Arial" w:cs="Arial"/>
          <w:sz w:val="28"/>
          <w:szCs w:val="28"/>
        </w:rPr>
        <w:t>If there is a dispute over the proposed price, you should contact CPD Properties Service</w:t>
      </w:r>
      <w:r>
        <w:rPr>
          <w:rFonts w:ascii="Arial" w:hAnsi="Arial" w:cs="Arial"/>
          <w:sz w:val="28"/>
          <w:szCs w:val="28"/>
        </w:rPr>
        <w:t>s</w:t>
      </w:r>
      <w:r w:rsidRPr="001A2F4B">
        <w:rPr>
          <w:rFonts w:ascii="Arial" w:hAnsi="Arial" w:cs="Arial"/>
          <w:sz w:val="28"/>
          <w:szCs w:val="28"/>
        </w:rPr>
        <w:t xml:space="preserve"> Division (</w:t>
      </w:r>
      <w:r>
        <w:rPr>
          <w:rFonts w:ascii="Arial" w:hAnsi="Arial" w:cs="Arial"/>
          <w:sz w:val="28"/>
          <w:szCs w:val="28"/>
        </w:rPr>
        <w:t xml:space="preserve">the PSD </w:t>
      </w:r>
      <w:r w:rsidRPr="001A2F4B">
        <w:rPr>
          <w:rFonts w:ascii="Arial" w:hAnsi="Arial" w:cs="Arial"/>
          <w:sz w:val="28"/>
          <w:szCs w:val="28"/>
        </w:rPr>
        <w:t>contact point is provided within the Protocol Document)</w:t>
      </w:r>
      <w:r>
        <w:rPr>
          <w:rFonts w:ascii="Arial" w:hAnsi="Arial" w:cs="Arial"/>
          <w:sz w:val="28"/>
          <w:szCs w:val="28"/>
        </w:rPr>
        <w:t>.</w:t>
      </w:r>
    </w:p>
    <w:p w:rsidR="001A2F4B" w:rsidRPr="00FB0101" w:rsidRDefault="00FB0101" w:rsidP="004A3208">
      <w:pPr>
        <w:spacing w:line="360" w:lineRule="auto"/>
        <w:jc w:val="both"/>
        <w:rPr>
          <w:rFonts w:ascii="Arial" w:hAnsi="Arial" w:cs="Arial"/>
          <w:b/>
          <w:sz w:val="40"/>
          <w:szCs w:val="40"/>
        </w:rPr>
      </w:pPr>
      <w:r>
        <w:rPr>
          <w:rFonts w:ascii="Arial" w:hAnsi="Arial" w:cs="Arial"/>
          <w:b/>
          <w:sz w:val="40"/>
          <w:szCs w:val="40"/>
        </w:rPr>
        <w:t>--------------------------------------------------------------</w:t>
      </w:r>
    </w:p>
    <w:p w:rsidR="001A2F4B" w:rsidRDefault="00FB0101" w:rsidP="00902471">
      <w:pPr>
        <w:pStyle w:val="Heading1"/>
        <w:ind w:right="-759"/>
        <w:rPr>
          <w:rFonts w:ascii="Arial" w:hAnsi="Arial" w:cs="Arial"/>
          <w:b/>
          <w:color w:val="002060"/>
          <w:sz w:val="36"/>
          <w:szCs w:val="36"/>
        </w:rPr>
      </w:pPr>
      <w:bookmarkStart w:id="5" w:name="_Toc5198157"/>
      <w:r w:rsidRPr="00902471">
        <w:rPr>
          <w:rFonts w:ascii="Arial" w:hAnsi="Arial" w:cs="Arial"/>
          <w:b/>
          <w:color w:val="002060"/>
          <w:sz w:val="36"/>
          <w:szCs w:val="36"/>
        </w:rPr>
        <w:lastRenderedPageBreak/>
        <w:t>Ordering Procedures</w:t>
      </w:r>
      <w:r w:rsidR="000348A9" w:rsidRPr="00902471">
        <w:rPr>
          <w:rFonts w:ascii="Arial" w:hAnsi="Arial" w:cs="Arial"/>
          <w:b/>
          <w:color w:val="002060"/>
          <w:sz w:val="36"/>
          <w:szCs w:val="36"/>
        </w:rPr>
        <w:t xml:space="preserve"> (</w:t>
      </w:r>
      <w:r w:rsidR="00902471">
        <w:rPr>
          <w:rFonts w:ascii="Arial" w:hAnsi="Arial" w:cs="Arial"/>
          <w:b/>
          <w:color w:val="002060"/>
          <w:sz w:val="36"/>
          <w:szCs w:val="36"/>
        </w:rPr>
        <w:t xml:space="preserve">see also - </w:t>
      </w:r>
      <w:proofErr w:type="spellStart"/>
      <w:r w:rsidR="000348A9" w:rsidRPr="00902471">
        <w:rPr>
          <w:rFonts w:ascii="Arial" w:hAnsi="Arial" w:cs="Arial"/>
          <w:b/>
          <w:color w:val="002060"/>
          <w:sz w:val="36"/>
          <w:szCs w:val="36"/>
        </w:rPr>
        <w:t>AccountNI</w:t>
      </w:r>
      <w:proofErr w:type="spellEnd"/>
      <w:r w:rsidR="000348A9" w:rsidRPr="00902471">
        <w:rPr>
          <w:rFonts w:ascii="Arial" w:hAnsi="Arial" w:cs="Arial"/>
          <w:b/>
          <w:color w:val="002060"/>
          <w:sz w:val="36"/>
          <w:szCs w:val="36"/>
        </w:rPr>
        <w:t xml:space="preserve"> users guidance below)</w:t>
      </w:r>
      <w:bookmarkEnd w:id="5"/>
      <w:r w:rsidRPr="00902471">
        <w:rPr>
          <w:rFonts w:ascii="Arial" w:hAnsi="Arial" w:cs="Arial"/>
          <w:b/>
          <w:color w:val="002060"/>
          <w:sz w:val="36"/>
          <w:szCs w:val="36"/>
        </w:rPr>
        <w:t xml:space="preserve"> </w:t>
      </w:r>
    </w:p>
    <w:p w:rsidR="00902471" w:rsidRPr="00902471" w:rsidRDefault="00902471" w:rsidP="00902471"/>
    <w:p w:rsidR="004A3208" w:rsidRDefault="004A3208" w:rsidP="004A3208">
      <w:pPr>
        <w:spacing w:line="360" w:lineRule="auto"/>
        <w:jc w:val="both"/>
        <w:rPr>
          <w:rFonts w:ascii="Arial" w:hAnsi="Arial" w:cs="Arial"/>
          <w:sz w:val="28"/>
          <w:szCs w:val="28"/>
        </w:rPr>
      </w:pPr>
      <w:r w:rsidRPr="00800B13">
        <w:rPr>
          <w:rFonts w:ascii="Arial" w:hAnsi="Arial" w:cs="Arial"/>
          <w:b/>
          <w:sz w:val="28"/>
          <w:szCs w:val="28"/>
        </w:rPr>
        <w:t>Q</w:t>
      </w:r>
      <w:r>
        <w:rPr>
          <w:rFonts w:ascii="Arial" w:hAnsi="Arial" w:cs="Arial"/>
          <w:sz w:val="28"/>
          <w:szCs w:val="28"/>
        </w:rPr>
        <w:t>. How do I order window cleaning services?</w:t>
      </w:r>
    </w:p>
    <w:p w:rsidR="00800B13" w:rsidRDefault="00800B13" w:rsidP="004A3208">
      <w:pPr>
        <w:spacing w:line="360" w:lineRule="auto"/>
        <w:jc w:val="both"/>
        <w:rPr>
          <w:rFonts w:ascii="Arial" w:hAnsi="Arial" w:cs="Arial"/>
          <w:sz w:val="28"/>
          <w:szCs w:val="28"/>
        </w:rPr>
      </w:pPr>
    </w:p>
    <w:p w:rsidR="00800B13" w:rsidRDefault="00800B13" w:rsidP="004A3208">
      <w:pPr>
        <w:spacing w:line="360" w:lineRule="auto"/>
        <w:jc w:val="both"/>
        <w:rPr>
          <w:rFonts w:ascii="Arial" w:hAnsi="Arial" w:cs="Arial"/>
          <w:sz w:val="28"/>
          <w:szCs w:val="28"/>
        </w:rPr>
      </w:pPr>
      <w:r w:rsidRPr="00800B13">
        <w:rPr>
          <w:rFonts w:ascii="Arial" w:hAnsi="Arial" w:cs="Arial"/>
          <w:b/>
          <w:sz w:val="28"/>
          <w:szCs w:val="28"/>
        </w:rPr>
        <w:t>A</w:t>
      </w:r>
      <w:r>
        <w:rPr>
          <w:rFonts w:ascii="Arial" w:hAnsi="Arial" w:cs="Arial"/>
          <w:sz w:val="28"/>
          <w:szCs w:val="28"/>
        </w:rPr>
        <w:t>. Services are ordered directly with the Contractor using the Order Form proforma included within the project documents on the CPD website. More detailed ordering procedures are outlined in the User’s protocol.</w:t>
      </w:r>
    </w:p>
    <w:p w:rsidR="00800B13" w:rsidRDefault="00FB0101" w:rsidP="004A3208">
      <w:pPr>
        <w:spacing w:line="360" w:lineRule="auto"/>
        <w:jc w:val="both"/>
        <w:rPr>
          <w:rFonts w:ascii="Arial" w:hAnsi="Arial" w:cs="Arial"/>
          <w:sz w:val="28"/>
          <w:szCs w:val="28"/>
        </w:rPr>
      </w:pPr>
      <w:r>
        <w:rPr>
          <w:rFonts w:ascii="Arial" w:hAnsi="Arial" w:cs="Arial"/>
          <w:sz w:val="28"/>
          <w:szCs w:val="28"/>
        </w:rPr>
        <w:t>---------------------------------------------------------------------------------------</w:t>
      </w:r>
    </w:p>
    <w:p w:rsidR="00E51E8B" w:rsidRDefault="004A3208" w:rsidP="004A3208">
      <w:pPr>
        <w:spacing w:line="360" w:lineRule="auto"/>
        <w:jc w:val="both"/>
        <w:rPr>
          <w:rFonts w:ascii="Arial" w:hAnsi="Arial" w:cs="Arial"/>
          <w:sz w:val="28"/>
          <w:szCs w:val="28"/>
        </w:rPr>
      </w:pPr>
      <w:r w:rsidRPr="00800B13">
        <w:rPr>
          <w:rFonts w:ascii="Arial" w:hAnsi="Arial" w:cs="Arial"/>
          <w:b/>
          <w:sz w:val="28"/>
          <w:szCs w:val="28"/>
        </w:rPr>
        <w:t>Q.</w:t>
      </w:r>
      <w:r>
        <w:rPr>
          <w:rFonts w:ascii="Arial" w:hAnsi="Arial" w:cs="Arial"/>
          <w:sz w:val="28"/>
          <w:szCs w:val="28"/>
        </w:rPr>
        <w:t xml:space="preserve"> Do I need to order each time I want a window cleaning service?  </w:t>
      </w:r>
    </w:p>
    <w:p w:rsidR="00800B13" w:rsidRDefault="00800B13" w:rsidP="004A3208">
      <w:pPr>
        <w:spacing w:line="360" w:lineRule="auto"/>
        <w:jc w:val="both"/>
        <w:rPr>
          <w:rFonts w:ascii="Arial" w:hAnsi="Arial" w:cs="Arial"/>
          <w:sz w:val="28"/>
          <w:szCs w:val="28"/>
        </w:rPr>
      </w:pPr>
    </w:p>
    <w:p w:rsidR="004A3208" w:rsidRDefault="00E51E8B" w:rsidP="004A3208">
      <w:pPr>
        <w:spacing w:line="360" w:lineRule="auto"/>
        <w:jc w:val="both"/>
        <w:rPr>
          <w:rFonts w:ascii="Arial" w:hAnsi="Arial" w:cs="Arial"/>
          <w:sz w:val="28"/>
          <w:szCs w:val="28"/>
        </w:rPr>
      </w:pPr>
      <w:r w:rsidRPr="00800B13">
        <w:rPr>
          <w:rFonts w:ascii="Arial" w:hAnsi="Arial" w:cs="Arial"/>
          <w:b/>
          <w:sz w:val="28"/>
          <w:szCs w:val="28"/>
        </w:rPr>
        <w:t>A.</w:t>
      </w:r>
      <w:r>
        <w:rPr>
          <w:rFonts w:ascii="Arial" w:hAnsi="Arial" w:cs="Arial"/>
          <w:sz w:val="28"/>
          <w:szCs w:val="28"/>
        </w:rPr>
        <w:t xml:space="preserve"> You can either order services on an ad-hoc basis or call off services over a period of time (</w:t>
      </w:r>
      <w:r w:rsidR="00800B13">
        <w:rPr>
          <w:rFonts w:ascii="Arial" w:hAnsi="Arial" w:cs="Arial"/>
          <w:sz w:val="28"/>
          <w:szCs w:val="28"/>
        </w:rPr>
        <w:t xml:space="preserve">e.g. </w:t>
      </w:r>
      <w:r>
        <w:rPr>
          <w:rFonts w:ascii="Arial" w:hAnsi="Arial" w:cs="Arial"/>
          <w:sz w:val="28"/>
          <w:szCs w:val="28"/>
        </w:rPr>
        <w:t xml:space="preserve">1 clean every 2 months for the next 24 months).     </w:t>
      </w:r>
      <w:r w:rsidR="004A3208">
        <w:rPr>
          <w:rFonts w:ascii="Arial" w:hAnsi="Arial" w:cs="Arial"/>
          <w:sz w:val="28"/>
          <w:szCs w:val="28"/>
        </w:rPr>
        <w:t xml:space="preserve">  </w:t>
      </w:r>
    </w:p>
    <w:p w:rsidR="00FB0101" w:rsidRDefault="00FB0101" w:rsidP="00FB0101">
      <w:pPr>
        <w:spacing w:line="360" w:lineRule="auto"/>
        <w:jc w:val="both"/>
        <w:rPr>
          <w:rFonts w:ascii="Arial" w:hAnsi="Arial" w:cs="Arial"/>
          <w:b/>
          <w:sz w:val="28"/>
          <w:szCs w:val="28"/>
        </w:rPr>
      </w:pPr>
      <w:r>
        <w:rPr>
          <w:rFonts w:ascii="Arial" w:hAnsi="Arial" w:cs="Arial"/>
          <w:b/>
          <w:sz w:val="28"/>
          <w:szCs w:val="28"/>
        </w:rPr>
        <w:t>----------------------------------------------------------------------------------------</w:t>
      </w:r>
    </w:p>
    <w:p w:rsidR="00FB0101" w:rsidRDefault="00FB0101" w:rsidP="00FB0101">
      <w:pPr>
        <w:spacing w:line="360" w:lineRule="auto"/>
        <w:jc w:val="both"/>
        <w:rPr>
          <w:rFonts w:ascii="Arial" w:hAnsi="Arial" w:cs="Arial"/>
          <w:sz w:val="28"/>
          <w:szCs w:val="28"/>
        </w:rPr>
      </w:pPr>
      <w:r w:rsidRPr="00800B13">
        <w:rPr>
          <w:rFonts w:ascii="Arial" w:hAnsi="Arial" w:cs="Arial"/>
          <w:b/>
          <w:sz w:val="28"/>
          <w:szCs w:val="28"/>
        </w:rPr>
        <w:t>Q</w:t>
      </w:r>
      <w:r>
        <w:rPr>
          <w:rFonts w:ascii="Arial" w:hAnsi="Arial" w:cs="Arial"/>
          <w:sz w:val="28"/>
          <w:szCs w:val="28"/>
        </w:rPr>
        <w:t>. Is a business case required for each Order?</w:t>
      </w:r>
    </w:p>
    <w:p w:rsidR="00FB0101" w:rsidRDefault="00FB0101" w:rsidP="00FB0101">
      <w:pPr>
        <w:spacing w:line="360" w:lineRule="auto"/>
        <w:jc w:val="both"/>
        <w:rPr>
          <w:rFonts w:ascii="Arial" w:hAnsi="Arial" w:cs="Arial"/>
          <w:sz w:val="28"/>
          <w:szCs w:val="28"/>
        </w:rPr>
      </w:pPr>
    </w:p>
    <w:p w:rsidR="00FB0101" w:rsidRDefault="00FB0101" w:rsidP="00FB0101">
      <w:pPr>
        <w:spacing w:line="360" w:lineRule="auto"/>
        <w:jc w:val="both"/>
        <w:rPr>
          <w:rFonts w:ascii="Arial" w:hAnsi="Arial" w:cs="Arial"/>
          <w:sz w:val="28"/>
          <w:szCs w:val="28"/>
        </w:rPr>
      </w:pPr>
      <w:r w:rsidRPr="00800B13">
        <w:rPr>
          <w:rFonts w:ascii="Arial" w:hAnsi="Arial" w:cs="Arial"/>
          <w:b/>
          <w:sz w:val="28"/>
          <w:szCs w:val="28"/>
        </w:rPr>
        <w:t>A.</w:t>
      </w:r>
      <w:r>
        <w:rPr>
          <w:rFonts w:ascii="Arial" w:hAnsi="Arial" w:cs="Arial"/>
          <w:sz w:val="28"/>
          <w:szCs w:val="28"/>
        </w:rPr>
        <w:t xml:space="preserve"> Yes a proportionate business case is required for orders placed under this Framework Agreement.</w:t>
      </w:r>
    </w:p>
    <w:p w:rsidR="00FB0101" w:rsidRPr="00FB0101" w:rsidRDefault="00FB0101" w:rsidP="004A3208">
      <w:pPr>
        <w:spacing w:line="360" w:lineRule="auto"/>
        <w:jc w:val="both"/>
        <w:rPr>
          <w:rFonts w:ascii="Arial" w:hAnsi="Arial" w:cs="Arial"/>
          <w:b/>
          <w:sz w:val="28"/>
          <w:szCs w:val="28"/>
        </w:rPr>
      </w:pPr>
      <w:r w:rsidRPr="00FB0101">
        <w:rPr>
          <w:rFonts w:ascii="Arial" w:hAnsi="Arial" w:cs="Arial"/>
          <w:b/>
          <w:sz w:val="28"/>
          <w:szCs w:val="28"/>
        </w:rPr>
        <w:t>-----------------------------------------------------------------------------------------</w:t>
      </w:r>
    </w:p>
    <w:p w:rsidR="00FB0101" w:rsidRDefault="00FB0101" w:rsidP="003B6836">
      <w:pPr>
        <w:pStyle w:val="Heading1"/>
        <w:rPr>
          <w:rFonts w:ascii="Arial" w:hAnsi="Arial" w:cs="Arial"/>
          <w:b/>
          <w:color w:val="002060"/>
          <w:sz w:val="36"/>
          <w:szCs w:val="36"/>
        </w:rPr>
      </w:pPr>
      <w:bookmarkStart w:id="6" w:name="_Toc5198158"/>
      <w:r w:rsidRPr="00902471">
        <w:rPr>
          <w:rFonts w:ascii="Arial" w:hAnsi="Arial" w:cs="Arial"/>
          <w:b/>
          <w:color w:val="002060"/>
          <w:sz w:val="36"/>
          <w:szCs w:val="36"/>
        </w:rPr>
        <w:t>Complaint Resolution</w:t>
      </w:r>
      <w:bookmarkEnd w:id="6"/>
    </w:p>
    <w:p w:rsidR="003B6836" w:rsidRPr="003B6836" w:rsidRDefault="003B6836" w:rsidP="003B6836"/>
    <w:p w:rsidR="004A3208" w:rsidRDefault="004A3208" w:rsidP="004A3208">
      <w:pPr>
        <w:spacing w:line="360" w:lineRule="auto"/>
        <w:jc w:val="both"/>
        <w:rPr>
          <w:rFonts w:ascii="Arial" w:hAnsi="Arial" w:cs="Arial"/>
          <w:sz w:val="28"/>
          <w:szCs w:val="28"/>
        </w:rPr>
      </w:pPr>
      <w:r w:rsidRPr="00800B13">
        <w:rPr>
          <w:rFonts w:ascii="Arial" w:hAnsi="Arial" w:cs="Arial"/>
          <w:b/>
          <w:sz w:val="28"/>
          <w:szCs w:val="28"/>
        </w:rPr>
        <w:t>Q.</w:t>
      </w:r>
      <w:r>
        <w:rPr>
          <w:rFonts w:ascii="Arial" w:hAnsi="Arial" w:cs="Arial"/>
          <w:sz w:val="28"/>
          <w:szCs w:val="28"/>
        </w:rPr>
        <w:t xml:space="preserve"> Who do I contact if I have a problem with the standard of cleaning or if the Contractor doesn’t arrive to clean the windows as agreed?</w:t>
      </w:r>
    </w:p>
    <w:p w:rsidR="00800B13" w:rsidRDefault="00800B13" w:rsidP="004A3208">
      <w:pPr>
        <w:spacing w:line="360" w:lineRule="auto"/>
        <w:jc w:val="both"/>
        <w:rPr>
          <w:rFonts w:ascii="Arial" w:hAnsi="Arial" w:cs="Arial"/>
          <w:sz w:val="28"/>
          <w:szCs w:val="28"/>
        </w:rPr>
      </w:pPr>
    </w:p>
    <w:p w:rsidR="00E51E8B" w:rsidRDefault="00E51E8B" w:rsidP="004A3208">
      <w:pPr>
        <w:spacing w:line="360" w:lineRule="auto"/>
        <w:jc w:val="both"/>
        <w:rPr>
          <w:rFonts w:ascii="Arial" w:hAnsi="Arial" w:cs="Arial"/>
          <w:sz w:val="28"/>
          <w:szCs w:val="28"/>
        </w:rPr>
      </w:pPr>
      <w:r w:rsidRPr="00800B13">
        <w:rPr>
          <w:rFonts w:ascii="Arial" w:hAnsi="Arial" w:cs="Arial"/>
          <w:b/>
          <w:sz w:val="28"/>
          <w:szCs w:val="28"/>
        </w:rPr>
        <w:t>A.</w:t>
      </w:r>
      <w:r>
        <w:rPr>
          <w:rFonts w:ascii="Arial" w:hAnsi="Arial" w:cs="Arial"/>
          <w:sz w:val="28"/>
          <w:szCs w:val="28"/>
        </w:rPr>
        <w:t xml:space="preserve"> Any complaints/issues with the standard of cleaning services should be addressed to the contractor staff on site. You should not sign the completion note unless you are satisfied that the services have been completed to the required standard. Any other </w:t>
      </w:r>
      <w:r>
        <w:rPr>
          <w:rFonts w:ascii="Arial" w:hAnsi="Arial" w:cs="Arial"/>
          <w:sz w:val="28"/>
          <w:szCs w:val="28"/>
        </w:rPr>
        <w:lastRenderedPageBreak/>
        <w:t>complaints should be referred to the Contractor’s representative. Contact points</w:t>
      </w:r>
      <w:r w:rsidR="00800B13">
        <w:rPr>
          <w:rFonts w:ascii="Arial" w:hAnsi="Arial" w:cs="Arial"/>
          <w:sz w:val="28"/>
          <w:szCs w:val="28"/>
        </w:rPr>
        <w:t xml:space="preserve"> for the Contractor</w:t>
      </w:r>
      <w:r>
        <w:rPr>
          <w:rFonts w:ascii="Arial" w:hAnsi="Arial" w:cs="Arial"/>
          <w:sz w:val="28"/>
          <w:szCs w:val="28"/>
        </w:rPr>
        <w:t xml:space="preserve"> are provided within the User’s protocol on the CPD website.  </w:t>
      </w:r>
    </w:p>
    <w:p w:rsidR="00FB0101" w:rsidRPr="00FB0101" w:rsidRDefault="00FB0101" w:rsidP="004A3208">
      <w:pPr>
        <w:spacing w:line="360" w:lineRule="auto"/>
        <w:jc w:val="both"/>
        <w:rPr>
          <w:rFonts w:ascii="Arial" w:hAnsi="Arial" w:cs="Arial"/>
          <w:b/>
          <w:sz w:val="28"/>
          <w:szCs w:val="28"/>
        </w:rPr>
      </w:pPr>
      <w:r w:rsidRPr="00FB0101">
        <w:rPr>
          <w:rFonts w:ascii="Arial" w:hAnsi="Arial" w:cs="Arial"/>
          <w:b/>
          <w:sz w:val="28"/>
          <w:szCs w:val="28"/>
        </w:rPr>
        <w:t>-----------------------------------------------------------------------------------------</w:t>
      </w:r>
    </w:p>
    <w:p w:rsidR="00D864FF" w:rsidRDefault="00D864FF" w:rsidP="003B6836">
      <w:pPr>
        <w:pStyle w:val="Heading1"/>
        <w:rPr>
          <w:rFonts w:ascii="Arial" w:hAnsi="Arial" w:cs="Arial"/>
          <w:b/>
          <w:color w:val="002060"/>
          <w:sz w:val="36"/>
          <w:szCs w:val="36"/>
        </w:rPr>
      </w:pPr>
      <w:bookmarkStart w:id="7" w:name="_Toc5198159"/>
      <w:r w:rsidRPr="00902471">
        <w:rPr>
          <w:rFonts w:ascii="Arial" w:hAnsi="Arial" w:cs="Arial"/>
          <w:b/>
          <w:color w:val="002060"/>
          <w:sz w:val="36"/>
          <w:szCs w:val="36"/>
        </w:rPr>
        <w:t>Security Clearance</w:t>
      </w:r>
      <w:bookmarkEnd w:id="7"/>
      <w:r w:rsidRPr="00902471">
        <w:rPr>
          <w:rFonts w:ascii="Arial" w:hAnsi="Arial" w:cs="Arial"/>
          <w:b/>
          <w:color w:val="002060"/>
          <w:sz w:val="36"/>
          <w:szCs w:val="36"/>
        </w:rPr>
        <w:t xml:space="preserve"> </w:t>
      </w:r>
    </w:p>
    <w:p w:rsidR="003B6836" w:rsidRPr="003B6836" w:rsidRDefault="003B6836" w:rsidP="003B6836"/>
    <w:p w:rsidR="00D864FF" w:rsidRPr="00D864FF" w:rsidRDefault="00D864FF" w:rsidP="00D864FF">
      <w:pPr>
        <w:spacing w:line="360" w:lineRule="auto"/>
        <w:rPr>
          <w:rFonts w:ascii="Arial" w:hAnsi="Arial" w:cs="Arial"/>
          <w:sz w:val="28"/>
          <w:szCs w:val="28"/>
        </w:rPr>
      </w:pPr>
      <w:r w:rsidRPr="00D864FF">
        <w:rPr>
          <w:rFonts w:ascii="Arial" w:hAnsi="Arial" w:cs="Arial"/>
          <w:b/>
          <w:sz w:val="28"/>
          <w:szCs w:val="28"/>
        </w:rPr>
        <w:t xml:space="preserve">Q. </w:t>
      </w:r>
      <w:r w:rsidRPr="00D864FF">
        <w:rPr>
          <w:rFonts w:ascii="Arial" w:hAnsi="Arial" w:cs="Arial"/>
          <w:sz w:val="28"/>
          <w:szCs w:val="28"/>
        </w:rPr>
        <w:t>My Department has always used this contract for internal window cleaning services as well as external and therefore we required the Contractor to be security cleared. Who pays for this?</w:t>
      </w:r>
    </w:p>
    <w:p w:rsidR="00902471" w:rsidRDefault="00902471" w:rsidP="00902471">
      <w:pPr>
        <w:widowControl w:val="0"/>
        <w:spacing w:line="360" w:lineRule="auto"/>
        <w:jc w:val="both"/>
        <w:rPr>
          <w:rFonts w:ascii="Arial" w:hAnsi="Arial" w:cs="Arial"/>
          <w:sz w:val="28"/>
          <w:szCs w:val="28"/>
        </w:rPr>
      </w:pPr>
    </w:p>
    <w:p w:rsidR="00902471" w:rsidRDefault="00D864FF" w:rsidP="00902471">
      <w:pPr>
        <w:widowControl w:val="0"/>
        <w:spacing w:line="360" w:lineRule="auto"/>
        <w:jc w:val="both"/>
        <w:rPr>
          <w:rFonts w:ascii="Arial" w:hAnsi="Arial" w:cs="Arial"/>
          <w:sz w:val="28"/>
          <w:szCs w:val="28"/>
        </w:rPr>
      </w:pPr>
      <w:r w:rsidRPr="00D864FF">
        <w:rPr>
          <w:rFonts w:ascii="Arial" w:hAnsi="Arial" w:cs="Arial"/>
          <w:b/>
          <w:sz w:val="28"/>
          <w:szCs w:val="28"/>
        </w:rPr>
        <w:t xml:space="preserve">A. </w:t>
      </w:r>
      <w:r w:rsidRPr="00D864FF">
        <w:rPr>
          <w:rFonts w:ascii="Arial" w:hAnsi="Arial" w:cs="Arial"/>
          <w:sz w:val="28"/>
          <w:szCs w:val="28"/>
        </w:rPr>
        <w:t xml:space="preserve">As </w:t>
      </w:r>
      <w:r w:rsidRPr="00D864FF">
        <w:rPr>
          <w:rFonts w:ascii="Arial" w:hAnsi="Arial" w:cs="Arial"/>
          <w:sz w:val="28"/>
          <w:szCs w:val="28"/>
        </w:rPr>
        <w:t xml:space="preserve">this Framework </w:t>
      </w:r>
      <w:r w:rsidRPr="00D864FF">
        <w:rPr>
          <w:rFonts w:ascii="Arial" w:hAnsi="Arial" w:cs="Arial"/>
          <w:sz w:val="28"/>
          <w:szCs w:val="28"/>
        </w:rPr>
        <w:t xml:space="preserve">Agreement </w:t>
      </w:r>
      <w:r w:rsidRPr="00D864FF">
        <w:rPr>
          <w:rFonts w:ascii="Arial" w:hAnsi="Arial" w:cs="Arial"/>
          <w:sz w:val="28"/>
          <w:szCs w:val="28"/>
        </w:rPr>
        <w:t>is primarily for external window cleaning</w:t>
      </w:r>
      <w:r w:rsidRPr="00D864FF">
        <w:rPr>
          <w:rFonts w:ascii="Arial" w:hAnsi="Arial" w:cs="Arial"/>
          <w:sz w:val="28"/>
          <w:szCs w:val="28"/>
        </w:rPr>
        <w:t xml:space="preserve">, </w:t>
      </w:r>
      <w:r w:rsidRPr="00D864FF">
        <w:rPr>
          <w:rFonts w:ascii="Arial" w:hAnsi="Arial" w:cs="Arial"/>
          <w:sz w:val="28"/>
          <w:szCs w:val="28"/>
        </w:rPr>
        <w:t xml:space="preserve">the contractor should not have access to information, systems or unaccompanied access to the buildings. NI Public Procurement Policy requires all departments to avoid like for like contracts and therefore the </w:t>
      </w:r>
      <w:r w:rsidRPr="00D864FF">
        <w:rPr>
          <w:rFonts w:ascii="Arial" w:hAnsi="Arial" w:cs="Arial"/>
          <w:sz w:val="28"/>
          <w:szCs w:val="28"/>
        </w:rPr>
        <w:t>‘</w:t>
      </w:r>
      <w:r w:rsidRPr="00D864FF">
        <w:rPr>
          <w:rFonts w:ascii="Arial" w:hAnsi="Arial" w:cs="Arial"/>
          <w:sz w:val="28"/>
          <w:szCs w:val="28"/>
        </w:rPr>
        <w:t>status quo</w:t>
      </w:r>
      <w:r w:rsidRPr="00D864FF">
        <w:rPr>
          <w:rFonts w:ascii="Arial" w:hAnsi="Arial" w:cs="Arial"/>
          <w:sz w:val="28"/>
          <w:szCs w:val="28"/>
        </w:rPr>
        <w:t>’</w:t>
      </w:r>
      <w:r w:rsidRPr="00D864FF">
        <w:rPr>
          <w:rFonts w:ascii="Arial" w:hAnsi="Arial" w:cs="Arial"/>
          <w:sz w:val="28"/>
          <w:szCs w:val="28"/>
        </w:rPr>
        <w:t xml:space="preserve"> should be challenged to ensure there is an essential business requirement for the activity before committing the expenditure. As the vast majority of buildings only require external cleaning services, </w:t>
      </w:r>
      <w:r w:rsidRPr="00D864FF">
        <w:rPr>
          <w:rFonts w:ascii="Arial" w:hAnsi="Arial" w:cs="Arial"/>
          <w:sz w:val="28"/>
          <w:szCs w:val="28"/>
        </w:rPr>
        <w:t>Departments who previously requested an internal cleaning services should</w:t>
      </w:r>
      <w:r w:rsidRPr="00D864FF">
        <w:rPr>
          <w:rFonts w:ascii="Arial" w:hAnsi="Arial" w:cs="Arial"/>
          <w:sz w:val="28"/>
          <w:szCs w:val="28"/>
        </w:rPr>
        <w:t xml:space="preserve"> re-evaluate their requirements to identify </w:t>
      </w:r>
      <w:r w:rsidRPr="00D864FF">
        <w:rPr>
          <w:rFonts w:ascii="Arial" w:hAnsi="Arial" w:cs="Arial"/>
          <w:sz w:val="28"/>
          <w:szCs w:val="28"/>
        </w:rPr>
        <w:t xml:space="preserve">potential </w:t>
      </w:r>
      <w:r w:rsidRPr="00D864FF">
        <w:rPr>
          <w:rFonts w:ascii="Arial" w:hAnsi="Arial" w:cs="Arial"/>
          <w:sz w:val="28"/>
          <w:szCs w:val="28"/>
        </w:rPr>
        <w:t>savings</w:t>
      </w:r>
      <w:r w:rsidRPr="00D864FF">
        <w:rPr>
          <w:rFonts w:ascii="Arial" w:hAnsi="Arial" w:cs="Arial"/>
          <w:sz w:val="28"/>
          <w:szCs w:val="28"/>
        </w:rPr>
        <w:t xml:space="preserve"> for their Department</w:t>
      </w:r>
      <w:r w:rsidRPr="00D864FF">
        <w:rPr>
          <w:rFonts w:ascii="Arial" w:hAnsi="Arial" w:cs="Arial"/>
          <w:sz w:val="28"/>
          <w:szCs w:val="28"/>
        </w:rPr>
        <w:t xml:space="preserve">. If there are security risks for contractor staff accessing the building, this may add strength to the case of only ordering the external cleaning services. Your proportionate business case for these services should identify the required services and the frequency of those services. </w:t>
      </w:r>
      <w:r>
        <w:rPr>
          <w:rFonts w:ascii="Arial" w:hAnsi="Arial" w:cs="Arial"/>
          <w:sz w:val="28"/>
          <w:szCs w:val="28"/>
        </w:rPr>
        <w:t xml:space="preserve">If after carrying out these assessments, these services are still identified as essential and unavoidable, the Department must </w:t>
      </w:r>
      <w:r w:rsidR="00902471">
        <w:rPr>
          <w:rFonts w:ascii="Arial" w:hAnsi="Arial" w:cs="Arial"/>
          <w:sz w:val="28"/>
          <w:szCs w:val="28"/>
        </w:rPr>
        <w:t xml:space="preserve">notify the </w:t>
      </w:r>
      <w:r w:rsidR="00902471" w:rsidRPr="00902471">
        <w:rPr>
          <w:rFonts w:ascii="Arial" w:hAnsi="Arial" w:cs="Arial"/>
          <w:sz w:val="28"/>
          <w:szCs w:val="28"/>
        </w:rPr>
        <w:t xml:space="preserve">Contractor </w:t>
      </w:r>
      <w:r w:rsidR="00902471">
        <w:rPr>
          <w:rFonts w:ascii="Arial" w:hAnsi="Arial" w:cs="Arial"/>
          <w:sz w:val="28"/>
          <w:szCs w:val="28"/>
        </w:rPr>
        <w:t>using</w:t>
      </w:r>
      <w:r w:rsidR="00902471" w:rsidRPr="00902471">
        <w:rPr>
          <w:rFonts w:ascii="Arial" w:hAnsi="Arial" w:cs="Arial"/>
          <w:sz w:val="28"/>
          <w:szCs w:val="28"/>
        </w:rPr>
        <w:t xml:space="preserve"> the Order Form</w:t>
      </w:r>
      <w:r w:rsidR="00902471">
        <w:rPr>
          <w:rFonts w:ascii="Arial" w:hAnsi="Arial" w:cs="Arial"/>
          <w:sz w:val="28"/>
          <w:szCs w:val="28"/>
        </w:rPr>
        <w:t>, any</w:t>
      </w:r>
    </w:p>
    <w:p w:rsidR="00902471" w:rsidRPr="007A2060" w:rsidRDefault="00902471" w:rsidP="00902471">
      <w:pPr>
        <w:widowControl w:val="0"/>
        <w:spacing w:line="360" w:lineRule="auto"/>
        <w:jc w:val="both"/>
        <w:rPr>
          <w:rFonts w:ascii="Arial" w:hAnsi="Arial" w:cs="Arial"/>
          <w:szCs w:val="24"/>
        </w:rPr>
      </w:pPr>
      <w:proofErr w:type="gramStart"/>
      <w:r w:rsidRPr="00902471">
        <w:rPr>
          <w:rFonts w:ascii="Arial" w:hAnsi="Arial" w:cs="Arial"/>
          <w:sz w:val="28"/>
          <w:szCs w:val="28"/>
        </w:rPr>
        <w:t>cost</w:t>
      </w:r>
      <w:r>
        <w:rPr>
          <w:rFonts w:ascii="Arial" w:hAnsi="Arial" w:cs="Arial"/>
          <w:sz w:val="28"/>
          <w:szCs w:val="28"/>
        </w:rPr>
        <w:t>s</w:t>
      </w:r>
      <w:proofErr w:type="gramEnd"/>
      <w:r w:rsidRPr="00902471">
        <w:rPr>
          <w:rFonts w:ascii="Arial" w:hAnsi="Arial" w:cs="Arial"/>
          <w:sz w:val="28"/>
          <w:szCs w:val="28"/>
        </w:rPr>
        <w:t xml:space="preserve"> </w:t>
      </w:r>
      <w:r>
        <w:rPr>
          <w:rFonts w:ascii="Arial" w:hAnsi="Arial" w:cs="Arial"/>
          <w:sz w:val="28"/>
          <w:szCs w:val="28"/>
        </w:rPr>
        <w:t>associated wi</w:t>
      </w:r>
      <w:r w:rsidRPr="00902471">
        <w:rPr>
          <w:rFonts w:ascii="Arial" w:hAnsi="Arial" w:cs="Arial"/>
          <w:sz w:val="28"/>
          <w:szCs w:val="28"/>
        </w:rPr>
        <w:t xml:space="preserve">ll be borne by the relevant </w:t>
      </w:r>
      <w:r>
        <w:rPr>
          <w:rFonts w:ascii="Arial" w:hAnsi="Arial" w:cs="Arial"/>
          <w:sz w:val="28"/>
          <w:szCs w:val="28"/>
        </w:rPr>
        <w:t>Department/</w:t>
      </w:r>
      <w:r w:rsidRPr="00902471">
        <w:rPr>
          <w:rFonts w:ascii="Arial" w:hAnsi="Arial" w:cs="Arial"/>
          <w:sz w:val="28"/>
          <w:szCs w:val="28"/>
        </w:rPr>
        <w:t>Client.</w:t>
      </w:r>
      <w:r w:rsidRPr="007A2060">
        <w:rPr>
          <w:rFonts w:ascii="Arial" w:hAnsi="Arial" w:cs="Arial"/>
          <w:szCs w:val="24"/>
        </w:rPr>
        <w:t xml:space="preserve"> </w:t>
      </w:r>
    </w:p>
    <w:p w:rsidR="00D864FF" w:rsidRPr="00D864FF" w:rsidRDefault="00D864FF" w:rsidP="00D864FF">
      <w:pPr>
        <w:spacing w:line="360" w:lineRule="auto"/>
        <w:rPr>
          <w:rFonts w:ascii="Arial" w:hAnsi="Arial" w:cs="Arial"/>
          <w:sz w:val="28"/>
          <w:szCs w:val="28"/>
        </w:rPr>
      </w:pPr>
    </w:p>
    <w:p w:rsidR="00FB0101" w:rsidRDefault="00FB0101" w:rsidP="003B6836">
      <w:pPr>
        <w:pStyle w:val="Heading1"/>
        <w:rPr>
          <w:rFonts w:ascii="Arial" w:hAnsi="Arial" w:cs="Arial"/>
          <w:b/>
          <w:color w:val="002060"/>
          <w:sz w:val="36"/>
          <w:szCs w:val="36"/>
        </w:rPr>
      </w:pPr>
      <w:bookmarkStart w:id="8" w:name="_Toc5198160"/>
      <w:r w:rsidRPr="00902471">
        <w:rPr>
          <w:rFonts w:ascii="Arial" w:hAnsi="Arial" w:cs="Arial"/>
          <w:b/>
          <w:color w:val="002060"/>
          <w:sz w:val="36"/>
          <w:szCs w:val="36"/>
        </w:rPr>
        <w:lastRenderedPageBreak/>
        <w:t>Payments</w:t>
      </w:r>
      <w:bookmarkEnd w:id="8"/>
      <w:r w:rsidRPr="00902471">
        <w:rPr>
          <w:rFonts w:ascii="Arial" w:hAnsi="Arial" w:cs="Arial"/>
          <w:b/>
          <w:color w:val="002060"/>
          <w:sz w:val="36"/>
          <w:szCs w:val="36"/>
        </w:rPr>
        <w:t xml:space="preserve"> </w:t>
      </w:r>
    </w:p>
    <w:p w:rsidR="003B6836" w:rsidRPr="003B6836" w:rsidRDefault="003B6836" w:rsidP="003B6836"/>
    <w:p w:rsidR="004A3208" w:rsidRDefault="004A3208" w:rsidP="004A3208">
      <w:pPr>
        <w:spacing w:line="360" w:lineRule="auto"/>
        <w:jc w:val="both"/>
        <w:rPr>
          <w:rFonts w:ascii="Arial" w:hAnsi="Arial" w:cs="Arial"/>
          <w:sz w:val="28"/>
          <w:szCs w:val="28"/>
        </w:rPr>
      </w:pPr>
      <w:r w:rsidRPr="00800B13">
        <w:rPr>
          <w:rFonts w:ascii="Arial" w:hAnsi="Arial" w:cs="Arial"/>
          <w:b/>
          <w:sz w:val="28"/>
          <w:szCs w:val="28"/>
        </w:rPr>
        <w:t>Q</w:t>
      </w:r>
      <w:r>
        <w:rPr>
          <w:rFonts w:ascii="Arial" w:hAnsi="Arial" w:cs="Arial"/>
          <w:sz w:val="28"/>
          <w:szCs w:val="28"/>
        </w:rPr>
        <w:t>. What are the payment arrangements?</w:t>
      </w:r>
    </w:p>
    <w:p w:rsidR="00800B13" w:rsidRDefault="00800B13" w:rsidP="004A3208">
      <w:pPr>
        <w:spacing w:line="360" w:lineRule="auto"/>
        <w:jc w:val="both"/>
        <w:rPr>
          <w:rFonts w:ascii="Arial" w:hAnsi="Arial" w:cs="Arial"/>
          <w:sz w:val="28"/>
          <w:szCs w:val="28"/>
        </w:rPr>
      </w:pPr>
    </w:p>
    <w:p w:rsidR="00E51E8B" w:rsidRDefault="00E51E8B" w:rsidP="004A3208">
      <w:pPr>
        <w:spacing w:line="360" w:lineRule="auto"/>
        <w:jc w:val="both"/>
        <w:rPr>
          <w:rFonts w:ascii="Arial" w:hAnsi="Arial" w:cs="Arial"/>
          <w:sz w:val="28"/>
          <w:szCs w:val="28"/>
        </w:rPr>
      </w:pPr>
      <w:r w:rsidRPr="00800B13">
        <w:rPr>
          <w:rFonts w:ascii="Arial" w:hAnsi="Arial" w:cs="Arial"/>
          <w:b/>
          <w:sz w:val="28"/>
          <w:szCs w:val="28"/>
        </w:rPr>
        <w:t>A.</w:t>
      </w:r>
      <w:r>
        <w:rPr>
          <w:rFonts w:ascii="Arial" w:hAnsi="Arial" w:cs="Arial"/>
          <w:sz w:val="28"/>
          <w:szCs w:val="28"/>
        </w:rPr>
        <w:t xml:space="preserve"> Invoicing procedures should be included on the </w:t>
      </w:r>
      <w:r w:rsidR="00800B13">
        <w:rPr>
          <w:rFonts w:ascii="Arial" w:hAnsi="Arial" w:cs="Arial"/>
          <w:sz w:val="28"/>
          <w:szCs w:val="28"/>
        </w:rPr>
        <w:t xml:space="preserve">Order Form. Payments should be made within 30 days of receipt of a valid invoice. </w:t>
      </w:r>
    </w:p>
    <w:p w:rsidR="00FB0101" w:rsidRDefault="00FB0101" w:rsidP="004A3208">
      <w:pPr>
        <w:spacing w:line="360" w:lineRule="auto"/>
        <w:jc w:val="both"/>
        <w:rPr>
          <w:rFonts w:ascii="Arial" w:hAnsi="Arial" w:cs="Arial"/>
          <w:sz w:val="28"/>
          <w:szCs w:val="28"/>
        </w:rPr>
      </w:pPr>
      <w:r>
        <w:rPr>
          <w:rFonts w:ascii="Arial" w:hAnsi="Arial" w:cs="Arial"/>
          <w:sz w:val="28"/>
          <w:szCs w:val="28"/>
        </w:rPr>
        <w:t>----------------------------------------------------------------------------------------</w:t>
      </w:r>
    </w:p>
    <w:p w:rsidR="00FB0101" w:rsidRDefault="00FB0101" w:rsidP="004A3208">
      <w:pPr>
        <w:spacing w:line="360" w:lineRule="auto"/>
        <w:jc w:val="both"/>
        <w:rPr>
          <w:rFonts w:ascii="Arial" w:hAnsi="Arial" w:cs="Arial"/>
          <w:sz w:val="28"/>
          <w:szCs w:val="28"/>
        </w:rPr>
      </w:pPr>
      <w:r w:rsidRPr="00FB0101">
        <w:rPr>
          <w:rFonts w:ascii="Arial" w:hAnsi="Arial" w:cs="Arial"/>
          <w:b/>
          <w:sz w:val="28"/>
          <w:szCs w:val="28"/>
        </w:rPr>
        <w:t>Q.</w:t>
      </w:r>
      <w:r>
        <w:rPr>
          <w:rFonts w:ascii="Arial" w:hAnsi="Arial" w:cs="Arial"/>
          <w:sz w:val="28"/>
          <w:szCs w:val="28"/>
        </w:rPr>
        <w:t xml:space="preserve"> I am an AccountNI user, how do I </w:t>
      </w:r>
      <w:r w:rsidR="00712E50">
        <w:rPr>
          <w:rFonts w:ascii="Arial" w:hAnsi="Arial" w:cs="Arial"/>
          <w:sz w:val="28"/>
          <w:szCs w:val="28"/>
        </w:rPr>
        <w:t>raise a Purchase O</w:t>
      </w:r>
      <w:r>
        <w:rPr>
          <w:rFonts w:ascii="Arial" w:hAnsi="Arial" w:cs="Arial"/>
          <w:sz w:val="28"/>
          <w:szCs w:val="28"/>
        </w:rPr>
        <w:t>rder</w:t>
      </w:r>
      <w:r w:rsidR="00712E50">
        <w:rPr>
          <w:rFonts w:ascii="Arial" w:hAnsi="Arial" w:cs="Arial"/>
          <w:sz w:val="28"/>
          <w:szCs w:val="28"/>
        </w:rPr>
        <w:t xml:space="preserve"> (PO)</w:t>
      </w:r>
      <w:r>
        <w:rPr>
          <w:rFonts w:ascii="Arial" w:hAnsi="Arial" w:cs="Arial"/>
          <w:sz w:val="28"/>
          <w:szCs w:val="28"/>
        </w:rPr>
        <w:t xml:space="preserve">? </w:t>
      </w:r>
    </w:p>
    <w:p w:rsidR="00FB0101" w:rsidRDefault="00FB0101" w:rsidP="004A3208">
      <w:pPr>
        <w:spacing w:line="360" w:lineRule="auto"/>
        <w:jc w:val="both"/>
        <w:rPr>
          <w:rFonts w:ascii="Arial" w:hAnsi="Arial" w:cs="Arial"/>
          <w:sz w:val="28"/>
          <w:szCs w:val="28"/>
        </w:rPr>
      </w:pPr>
      <w:r>
        <w:rPr>
          <w:rFonts w:ascii="Arial" w:hAnsi="Arial" w:cs="Arial"/>
          <w:sz w:val="28"/>
          <w:szCs w:val="28"/>
        </w:rPr>
        <w:t xml:space="preserve">  </w:t>
      </w:r>
    </w:p>
    <w:p w:rsidR="00D069CA" w:rsidRDefault="00FB0101" w:rsidP="004A3208">
      <w:pPr>
        <w:spacing w:line="360" w:lineRule="auto"/>
        <w:jc w:val="both"/>
        <w:rPr>
          <w:rFonts w:ascii="Arial" w:hAnsi="Arial" w:cs="Arial"/>
          <w:sz w:val="28"/>
          <w:szCs w:val="28"/>
        </w:rPr>
      </w:pPr>
      <w:r w:rsidRPr="00FB0101">
        <w:rPr>
          <w:rFonts w:ascii="Arial" w:hAnsi="Arial" w:cs="Arial"/>
          <w:b/>
          <w:sz w:val="28"/>
          <w:szCs w:val="28"/>
        </w:rPr>
        <w:t>A.</w:t>
      </w:r>
      <w:r>
        <w:rPr>
          <w:rFonts w:ascii="Arial" w:hAnsi="Arial" w:cs="Arial"/>
          <w:sz w:val="28"/>
          <w:szCs w:val="28"/>
        </w:rPr>
        <w:t xml:space="preserve"> </w:t>
      </w:r>
      <w:r w:rsidR="00712E50" w:rsidRPr="00712E50">
        <w:rPr>
          <w:rFonts w:ascii="Arial" w:hAnsi="Arial" w:cs="Arial"/>
          <w:sz w:val="28"/>
          <w:szCs w:val="28"/>
        </w:rPr>
        <w:t xml:space="preserve">The elements of this contract will be available to order through the iProcurement Catalogue.  In the Main Store search field in iProcurement, enter the Description or Supplier Item Code for the goods/service required.  To ensure that accurate management information in relation to this contract is captured, </w:t>
      </w:r>
      <w:r w:rsidR="00712E50">
        <w:rPr>
          <w:rFonts w:ascii="Arial" w:hAnsi="Arial" w:cs="Arial"/>
          <w:sz w:val="28"/>
          <w:szCs w:val="28"/>
        </w:rPr>
        <w:t>POs</w:t>
      </w:r>
      <w:r w:rsidR="00712E50" w:rsidRPr="00712E50">
        <w:rPr>
          <w:rFonts w:ascii="Arial" w:hAnsi="Arial" w:cs="Arial"/>
          <w:sz w:val="28"/>
          <w:szCs w:val="28"/>
        </w:rPr>
        <w:t xml:space="preserve"> must be created using the iProcurement Catalogue. </w:t>
      </w:r>
      <w:r w:rsidR="00712E50">
        <w:rPr>
          <w:rFonts w:ascii="Arial" w:hAnsi="Arial" w:cs="Arial"/>
          <w:sz w:val="28"/>
          <w:szCs w:val="28"/>
        </w:rPr>
        <w:t xml:space="preserve"> </w:t>
      </w:r>
      <w:r w:rsidR="00B72A1B">
        <w:rPr>
          <w:rFonts w:ascii="Arial" w:hAnsi="Arial" w:cs="Arial"/>
          <w:sz w:val="28"/>
          <w:szCs w:val="28"/>
        </w:rPr>
        <w:t>If</w:t>
      </w:r>
      <w:r w:rsidR="0017291E">
        <w:rPr>
          <w:rFonts w:ascii="Arial" w:hAnsi="Arial" w:cs="Arial"/>
          <w:sz w:val="28"/>
          <w:szCs w:val="28"/>
        </w:rPr>
        <w:t xml:space="preserve"> ordering on an ad-hoc basis or to cover monthly cleans etc </w:t>
      </w:r>
      <w:r w:rsidR="00B72A1B">
        <w:rPr>
          <w:rFonts w:ascii="Arial" w:hAnsi="Arial" w:cs="Arial"/>
          <w:sz w:val="28"/>
          <w:szCs w:val="28"/>
        </w:rPr>
        <w:t>i</w:t>
      </w:r>
      <w:r w:rsidR="00712E50">
        <w:rPr>
          <w:rFonts w:ascii="Arial" w:hAnsi="Arial" w:cs="Arial"/>
          <w:sz w:val="28"/>
          <w:szCs w:val="28"/>
        </w:rPr>
        <w:t xml:space="preserve">t is essential </w:t>
      </w:r>
      <w:r w:rsidR="00B72A1B">
        <w:rPr>
          <w:rFonts w:ascii="Arial" w:hAnsi="Arial" w:cs="Arial"/>
          <w:sz w:val="28"/>
          <w:szCs w:val="28"/>
        </w:rPr>
        <w:t xml:space="preserve">in all cases </w:t>
      </w:r>
      <w:r w:rsidR="00D069CA">
        <w:rPr>
          <w:rFonts w:ascii="Arial" w:hAnsi="Arial" w:cs="Arial"/>
          <w:sz w:val="28"/>
          <w:szCs w:val="28"/>
        </w:rPr>
        <w:t>that POs are raised per clean for each building, examples shown below:</w:t>
      </w:r>
    </w:p>
    <w:p w:rsidR="00613911" w:rsidRDefault="00613911" w:rsidP="004A3208">
      <w:pPr>
        <w:spacing w:line="360" w:lineRule="auto"/>
        <w:jc w:val="both"/>
        <w:rPr>
          <w:rFonts w:ascii="Arial" w:hAnsi="Arial" w:cs="Arial"/>
          <w:sz w:val="28"/>
          <w:szCs w:val="28"/>
        </w:rPr>
      </w:pPr>
    </w:p>
    <w:tbl>
      <w:tblPr>
        <w:tblStyle w:val="TableGrid"/>
        <w:tblW w:w="9162" w:type="dxa"/>
        <w:tblLook w:val="04A0" w:firstRow="1" w:lastRow="0" w:firstColumn="1" w:lastColumn="0" w:noHBand="0" w:noVBand="1"/>
      </w:tblPr>
      <w:tblGrid>
        <w:gridCol w:w="3054"/>
        <w:gridCol w:w="3054"/>
        <w:gridCol w:w="3054"/>
      </w:tblGrid>
      <w:tr w:rsidR="00D069CA" w:rsidTr="00D069CA">
        <w:trPr>
          <w:trHeight w:val="284"/>
        </w:trPr>
        <w:tc>
          <w:tcPr>
            <w:tcW w:w="3054" w:type="dxa"/>
          </w:tcPr>
          <w:p w:rsidR="00D069CA" w:rsidRPr="003370C0" w:rsidRDefault="001304E3" w:rsidP="00D069CA">
            <w:pPr>
              <w:pStyle w:val="NoSpacing"/>
              <w:rPr>
                <w:rFonts w:ascii="Arial" w:hAnsi="Arial" w:cs="Arial"/>
                <w:b/>
                <w:sz w:val="24"/>
                <w:szCs w:val="24"/>
              </w:rPr>
            </w:pPr>
            <w:r w:rsidRPr="003370C0">
              <w:rPr>
                <w:rFonts w:ascii="Arial" w:hAnsi="Arial" w:cs="Arial"/>
                <w:b/>
                <w:sz w:val="24"/>
                <w:szCs w:val="24"/>
              </w:rPr>
              <w:t>Supplier Item code (Catalogue)</w:t>
            </w:r>
          </w:p>
        </w:tc>
        <w:tc>
          <w:tcPr>
            <w:tcW w:w="3054" w:type="dxa"/>
          </w:tcPr>
          <w:p w:rsidR="00D069CA" w:rsidRPr="003370C0" w:rsidRDefault="001304E3" w:rsidP="00D069CA">
            <w:pPr>
              <w:pStyle w:val="NoSpacing"/>
              <w:rPr>
                <w:rFonts w:ascii="Arial" w:hAnsi="Arial" w:cs="Arial"/>
                <w:b/>
                <w:sz w:val="24"/>
                <w:szCs w:val="24"/>
              </w:rPr>
            </w:pPr>
            <w:r w:rsidRPr="003370C0">
              <w:rPr>
                <w:rFonts w:ascii="Arial" w:hAnsi="Arial" w:cs="Arial"/>
                <w:b/>
                <w:sz w:val="24"/>
                <w:szCs w:val="24"/>
              </w:rPr>
              <w:t>Description (catalogue)</w:t>
            </w:r>
          </w:p>
        </w:tc>
        <w:tc>
          <w:tcPr>
            <w:tcW w:w="3054" w:type="dxa"/>
          </w:tcPr>
          <w:p w:rsidR="00D069CA" w:rsidRPr="003370C0" w:rsidRDefault="00D069CA" w:rsidP="00D069CA">
            <w:pPr>
              <w:pStyle w:val="NoSpacing"/>
              <w:rPr>
                <w:rFonts w:ascii="Arial" w:hAnsi="Arial" w:cs="Arial"/>
                <w:b/>
                <w:sz w:val="24"/>
                <w:szCs w:val="24"/>
              </w:rPr>
            </w:pPr>
            <w:r w:rsidRPr="003370C0">
              <w:rPr>
                <w:rFonts w:ascii="Arial" w:hAnsi="Arial" w:cs="Arial"/>
                <w:b/>
                <w:sz w:val="24"/>
                <w:szCs w:val="24"/>
              </w:rPr>
              <w:t>Order (</w:t>
            </w:r>
            <w:proofErr w:type="spellStart"/>
            <w:r w:rsidRPr="003370C0">
              <w:rPr>
                <w:rFonts w:ascii="Arial" w:hAnsi="Arial" w:cs="Arial"/>
                <w:b/>
                <w:sz w:val="24"/>
                <w:szCs w:val="24"/>
              </w:rPr>
              <w:t>iProcurement</w:t>
            </w:r>
            <w:proofErr w:type="spellEnd"/>
            <w:r w:rsidRPr="003370C0">
              <w:rPr>
                <w:rFonts w:ascii="Arial" w:hAnsi="Arial" w:cs="Arial"/>
                <w:b/>
                <w:sz w:val="24"/>
                <w:szCs w:val="24"/>
              </w:rPr>
              <w:t>)</w:t>
            </w:r>
            <w:r w:rsidR="00902471">
              <w:rPr>
                <w:rFonts w:ascii="Arial" w:hAnsi="Arial" w:cs="Arial"/>
                <w:b/>
                <w:sz w:val="24"/>
                <w:szCs w:val="24"/>
              </w:rPr>
              <w:t xml:space="preserve"> - example</w:t>
            </w:r>
          </w:p>
        </w:tc>
      </w:tr>
      <w:tr w:rsidR="00D069CA" w:rsidTr="00D069CA">
        <w:trPr>
          <w:trHeight w:val="284"/>
        </w:trPr>
        <w:tc>
          <w:tcPr>
            <w:tcW w:w="3054" w:type="dxa"/>
          </w:tcPr>
          <w:p w:rsidR="001304E3" w:rsidRPr="003370C0" w:rsidRDefault="001304E3" w:rsidP="001304E3">
            <w:pPr>
              <w:rPr>
                <w:rFonts w:ascii="Arial" w:hAnsi="Arial" w:cs="Arial"/>
                <w:sz w:val="24"/>
                <w:szCs w:val="24"/>
                <w:lang w:val="en-GB"/>
              </w:rPr>
            </w:pPr>
            <w:r w:rsidRPr="003370C0">
              <w:rPr>
                <w:rFonts w:ascii="Arial" w:hAnsi="Arial" w:cs="Arial"/>
                <w:sz w:val="24"/>
                <w:szCs w:val="24"/>
              </w:rPr>
              <w:t>WindowCleaningLot 1-1</w:t>
            </w:r>
          </w:p>
          <w:p w:rsidR="00D069CA" w:rsidRPr="003370C0" w:rsidRDefault="00D069CA" w:rsidP="00D069CA">
            <w:pPr>
              <w:pStyle w:val="NoSpacing"/>
              <w:rPr>
                <w:rFonts w:ascii="Arial" w:hAnsi="Arial" w:cs="Arial"/>
                <w:sz w:val="24"/>
                <w:szCs w:val="24"/>
              </w:rPr>
            </w:pPr>
          </w:p>
        </w:tc>
        <w:tc>
          <w:tcPr>
            <w:tcW w:w="3054" w:type="dxa"/>
          </w:tcPr>
          <w:p w:rsidR="00D069CA" w:rsidRPr="003370C0" w:rsidRDefault="001304E3" w:rsidP="001304E3">
            <w:pPr>
              <w:rPr>
                <w:rFonts w:ascii="Arial" w:hAnsi="Arial" w:cs="Arial"/>
                <w:b/>
                <w:sz w:val="24"/>
                <w:szCs w:val="24"/>
              </w:rPr>
            </w:pPr>
            <w:r w:rsidRPr="003370C0">
              <w:rPr>
                <w:rFonts w:ascii="Arial" w:hAnsi="Arial" w:cs="Arial"/>
                <w:sz w:val="24"/>
                <w:szCs w:val="24"/>
              </w:rPr>
              <w:t>Full clean of External window surface as per specification  RA COLERAINE - OFICE BT51 3RL</w:t>
            </w:r>
          </w:p>
        </w:tc>
        <w:tc>
          <w:tcPr>
            <w:tcW w:w="3054" w:type="dxa"/>
          </w:tcPr>
          <w:p w:rsidR="003370C0" w:rsidRPr="003370C0" w:rsidRDefault="001304E3" w:rsidP="001304E3">
            <w:pPr>
              <w:pStyle w:val="NoSpacing"/>
              <w:rPr>
                <w:rFonts w:ascii="Arial" w:hAnsi="Arial" w:cs="Arial"/>
                <w:sz w:val="24"/>
                <w:szCs w:val="24"/>
              </w:rPr>
            </w:pPr>
            <w:r w:rsidRPr="003370C0">
              <w:rPr>
                <w:rFonts w:ascii="Arial" w:hAnsi="Arial" w:cs="Arial"/>
                <w:sz w:val="24"/>
                <w:szCs w:val="24"/>
              </w:rPr>
              <w:t>1 (Qty) @ £26 (Price)</w:t>
            </w:r>
          </w:p>
          <w:p w:rsidR="00D069CA" w:rsidRDefault="001304E3" w:rsidP="001304E3">
            <w:pPr>
              <w:pStyle w:val="NoSpacing"/>
              <w:rPr>
                <w:rFonts w:ascii="Arial" w:hAnsi="Arial" w:cs="Arial"/>
                <w:sz w:val="24"/>
                <w:szCs w:val="24"/>
              </w:rPr>
            </w:pPr>
            <w:r w:rsidRPr="003370C0">
              <w:rPr>
                <w:rFonts w:ascii="Arial" w:hAnsi="Arial" w:cs="Arial"/>
                <w:b/>
                <w:sz w:val="24"/>
                <w:szCs w:val="24"/>
              </w:rPr>
              <w:t>£26.00</w:t>
            </w:r>
            <w:r w:rsidR="00CF2051" w:rsidRPr="003370C0">
              <w:rPr>
                <w:rFonts w:ascii="Arial" w:hAnsi="Arial" w:cs="Arial"/>
                <w:b/>
                <w:sz w:val="24"/>
                <w:szCs w:val="24"/>
              </w:rPr>
              <w:t xml:space="preserve"> </w:t>
            </w:r>
            <w:r w:rsidR="00CF2051" w:rsidRPr="003370C0">
              <w:rPr>
                <w:rFonts w:ascii="Arial" w:hAnsi="Arial" w:cs="Arial"/>
                <w:sz w:val="24"/>
                <w:szCs w:val="24"/>
              </w:rPr>
              <w:t>(ad-hoc clean)</w:t>
            </w:r>
          </w:p>
          <w:p w:rsidR="003370C0" w:rsidRPr="003370C0" w:rsidRDefault="003370C0" w:rsidP="001304E3">
            <w:pPr>
              <w:pStyle w:val="NoSpacing"/>
              <w:rPr>
                <w:rFonts w:ascii="Arial" w:hAnsi="Arial" w:cs="Arial"/>
                <w:b/>
                <w:sz w:val="24"/>
                <w:szCs w:val="24"/>
              </w:rPr>
            </w:pPr>
          </w:p>
          <w:p w:rsidR="003370C0" w:rsidRPr="003370C0" w:rsidRDefault="0017291E" w:rsidP="00CF2051">
            <w:pPr>
              <w:pStyle w:val="NoSpacing"/>
              <w:rPr>
                <w:rFonts w:ascii="Arial" w:hAnsi="Arial" w:cs="Arial"/>
                <w:b/>
                <w:sz w:val="24"/>
                <w:szCs w:val="24"/>
              </w:rPr>
            </w:pPr>
            <w:r w:rsidRPr="003370C0">
              <w:rPr>
                <w:rFonts w:ascii="Arial" w:hAnsi="Arial" w:cs="Arial"/>
                <w:sz w:val="24"/>
                <w:szCs w:val="24"/>
              </w:rPr>
              <w:t>6</w:t>
            </w:r>
            <w:r w:rsidR="001304E3" w:rsidRPr="003370C0">
              <w:rPr>
                <w:rFonts w:ascii="Arial" w:hAnsi="Arial" w:cs="Arial"/>
                <w:sz w:val="24"/>
                <w:szCs w:val="24"/>
              </w:rPr>
              <w:t xml:space="preserve"> (Qty) @ £26 (Price)</w:t>
            </w:r>
          </w:p>
          <w:p w:rsidR="001304E3" w:rsidRPr="003370C0" w:rsidRDefault="001304E3" w:rsidP="00CF2051">
            <w:pPr>
              <w:pStyle w:val="NoSpacing"/>
              <w:rPr>
                <w:rFonts w:ascii="Arial" w:hAnsi="Arial" w:cs="Arial"/>
                <w:b/>
                <w:sz w:val="24"/>
                <w:szCs w:val="24"/>
              </w:rPr>
            </w:pPr>
            <w:r w:rsidRPr="003370C0">
              <w:rPr>
                <w:rFonts w:ascii="Arial" w:hAnsi="Arial" w:cs="Arial"/>
                <w:b/>
                <w:sz w:val="24"/>
                <w:szCs w:val="24"/>
              </w:rPr>
              <w:t>£</w:t>
            </w:r>
            <w:r w:rsidR="0017291E" w:rsidRPr="003370C0">
              <w:rPr>
                <w:rFonts w:ascii="Arial" w:hAnsi="Arial" w:cs="Arial"/>
                <w:b/>
                <w:sz w:val="24"/>
                <w:szCs w:val="24"/>
              </w:rPr>
              <w:t>156</w:t>
            </w:r>
            <w:r w:rsidRPr="003370C0">
              <w:rPr>
                <w:rFonts w:ascii="Arial" w:hAnsi="Arial" w:cs="Arial"/>
                <w:b/>
                <w:sz w:val="24"/>
                <w:szCs w:val="24"/>
              </w:rPr>
              <w:t>.00</w:t>
            </w:r>
            <w:r w:rsidR="00CF2051" w:rsidRPr="003370C0">
              <w:rPr>
                <w:rFonts w:ascii="Arial" w:hAnsi="Arial" w:cs="Arial"/>
                <w:b/>
                <w:sz w:val="24"/>
                <w:szCs w:val="24"/>
              </w:rPr>
              <w:t xml:space="preserve"> </w:t>
            </w:r>
            <w:r w:rsidR="00CF2051" w:rsidRPr="003370C0">
              <w:rPr>
                <w:rFonts w:ascii="Arial" w:hAnsi="Arial" w:cs="Arial"/>
                <w:sz w:val="24"/>
                <w:szCs w:val="24"/>
              </w:rPr>
              <w:t>(1 clean every 2 months</w:t>
            </w:r>
            <w:r w:rsidR="003370C0" w:rsidRPr="003370C0">
              <w:rPr>
                <w:rFonts w:ascii="Arial" w:hAnsi="Arial" w:cs="Arial"/>
                <w:sz w:val="24"/>
                <w:szCs w:val="24"/>
              </w:rPr>
              <w:t xml:space="preserve"> over 12 month period</w:t>
            </w:r>
            <w:r w:rsidR="00CF2051" w:rsidRPr="003370C0">
              <w:rPr>
                <w:rFonts w:ascii="Arial" w:hAnsi="Arial" w:cs="Arial"/>
                <w:sz w:val="24"/>
                <w:szCs w:val="24"/>
              </w:rPr>
              <w:t>)</w:t>
            </w:r>
          </w:p>
        </w:tc>
      </w:tr>
      <w:tr w:rsidR="00D069CA" w:rsidTr="00D069CA">
        <w:trPr>
          <w:trHeight w:val="284"/>
        </w:trPr>
        <w:tc>
          <w:tcPr>
            <w:tcW w:w="3054" w:type="dxa"/>
          </w:tcPr>
          <w:p w:rsidR="001304E3" w:rsidRPr="003370C0" w:rsidRDefault="001304E3" w:rsidP="001304E3">
            <w:pPr>
              <w:rPr>
                <w:rFonts w:ascii="Arial" w:hAnsi="Arial" w:cs="Arial"/>
                <w:color w:val="000000"/>
                <w:sz w:val="24"/>
                <w:szCs w:val="24"/>
                <w:lang w:val="en-GB"/>
              </w:rPr>
            </w:pPr>
            <w:r w:rsidRPr="003370C0">
              <w:rPr>
                <w:rFonts w:ascii="Arial" w:hAnsi="Arial" w:cs="Arial"/>
                <w:color w:val="000000"/>
                <w:sz w:val="24"/>
                <w:szCs w:val="24"/>
              </w:rPr>
              <w:t>WindowCleaningLot2-3</w:t>
            </w:r>
          </w:p>
          <w:p w:rsidR="00D069CA" w:rsidRPr="003370C0" w:rsidRDefault="00D069CA" w:rsidP="00D069CA">
            <w:pPr>
              <w:pStyle w:val="NoSpacing"/>
              <w:rPr>
                <w:rFonts w:ascii="Arial" w:hAnsi="Arial" w:cs="Arial"/>
                <w:sz w:val="24"/>
                <w:szCs w:val="24"/>
              </w:rPr>
            </w:pPr>
          </w:p>
        </w:tc>
        <w:tc>
          <w:tcPr>
            <w:tcW w:w="3054" w:type="dxa"/>
          </w:tcPr>
          <w:p w:rsidR="001304E3" w:rsidRPr="003370C0" w:rsidRDefault="001304E3" w:rsidP="001304E3">
            <w:pPr>
              <w:rPr>
                <w:rFonts w:ascii="Arial" w:hAnsi="Arial" w:cs="Arial"/>
                <w:sz w:val="24"/>
                <w:szCs w:val="24"/>
                <w:lang w:val="en-GB"/>
              </w:rPr>
            </w:pPr>
            <w:r w:rsidRPr="003370C0">
              <w:rPr>
                <w:rFonts w:ascii="Arial" w:hAnsi="Arial" w:cs="Arial"/>
                <w:sz w:val="24"/>
                <w:szCs w:val="24"/>
              </w:rPr>
              <w:t>Full clean of External window surfaces as per specification LARNE DVTA   BT40 2SY</w:t>
            </w:r>
          </w:p>
          <w:p w:rsidR="00D069CA" w:rsidRPr="003370C0" w:rsidRDefault="00D069CA" w:rsidP="00D069CA">
            <w:pPr>
              <w:pStyle w:val="NoSpacing"/>
              <w:rPr>
                <w:rFonts w:ascii="Arial" w:hAnsi="Arial" w:cs="Arial"/>
                <w:sz w:val="24"/>
                <w:szCs w:val="24"/>
              </w:rPr>
            </w:pPr>
          </w:p>
        </w:tc>
        <w:tc>
          <w:tcPr>
            <w:tcW w:w="3054" w:type="dxa"/>
          </w:tcPr>
          <w:p w:rsidR="00D069CA" w:rsidRDefault="001304E3" w:rsidP="001304E3">
            <w:pPr>
              <w:pStyle w:val="NoSpacing"/>
              <w:rPr>
                <w:rFonts w:ascii="Arial" w:hAnsi="Arial" w:cs="Arial"/>
                <w:sz w:val="24"/>
                <w:szCs w:val="24"/>
              </w:rPr>
            </w:pPr>
            <w:r w:rsidRPr="003370C0">
              <w:rPr>
                <w:rFonts w:ascii="Arial" w:hAnsi="Arial" w:cs="Arial"/>
                <w:sz w:val="24"/>
                <w:szCs w:val="24"/>
              </w:rPr>
              <w:t xml:space="preserve">1 (Qty) @ £10.51 (Price) </w:t>
            </w:r>
            <w:r w:rsidRPr="003370C0">
              <w:rPr>
                <w:rFonts w:ascii="Arial" w:hAnsi="Arial" w:cs="Arial"/>
                <w:b/>
                <w:sz w:val="24"/>
                <w:szCs w:val="24"/>
              </w:rPr>
              <w:t>£</w:t>
            </w:r>
            <w:r w:rsidR="0017291E" w:rsidRPr="003370C0">
              <w:rPr>
                <w:rFonts w:ascii="Arial" w:hAnsi="Arial" w:cs="Arial"/>
                <w:b/>
                <w:sz w:val="24"/>
                <w:szCs w:val="24"/>
              </w:rPr>
              <w:t>10.51</w:t>
            </w:r>
            <w:r w:rsidR="00CF2051" w:rsidRPr="003370C0">
              <w:rPr>
                <w:rFonts w:ascii="Arial" w:hAnsi="Arial" w:cs="Arial"/>
                <w:b/>
                <w:sz w:val="24"/>
                <w:szCs w:val="24"/>
              </w:rPr>
              <w:t xml:space="preserve"> </w:t>
            </w:r>
            <w:r w:rsidR="00CF2051" w:rsidRPr="003370C0">
              <w:rPr>
                <w:rFonts w:ascii="Arial" w:hAnsi="Arial" w:cs="Arial"/>
                <w:sz w:val="24"/>
                <w:szCs w:val="24"/>
              </w:rPr>
              <w:t>(ad-hoc clean)</w:t>
            </w:r>
          </w:p>
          <w:p w:rsidR="003370C0" w:rsidRPr="003370C0" w:rsidRDefault="003370C0" w:rsidP="001304E3">
            <w:pPr>
              <w:pStyle w:val="NoSpacing"/>
              <w:rPr>
                <w:rFonts w:ascii="Arial" w:hAnsi="Arial" w:cs="Arial"/>
                <w:b/>
                <w:sz w:val="24"/>
                <w:szCs w:val="24"/>
              </w:rPr>
            </w:pPr>
          </w:p>
          <w:p w:rsidR="001304E3" w:rsidRPr="003370C0" w:rsidRDefault="0017291E" w:rsidP="0017291E">
            <w:pPr>
              <w:pStyle w:val="NoSpacing"/>
              <w:rPr>
                <w:rFonts w:ascii="Arial" w:hAnsi="Arial" w:cs="Arial"/>
                <w:sz w:val="24"/>
                <w:szCs w:val="24"/>
              </w:rPr>
            </w:pPr>
            <w:r w:rsidRPr="003370C0">
              <w:rPr>
                <w:rFonts w:ascii="Arial" w:hAnsi="Arial" w:cs="Arial"/>
                <w:sz w:val="24"/>
                <w:szCs w:val="24"/>
              </w:rPr>
              <w:t>1</w:t>
            </w:r>
            <w:r w:rsidR="001304E3" w:rsidRPr="003370C0">
              <w:rPr>
                <w:rFonts w:ascii="Arial" w:hAnsi="Arial" w:cs="Arial"/>
                <w:sz w:val="24"/>
                <w:szCs w:val="24"/>
              </w:rPr>
              <w:t xml:space="preserve">2 (Qty) @ £10.51 (Price) </w:t>
            </w:r>
            <w:r w:rsidR="001304E3" w:rsidRPr="003370C0">
              <w:rPr>
                <w:rFonts w:ascii="Arial" w:hAnsi="Arial" w:cs="Arial"/>
                <w:b/>
                <w:sz w:val="24"/>
                <w:szCs w:val="24"/>
              </w:rPr>
              <w:t>£</w:t>
            </w:r>
            <w:r w:rsidRPr="003370C0">
              <w:rPr>
                <w:rFonts w:ascii="Arial" w:hAnsi="Arial" w:cs="Arial"/>
                <w:b/>
                <w:sz w:val="24"/>
                <w:szCs w:val="24"/>
              </w:rPr>
              <w:t>126.12</w:t>
            </w:r>
            <w:r w:rsidR="00CF2051" w:rsidRPr="003370C0">
              <w:rPr>
                <w:rFonts w:ascii="Arial" w:hAnsi="Arial" w:cs="Arial"/>
                <w:b/>
                <w:sz w:val="24"/>
                <w:szCs w:val="24"/>
              </w:rPr>
              <w:t xml:space="preserve"> </w:t>
            </w:r>
            <w:r w:rsidR="003370C0" w:rsidRPr="003370C0">
              <w:rPr>
                <w:rFonts w:ascii="Arial" w:hAnsi="Arial" w:cs="Arial"/>
                <w:sz w:val="24"/>
                <w:szCs w:val="24"/>
              </w:rPr>
              <w:t>(</w:t>
            </w:r>
            <w:r w:rsidR="00CF2051" w:rsidRPr="003370C0">
              <w:rPr>
                <w:rFonts w:ascii="Arial" w:hAnsi="Arial" w:cs="Arial"/>
                <w:sz w:val="24"/>
                <w:szCs w:val="24"/>
              </w:rPr>
              <w:t>monthly clean</w:t>
            </w:r>
            <w:r w:rsidR="003370C0" w:rsidRPr="003370C0">
              <w:rPr>
                <w:rFonts w:ascii="Arial" w:hAnsi="Arial" w:cs="Arial"/>
                <w:sz w:val="24"/>
                <w:szCs w:val="24"/>
              </w:rPr>
              <w:t xml:space="preserve"> over 12 month period)</w:t>
            </w:r>
          </w:p>
        </w:tc>
      </w:tr>
    </w:tbl>
    <w:p w:rsidR="001304E3" w:rsidRDefault="001304E3" w:rsidP="004A3208">
      <w:pPr>
        <w:spacing w:line="360" w:lineRule="auto"/>
        <w:jc w:val="both"/>
        <w:rPr>
          <w:rFonts w:ascii="Arial" w:hAnsi="Arial" w:cs="Arial"/>
          <w:sz w:val="28"/>
          <w:szCs w:val="28"/>
        </w:rPr>
      </w:pPr>
    </w:p>
    <w:p w:rsidR="00800B13" w:rsidRPr="00712E50" w:rsidRDefault="00800B13" w:rsidP="004A3208">
      <w:pPr>
        <w:spacing w:line="360" w:lineRule="auto"/>
        <w:jc w:val="both"/>
        <w:rPr>
          <w:rFonts w:ascii="Arial" w:hAnsi="Arial" w:cs="Arial"/>
          <w:sz w:val="28"/>
          <w:szCs w:val="28"/>
        </w:rPr>
      </w:pPr>
      <w:r w:rsidRPr="00712E50">
        <w:rPr>
          <w:rFonts w:ascii="Arial" w:hAnsi="Arial" w:cs="Arial"/>
          <w:sz w:val="28"/>
          <w:szCs w:val="28"/>
        </w:rPr>
        <w:t xml:space="preserve">For AccountNI users the </w:t>
      </w:r>
      <w:r w:rsidR="00712E50">
        <w:rPr>
          <w:rFonts w:ascii="Arial" w:hAnsi="Arial" w:cs="Arial"/>
          <w:sz w:val="28"/>
          <w:szCs w:val="28"/>
        </w:rPr>
        <w:t>BP</w:t>
      </w:r>
      <w:r w:rsidRPr="00712E50">
        <w:rPr>
          <w:rFonts w:ascii="Arial" w:hAnsi="Arial" w:cs="Arial"/>
          <w:sz w:val="28"/>
          <w:szCs w:val="28"/>
        </w:rPr>
        <w:t>A number</w:t>
      </w:r>
      <w:r w:rsidR="00D77DE9" w:rsidRPr="00712E50">
        <w:rPr>
          <w:rFonts w:ascii="Arial" w:hAnsi="Arial" w:cs="Arial"/>
          <w:sz w:val="28"/>
          <w:szCs w:val="28"/>
        </w:rPr>
        <w:t xml:space="preserve">s for </w:t>
      </w:r>
      <w:r w:rsidR="00712E50" w:rsidRPr="00712E50">
        <w:rPr>
          <w:rFonts w:ascii="Arial" w:hAnsi="Arial" w:cs="Arial"/>
          <w:sz w:val="28"/>
          <w:szCs w:val="28"/>
        </w:rPr>
        <w:t>the contracts are</w:t>
      </w:r>
      <w:r w:rsidR="00D77DE9" w:rsidRPr="00712E50">
        <w:rPr>
          <w:rFonts w:ascii="Arial" w:hAnsi="Arial" w:cs="Arial"/>
          <w:sz w:val="28"/>
          <w:szCs w:val="28"/>
        </w:rPr>
        <w:t>:</w:t>
      </w:r>
    </w:p>
    <w:p w:rsidR="00D77DE9" w:rsidRPr="00712E50" w:rsidRDefault="00712E50" w:rsidP="004A3208">
      <w:pPr>
        <w:spacing w:line="360" w:lineRule="auto"/>
        <w:jc w:val="both"/>
        <w:rPr>
          <w:rFonts w:ascii="Arial" w:hAnsi="Arial" w:cs="Arial"/>
          <w:sz w:val="28"/>
          <w:szCs w:val="28"/>
        </w:rPr>
      </w:pPr>
      <w:r>
        <w:rPr>
          <w:rFonts w:ascii="Arial" w:hAnsi="Arial" w:cs="Arial"/>
          <w:sz w:val="28"/>
          <w:szCs w:val="28"/>
        </w:rPr>
        <w:lastRenderedPageBreak/>
        <w:t>Monroe Facilities Lot 1 B</w:t>
      </w:r>
      <w:r w:rsidR="00D77DE9" w:rsidRPr="00712E50">
        <w:rPr>
          <w:rFonts w:ascii="Arial" w:hAnsi="Arial" w:cs="Arial"/>
          <w:sz w:val="28"/>
          <w:szCs w:val="28"/>
        </w:rPr>
        <w:t xml:space="preserve">PA </w:t>
      </w:r>
      <w:r w:rsidR="00061ADD">
        <w:rPr>
          <w:rFonts w:ascii="Arial" w:hAnsi="Arial" w:cs="Arial"/>
          <w:sz w:val="28"/>
          <w:szCs w:val="28"/>
        </w:rPr>
        <w:t>6100034480</w:t>
      </w:r>
    </w:p>
    <w:p w:rsidR="00712E50" w:rsidRDefault="00712E50" w:rsidP="004A3208">
      <w:pPr>
        <w:spacing w:line="360" w:lineRule="auto"/>
        <w:jc w:val="both"/>
        <w:rPr>
          <w:rFonts w:ascii="Arial" w:hAnsi="Arial" w:cs="Arial"/>
          <w:sz w:val="28"/>
          <w:szCs w:val="28"/>
        </w:rPr>
      </w:pPr>
      <w:r>
        <w:rPr>
          <w:rFonts w:ascii="Arial" w:hAnsi="Arial" w:cs="Arial"/>
          <w:sz w:val="28"/>
          <w:szCs w:val="28"/>
        </w:rPr>
        <w:t>Graham Asset Management Lot 2 B</w:t>
      </w:r>
      <w:r w:rsidR="00D77DE9" w:rsidRPr="00712E50">
        <w:rPr>
          <w:rFonts w:ascii="Arial" w:hAnsi="Arial" w:cs="Arial"/>
          <w:sz w:val="28"/>
          <w:szCs w:val="28"/>
        </w:rPr>
        <w:t xml:space="preserve">PA </w:t>
      </w:r>
      <w:r w:rsidR="00061ADD">
        <w:rPr>
          <w:rFonts w:ascii="Arial" w:hAnsi="Arial" w:cs="Arial"/>
          <w:sz w:val="28"/>
          <w:szCs w:val="28"/>
        </w:rPr>
        <w:t>6100034481</w:t>
      </w:r>
    </w:p>
    <w:p w:rsidR="00D77DE9" w:rsidRDefault="00712E50" w:rsidP="004A3208">
      <w:pPr>
        <w:spacing w:line="360" w:lineRule="auto"/>
        <w:jc w:val="both"/>
        <w:rPr>
          <w:rFonts w:ascii="Arial" w:hAnsi="Arial" w:cs="Arial"/>
          <w:sz w:val="28"/>
          <w:szCs w:val="28"/>
        </w:rPr>
      </w:pPr>
      <w:r>
        <w:rPr>
          <w:rFonts w:ascii="Arial" w:hAnsi="Arial" w:cs="Arial"/>
          <w:sz w:val="28"/>
          <w:szCs w:val="28"/>
        </w:rPr>
        <w:t>Monroe Facilities Lot 3 B</w:t>
      </w:r>
      <w:r w:rsidR="00D77DE9" w:rsidRPr="00712E50">
        <w:rPr>
          <w:rFonts w:ascii="Arial" w:hAnsi="Arial" w:cs="Arial"/>
          <w:sz w:val="28"/>
          <w:szCs w:val="28"/>
        </w:rPr>
        <w:t xml:space="preserve">PA </w:t>
      </w:r>
      <w:r w:rsidR="00061ADD">
        <w:rPr>
          <w:rFonts w:ascii="Arial" w:hAnsi="Arial" w:cs="Arial"/>
          <w:sz w:val="28"/>
          <w:szCs w:val="28"/>
        </w:rPr>
        <w:t>6100034482</w:t>
      </w:r>
    </w:p>
    <w:p w:rsidR="00712E50" w:rsidRDefault="00712E50" w:rsidP="00FB0101">
      <w:pPr>
        <w:spacing w:line="360" w:lineRule="auto"/>
        <w:jc w:val="both"/>
        <w:rPr>
          <w:rFonts w:ascii="Arial" w:hAnsi="Arial" w:cs="Arial"/>
          <w:sz w:val="28"/>
          <w:szCs w:val="28"/>
        </w:rPr>
      </w:pPr>
      <w:r>
        <w:rPr>
          <w:rFonts w:ascii="Arial" w:hAnsi="Arial" w:cs="Arial"/>
          <w:sz w:val="28"/>
          <w:szCs w:val="28"/>
        </w:rPr>
        <w:t>Graham Asset Management Lot 4 B</w:t>
      </w:r>
      <w:r w:rsidR="00D77DE9" w:rsidRPr="00712E50">
        <w:rPr>
          <w:rFonts w:ascii="Arial" w:hAnsi="Arial" w:cs="Arial"/>
          <w:sz w:val="28"/>
          <w:szCs w:val="28"/>
        </w:rPr>
        <w:t xml:space="preserve">PA </w:t>
      </w:r>
      <w:r w:rsidR="00061ADD">
        <w:rPr>
          <w:rFonts w:ascii="Arial" w:hAnsi="Arial" w:cs="Arial"/>
          <w:sz w:val="28"/>
          <w:szCs w:val="28"/>
        </w:rPr>
        <w:t>6100034484</w:t>
      </w:r>
    </w:p>
    <w:p w:rsidR="00712E50" w:rsidRDefault="004A3208" w:rsidP="00712E50">
      <w:pPr>
        <w:spacing w:line="360" w:lineRule="auto"/>
        <w:jc w:val="both"/>
        <w:rPr>
          <w:rFonts w:ascii="Arial" w:hAnsi="Arial" w:cs="Arial"/>
          <w:sz w:val="28"/>
          <w:szCs w:val="28"/>
        </w:rPr>
      </w:pPr>
      <w:r w:rsidRPr="00712E50">
        <w:rPr>
          <w:rFonts w:ascii="Arial" w:hAnsi="Arial" w:cs="Arial"/>
          <w:b/>
          <w:sz w:val="28"/>
          <w:szCs w:val="28"/>
        </w:rPr>
        <w:t xml:space="preserve"> </w:t>
      </w:r>
      <w:r w:rsidR="00712E50">
        <w:rPr>
          <w:rFonts w:ascii="Arial" w:hAnsi="Arial" w:cs="Arial"/>
          <w:sz w:val="28"/>
          <w:szCs w:val="28"/>
        </w:rPr>
        <w:t>----------------------------------------------------------------------------------------</w:t>
      </w:r>
    </w:p>
    <w:p w:rsidR="00613911" w:rsidRDefault="00613911" w:rsidP="00613911">
      <w:pPr>
        <w:spacing w:line="360" w:lineRule="auto"/>
        <w:jc w:val="both"/>
        <w:rPr>
          <w:rFonts w:ascii="Arial" w:hAnsi="Arial" w:cs="Arial"/>
          <w:sz w:val="28"/>
          <w:szCs w:val="28"/>
        </w:rPr>
      </w:pPr>
      <w:r w:rsidRPr="00FB0101">
        <w:rPr>
          <w:rFonts w:ascii="Arial" w:hAnsi="Arial" w:cs="Arial"/>
          <w:b/>
          <w:sz w:val="28"/>
          <w:szCs w:val="28"/>
        </w:rPr>
        <w:t>Q.</w:t>
      </w:r>
      <w:r>
        <w:rPr>
          <w:rFonts w:ascii="Arial" w:hAnsi="Arial" w:cs="Arial"/>
          <w:sz w:val="28"/>
          <w:szCs w:val="28"/>
        </w:rPr>
        <w:t xml:space="preserve"> </w:t>
      </w:r>
      <w:r w:rsidR="0017291E">
        <w:rPr>
          <w:rFonts w:ascii="Arial" w:hAnsi="Arial" w:cs="Arial"/>
          <w:sz w:val="28"/>
          <w:szCs w:val="28"/>
        </w:rPr>
        <w:t>As</w:t>
      </w:r>
      <w:r>
        <w:rPr>
          <w:rFonts w:ascii="Arial" w:hAnsi="Arial" w:cs="Arial"/>
          <w:sz w:val="28"/>
          <w:szCs w:val="28"/>
        </w:rPr>
        <w:t xml:space="preserve"> an AccountNI user, are there any specific invoicing requirements? </w:t>
      </w:r>
    </w:p>
    <w:p w:rsidR="00613911" w:rsidRDefault="00613911" w:rsidP="00613911">
      <w:pPr>
        <w:spacing w:line="360" w:lineRule="auto"/>
        <w:jc w:val="both"/>
        <w:rPr>
          <w:rFonts w:ascii="Arial" w:hAnsi="Arial" w:cs="Arial"/>
          <w:sz w:val="28"/>
          <w:szCs w:val="28"/>
        </w:rPr>
      </w:pPr>
      <w:r>
        <w:rPr>
          <w:rFonts w:ascii="Arial" w:hAnsi="Arial" w:cs="Arial"/>
          <w:sz w:val="28"/>
          <w:szCs w:val="28"/>
        </w:rPr>
        <w:t xml:space="preserve">  </w:t>
      </w:r>
    </w:p>
    <w:p w:rsidR="00613911" w:rsidRPr="00902471" w:rsidRDefault="00613911" w:rsidP="00902471">
      <w:pPr>
        <w:spacing w:line="360" w:lineRule="auto"/>
        <w:rPr>
          <w:rFonts w:ascii="Arial" w:hAnsi="Arial" w:cs="Arial"/>
          <w:sz w:val="28"/>
          <w:szCs w:val="28"/>
        </w:rPr>
      </w:pPr>
      <w:r w:rsidRPr="00902471">
        <w:rPr>
          <w:rFonts w:ascii="Arial" w:hAnsi="Arial" w:cs="Arial"/>
          <w:b/>
          <w:sz w:val="28"/>
          <w:szCs w:val="28"/>
        </w:rPr>
        <w:t>A.</w:t>
      </w:r>
      <w:r w:rsidRPr="00902471">
        <w:rPr>
          <w:rFonts w:ascii="Arial" w:hAnsi="Arial" w:cs="Arial"/>
          <w:sz w:val="28"/>
          <w:szCs w:val="28"/>
        </w:rPr>
        <w:t xml:space="preserve">  </w:t>
      </w:r>
      <w:r w:rsidRPr="00613911">
        <w:rPr>
          <w:rFonts w:ascii="Arial" w:hAnsi="Arial" w:cs="Arial"/>
          <w:sz w:val="28"/>
          <w:szCs w:val="28"/>
        </w:rPr>
        <w:t>Yes</w:t>
      </w:r>
      <w:r w:rsidRPr="00902471">
        <w:rPr>
          <w:rFonts w:ascii="Arial" w:hAnsi="Arial" w:cs="Arial"/>
          <w:sz w:val="28"/>
          <w:szCs w:val="28"/>
        </w:rPr>
        <w:t xml:space="preserve">, </w:t>
      </w:r>
      <w:r w:rsidRPr="00613911">
        <w:rPr>
          <w:rFonts w:ascii="Arial" w:hAnsi="Arial" w:cs="Arial"/>
          <w:sz w:val="28"/>
          <w:szCs w:val="28"/>
        </w:rPr>
        <w:t xml:space="preserve">Account NI has an </w:t>
      </w:r>
      <w:r w:rsidRPr="00902471">
        <w:rPr>
          <w:rFonts w:ascii="Arial" w:hAnsi="Arial" w:cs="Arial"/>
          <w:b/>
          <w:sz w:val="28"/>
          <w:szCs w:val="28"/>
        </w:rPr>
        <w:t>e-invoicing</w:t>
      </w:r>
      <w:r w:rsidRPr="00902471">
        <w:rPr>
          <w:rFonts w:ascii="Arial" w:hAnsi="Arial" w:cs="Arial"/>
          <w:sz w:val="28"/>
          <w:szCs w:val="28"/>
        </w:rPr>
        <w:t xml:space="preserve"> </w:t>
      </w:r>
      <w:r w:rsidRPr="00613911">
        <w:rPr>
          <w:rFonts w:ascii="Arial" w:hAnsi="Arial" w:cs="Arial"/>
          <w:sz w:val="28"/>
          <w:szCs w:val="28"/>
        </w:rPr>
        <w:t>solution in place and contracted suppliers are required to meet the following minimum requirements in relation to the submission of Invoices and Credit Notes:</w:t>
      </w:r>
    </w:p>
    <w:p w:rsidR="00613911" w:rsidRPr="00613911" w:rsidRDefault="00613911" w:rsidP="00902471">
      <w:pPr>
        <w:spacing w:line="360" w:lineRule="auto"/>
        <w:rPr>
          <w:rFonts w:ascii="Arial" w:hAnsi="Arial" w:cs="Arial"/>
          <w:sz w:val="28"/>
          <w:szCs w:val="28"/>
        </w:rPr>
      </w:pPr>
    </w:p>
    <w:p w:rsidR="00613911" w:rsidRPr="00613911" w:rsidRDefault="00613911" w:rsidP="00902471">
      <w:pPr>
        <w:pStyle w:val="ListParagraph"/>
        <w:numPr>
          <w:ilvl w:val="0"/>
          <w:numId w:val="2"/>
        </w:numPr>
        <w:spacing w:line="360" w:lineRule="auto"/>
        <w:ind w:left="709" w:hanging="641"/>
        <w:rPr>
          <w:rFonts w:ascii="Arial" w:hAnsi="Arial" w:cs="Arial"/>
          <w:sz w:val="28"/>
          <w:szCs w:val="28"/>
        </w:rPr>
      </w:pPr>
      <w:r w:rsidRPr="00613911">
        <w:rPr>
          <w:rFonts w:ascii="Arial" w:hAnsi="Arial" w:cs="Arial"/>
          <w:sz w:val="28"/>
          <w:szCs w:val="28"/>
        </w:rPr>
        <w:t>Invoices and Credit Notes must be in a structured pdf format</w:t>
      </w:r>
    </w:p>
    <w:p w:rsidR="00613911" w:rsidRPr="00613911" w:rsidRDefault="00613911" w:rsidP="00902471">
      <w:pPr>
        <w:spacing w:line="360" w:lineRule="auto"/>
        <w:ind w:left="709"/>
        <w:rPr>
          <w:rFonts w:ascii="Arial" w:hAnsi="Arial" w:cs="Arial"/>
          <w:sz w:val="28"/>
          <w:szCs w:val="28"/>
        </w:rPr>
      </w:pPr>
      <w:r w:rsidRPr="00613911">
        <w:rPr>
          <w:rFonts w:ascii="Arial" w:hAnsi="Arial" w:cs="Arial"/>
          <w:sz w:val="28"/>
          <w:szCs w:val="28"/>
        </w:rPr>
        <w:t>Account NI require that invoices are received directly via email from the supplier’s accounting system.  If however the accounting system cannot produce a structured/tagged PDF directly, various other suitable methods are acceptable, including, e.g.</w:t>
      </w:r>
    </w:p>
    <w:p w:rsidR="00613911" w:rsidRPr="00902471" w:rsidRDefault="00613911" w:rsidP="00902471">
      <w:pPr>
        <w:pStyle w:val="ListParagraph"/>
        <w:numPr>
          <w:ilvl w:val="0"/>
          <w:numId w:val="3"/>
        </w:numPr>
        <w:spacing w:after="200" w:line="360" w:lineRule="auto"/>
        <w:rPr>
          <w:rFonts w:ascii="Arial" w:hAnsi="Arial" w:cs="Arial"/>
          <w:sz w:val="28"/>
          <w:szCs w:val="28"/>
        </w:rPr>
      </w:pPr>
      <w:r w:rsidRPr="00613911">
        <w:rPr>
          <w:rFonts w:ascii="Arial" w:hAnsi="Arial" w:cs="Arial"/>
          <w:sz w:val="28"/>
          <w:szCs w:val="28"/>
        </w:rPr>
        <w:t>PDF printer driver software such as CutePDF or Bullzip.</w:t>
      </w:r>
    </w:p>
    <w:p w:rsidR="00613911" w:rsidRPr="00902471" w:rsidRDefault="00613911" w:rsidP="00902471">
      <w:pPr>
        <w:pStyle w:val="ListParagraph"/>
        <w:numPr>
          <w:ilvl w:val="0"/>
          <w:numId w:val="3"/>
        </w:numPr>
        <w:spacing w:after="200" w:line="360" w:lineRule="auto"/>
        <w:rPr>
          <w:rFonts w:ascii="Arial" w:hAnsi="Arial" w:cs="Arial"/>
          <w:sz w:val="28"/>
          <w:szCs w:val="28"/>
        </w:rPr>
      </w:pPr>
      <w:r w:rsidRPr="00613911">
        <w:rPr>
          <w:rFonts w:ascii="Arial" w:hAnsi="Arial" w:cs="Arial"/>
          <w:sz w:val="28"/>
          <w:szCs w:val="28"/>
        </w:rPr>
        <w:t>MS Office has a facility to generate structured/tagged pdfs.</w:t>
      </w:r>
    </w:p>
    <w:p w:rsidR="00613911" w:rsidRPr="00902471" w:rsidRDefault="00613911" w:rsidP="00902471">
      <w:pPr>
        <w:pStyle w:val="ListParagraph"/>
        <w:spacing w:after="200" w:line="360" w:lineRule="auto"/>
        <w:ind w:left="1440"/>
        <w:rPr>
          <w:rFonts w:ascii="Arial" w:hAnsi="Arial" w:cs="Arial"/>
          <w:sz w:val="28"/>
          <w:szCs w:val="28"/>
        </w:rPr>
      </w:pPr>
    </w:p>
    <w:p w:rsidR="00613911" w:rsidRPr="00613911" w:rsidRDefault="00613911" w:rsidP="00902471">
      <w:pPr>
        <w:pStyle w:val="ListParagraph"/>
        <w:numPr>
          <w:ilvl w:val="0"/>
          <w:numId w:val="2"/>
        </w:numPr>
        <w:spacing w:line="360" w:lineRule="auto"/>
        <w:ind w:left="709" w:hanging="641"/>
        <w:rPr>
          <w:rFonts w:ascii="Arial" w:hAnsi="Arial" w:cs="Arial"/>
          <w:sz w:val="28"/>
          <w:szCs w:val="28"/>
        </w:rPr>
      </w:pPr>
      <w:r w:rsidRPr="00613911">
        <w:rPr>
          <w:rFonts w:ascii="Arial" w:hAnsi="Arial" w:cs="Arial"/>
          <w:sz w:val="28"/>
          <w:szCs w:val="28"/>
        </w:rPr>
        <w:t xml:space="preserve">Invoices and Credit notes must quote a valid Account NI Purchase Order Number </w:t>
      </w:r>
    </w:p>
    <w:p w:rsidR="00613911" w:rsidRPr="00902471" w:rsidRDefault="00613911" w:rsidP="00902471">
      <w:pPr>
        <w:spacing w:line="360" w:lineRule="auto"/>
        <w:rPr>
          <w:rFonts w:ascii="Arial" w:hAnsi="Arial" w:cs="Arial"/>
          <w:sz w:val="28"/>
          <w:szCs w:val="28"/>
        </w:rPr>
      </w:pPr>
    </w:p>
    <w:p w:rsidR="004A3208" w:rsidRPr="00902471" w:rsidRDefault="00613911" w:rsidP="00902471">
      <w:pPr>
        <w:spacing w:line="360" w:lineRule="auto"/>
        <w:jc w:val="both"/>
        <w:rPr>
          <w:rFonts w:ascii="Arial" w:hAnsi="Arial" w:cs="Arial"/>
          <w:sz w:val="24"/>
          <w:szCs w:val="24"/>
        </w:rPr>
      </w:pPr>
      <w:r w:rsidRPr="00613911">
        <w:rPr>
          <w:rFonts w:ascii="Arial" w:hAnsi="Arial" w:cs="Arial"/>
          <w:sz w:val="28"/>
          <w:szCs w:val="28"/>
        </w:rPr>
        <w:t>Invoices and Credit Notes must be emailed directly to Account NI at the following address</w:t>
      </w:r>
      <w:r w:rsidR="0017291E" w:rsidRPr="00613911">
        <w:rPr>
          <w:rFonts w:ascii="Arial" w:hAnsi="Arial" w:cs="Arial"/>
          <w:sz w:val="28"/>
          <w:szCs w:val="28"/>
        </w:rPr>
        <w:t>: -</w:t>
      </w:r>
      <w:r w:rsidRPr="00613911">
        <w:rPr>
          <w:rFonts w:ascii="Arial" w:hAnsi="Arial" w:cs="Arial"/>
          <w:sz w:val="28"/>
          <w:szCs w:val="28"/>
        </w:rPr>
        <w:t xml:space="preserve"> </w:t>
      </w:r>
      <w:hyperlink r:id="rId11" w:history="1">
        <w:r w:rsidRPr="00902471">
          <w:rPr>
            <w:rFonts w:ascii="Arial" w:hAnsi="Arial" w:cs="Arial"/>
            <w:sz w:val="24"/>
            <w:szCs w:val="24"/>
          </w:rPr>
          <w:t>invoices@accountni.gov.uk</w:t>
        </w:r>
      </w:hyperlink>
    </w:p>
    <w:p w:rsidR="0017291E" w:rsidRDefault="0017291E" w:rsidP="00902471">
      <w:pPr>
        <w:spacing w:line="360" w:lineRule="auto"/>
        <w:jc w:val="both"/>
        <w:rPr>
          <w:rFonts w:ascii="Arial" w:hAnsi="Arial" w:cs="Arial"/>
          <w:sz w:val="28"/>
          <w:szCs w:val="28"/>
        </w:rPr>
      </w:pPr>
    </w:p>
    <w:p w:rsidR="0017291E" w:rsidRDefault="0017291E" w:rsidP="00902471">
      <w:pPr>
        <w:spacing w:line="360" w:lineRule="auto"/>
        <w:jc w:val="both"/>
        <w:rPr>
          <w:rFonts w:ascii="Arial" w:hAnsi="Arial" w:cs="Arial"/>
          <w:sz w:val="28"/>
          <w:szCs w:val="28"/>
        </w:rPr>
      </w:pPr>
      <w:r w:rsidRPr="00902471">
        <w:rPr>
          <w:rFonts w:ascii="Arial" w:hAnsi="Arial" w:cs="Arial"/>
          <w:sz w:val="28"/>
          <w:szCs w:val="28"/>
        </w:rPr>
        <w:t>Q.</w:t>
      </w:r>
      <w:r>
        <w:rPr>
          <w:rFonts w:ascii="Arial" w:hAnsi="Arial" w:cs="Arial"/>
          <w:sz w:val="28"/>
          <w:szCs w:val="28"/>
        </w:rPr>
        <w:t xml:space="preserve"> As an AccountNI user, when should I process a receipt?</w:t>
      </w:r>
    </w:p>
    <w:p w:rsidR="0017291E" w:rsidRDefault="0017291E" w:rsidP="00902471">
      <w:pPr>
        <w:spacing w:line="360" w:lineRule="auto"/>
        <w:jc w:val="both"/>
        <w:rPr>
          <w:rFonts w:ascii="Arial" w:hAnsi="Arial" w:cs="Arial"/>
          <w:sz w:val="28"/>
          <w:szCs w:val="28"/>
        </w:rPr>
      </w:pPr>
    </w:p>
    <w:p w:rsidR="0017291E" w:rsidRDefault="0017291E" w:rsidP="00902471">
      <w:pPr>
        <w:pStyle w:val="Default"/>
        <w:spacing w:line="360" w:lineRule="auto"/>
        <w:jc w:val="both"/>
        <w:rPr>
          <w:sz w:val="23"/>
          <w:szCs w:val="23"/>
        </w:rPr>
      </w:pPr>
      <w:r w:rsidRPr="00902471">
        <w:rPr>
          <w:rFonts w:eastAsia="Times New Roman"/>
          <w:color w:val="auto"/>
          <w:sz w:val="28"/>
          <w:szCs w:val="28"/>
          <w:lang w:val="en-US"/>
        </w:rPr>
        <w:t>A. Departmental Requisitioners should process the receipt in iProcurement in a timely manner and before the invoice is received in order to maximise the benefits of the e-invoicing solution</w:t>
      </w:r>
      <w:r w:rsidRPr="0017291E">
        <w:rPr>
          <w:sz w:val="28"/>
          <w:szCs w:val="28"/>
        </w:rPr>
        <w:t>.</w:t>
      </w:r>
      <w:r>
        <w:rPr>
          <w:sz w:val="23"/>
          <w:szCs w:val="23"/>
        </w:rPr>
        <w:t xml:space="preserve"> </w:t>
      </w:r>
    </w:p>
    <w:p w:rsidR="0017291E" w:rsidRDefault="0017291E" w:rsidP="0017291E">
      <w:pPr>
        <w:spacing w:line="360" w:lineRule="auto"/>
        <w:jc w:val="both"/>
        <w:rPr>
          <w:rFonts w:ascii="Arial" w:hAnsi="Arial" w:cs="Arial"/>
          <w:sz w:val="28"/>
          <w:szCs w:val="28"/>
        </w:rPr>
      </w:pPr>
    </w:p>
    <w:p w:rsidR="0017291E" w:rsidRDefault="0017291E" w:rsidP="00613911">
      <w:pPr>
        <w:spacing w:line="360" w:lineRule="auto"/>
        <w:jc w:val="both"/>
        <w:rPr>
          <w:rFonts w:ascii="Arial" w:hAnsi="Arial" w:cs="Arial"/>
          <w:sz w:val="28"/>
          <w:szCs w:val="28"/>
        </w:rPr>
      </w:pPr>
    </w:p>
    <w:p w:rsidR="0017291E" w:rsidRDefault="0017291E" w:rsidP="00613911">
      <w:pPr>
        <w:spacing w:line="360" w:lineRule="auto"/>
        <w:jc w:val="both"/>
        <w:rPr>
          <w:rFonts w:ascii="Arial" w:hAnsi="Arial" w:cs="Arial"/>
          <w:sz w:val="28"/>
          <w:szCs w:val="28"/>
        </w:rPr>
      </w:pPr>
    </w:p>
    <w:p w:rsidR="0017291E" w:rsidRPr="00613911" w:rsidRDefault="0017291E" w:rsidP="00613911">
      <w:pPr>
        <w:spacing w:line="360" w:lineRule="auto"/>
        <w:jc w:val="both"/>
        <w:rPr>
          <w:rFonts w:ascii="Arial" w:hAnsi="Arial" w:cs="Arial"/>
          <w:b/>
          <w:sz w:val="28"/>
          <w:szCs w:val="28"/>
        </w:rPr>
      </w:pPr>
    </w:p>
    <w:p w:rsidR="004A3208" w:rsidRPr="00613911" w:rsidRDefault="004A3208" w:rsidP="004A3208">
      <w:pPr>
        <w:rPr>
          <w:rFonts w:ascii="Arial" w:hAnsi="Arial" w:cs="Arial"/>
          <w:sz w:val="28"/>
          <w:szCs w:val="28"/>
        </w:rPr>
      </w:pPr>
    </w:p>
    <w:p w:rsidR="004A3208" w:rsidRPr="00613911" w:rsidRDefault="004A3208" w:rsidP="004A3208">
      <w:pPr>
        <w:rPr>
          <w:rFonts w:ascii="Arial" w:hAnsi="Arial" w:cs="Arial"/>
          <w:sz w:val="28"/>
          <w:szCs w:val="28"/>
        </w:rPr>
      </w:pPr>
    </w:p>
    <w:p w:rsidR="00C63491" w:rsidRPr="00613911" w:rsidRDefault="00C63491" w:rsidP="004A3208">
      <w:pPr>
        <w:rPr>
          <w:sz w:val="28"/>
          <w:szCs w:val="28"/>
        </w:rPr>
      </w:pPr>
    </w:p>
    <w:sectPr w:rsidR="00C63491" w:rsidRPr="00613911" w:rsidSect="004A3208">
      <w:headerReference w:type="default" r:id="rId12"/>
      <w:footerReference w:type="even" r:id="rId13"/>
      <w:footerReference w:type="default" r:id="rId14"/>
      <w:pgSz w:w="11907" w:h="16840"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08F" w:rsidRDefault="00C7008F">
      <w:r>
        <w:separator/>
      </w:r>
    </w:p>
  </w:endnote>
  <w:endnote w:type="continuationSeparator" w:id="0">
    <w:p w:rsidR="00C7008F" w:rsidRDefault="00C7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88" w:rsidRDefault="004A32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E88" w:rsidRDefault="003B6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88" w:rsidRDefault="004A3208">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3B6836">
      <w:rPr>
        <w:rStyle w:val="PageNumber"/>
        <w:rFonts w:ascii="Arial" w:hAnsi="Arial" w:cs="Arial"/>
        <w:noProof/>
      </w:rPr>
      <w:t>6</w:t>
    </w:r>
    <w:r>
      <w:rPr>
        <w:rStyle w:val="PageNumber"/>
        <w:rFonts w:ascii="Arial" w:hAnsi="Arial" w:cs="Arial"/>
      </w:rPr>
      <w:fldChar w:fldCharType="end"/>
    </w:r>
  </w:p>
  <w:p w:rsidR="00964E88" w:rsidRDefault="003B6836" w:rsidP="00074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08F" w:rsidRDefault="00C7008F">
      <w:r>
        <w:separator/>
      </w:r>
    </w:p>
  </w:footnote>
  <w:footnote w:type="continuationSeparator" w:id="0">
    <w:p w:rsidR="00C7008F" w:rsidRDefault="00C70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88" w:rsidRDefault="003B6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168B9"/>
    <w:multiLevelType w:val="multilevel"/>
    <w:tmpl w:val="847C15A6"/>
    <w:lvl w:ilvl="0">
      <w:start w:val="4"/>
      <w:numFmt w:val="decimal"/>
      <w:lvlText w:val="%1"/>
      <w:lvlJc w:val="left"/>
      <w:pPr>
        <w:ind w:left="465" w:hanging="465"/>
      </w:pPr>
      <w:rPr>
        <w:rFonts w:hint="default"/>
      </w:rPr>
    </w:lvl>
    <w:lvl w:ilvl="1">
      <w:start w:val="2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E029B3"/>
    <w:multiLevelType w:val="hybridMultilevel"/>
    <w:tmpl w:val="D05A9FB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 w15:restartNumberingAfterBreak="0">
    <w:nsid w:val="5D7056E5"/>
    <w:multiLevelType w:val="hybridMultilevel"/>
    <w:tmpl w:val="6C00AA34"/>
    <w:lvl w:ilvl="0" w:tplc="F6886ECC">
      <w:start w:val="1"/>
      <w:numFmt w:val="lowerLetter"/>
      <w:lvlText w:val="(%1)"/>
      <w:lvlJc w:val="left"/>
      <w:pPr>
        <w:ind w:left="644" w:hanging="360"/>
      </w:pPr>
      <w:rPr>
        <w:rFonts w:ascii="Arial" w:eastAsia="Calibri" w:hAnsi="Arial" w:cs="Arial"/>
        <w:sz w:val="24"/>
        <w:szCs w:val="24"/>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15:restartNumberingAfterBreak="0">
    <w:nsid w:val="7D3B05B4"/>
    <w:multiLevelType w:val="hybridMultilevel"/>
    <w:tmpl w:val="179E61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7D"/>
    <w:rsid w:val="000348A9"/>
    <w:rsid w:val="00061ADD"/>
    <w:rsid w:val="00087CE3"/>
    <w:rsid w:val="001304E3"/>
    <w:rsid w:val="0017291E"/>
    <w:rsid w:val="001A2F4B"/>
    <w:rsid w:val="001F0200"/>
    <w:rsid w:val="003370C0"/>
    <w:rsid w:val="003B6836"/>
    <w:rsid w:val="004A3208"/>
    <w:rsid w:val="005B310E"/>
    <w:rsid w:val="00613911"/>
    <w:rsid w:val="00712E50"/>
    <w:rsid w:val="00790740"/>
    <w:rsid w:val="00800B13"/>
    <w:rsid w:val="00902471"/>
    <w:rsid w:val="00A20E7D"/>
    <w:rsid w:val="00A36B4E"/>
    <w:rsid w:val="00B72A1B"/>
    <w:rsid w:val="00C63491"/>
    <w:rsid w:val="00C7008F"/>
    <w:rsid w:val="00CF2051"/>
    <w:rsid w:val="00D069CA"/>
    <w:rsid w:val="00D77DE9"/>
    <w:rsid w:val="00D864FF"/>
    <w:rsid w:val="00D91C40"/>
    <w:rsid w:val="00E51E8B"/>
    <w:rsid w:val="00F76FFC"/>
    <w:rsid w:val="00FB0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B78BA95-1FCA-434A-8B73-3ACD4B36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E7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864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24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247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0E7D"/>
    <w:rPr>
      <w:color w:val="0000FF"/>
      <w:u w:val="single"/>
    </w:rPr>
  </w:style>
  <w:style w:type="character" w:styleId="FollowedHyperlink">
    <w:name w:val="FollowedHyperlink"/>
    <w:basedOn w:val="DefaultParagraphFont"/>
    <w:uiPriority w:val="99"/>
    <w:semiHidden/>
    <w:unhideWhenUsed/>
    <w:rsid w:val="00A20E7D"/>
    <w:rPr>
      <w:color w:val="954F72" w:themeColor="followedHyperlink"/>
      <w:u w:val="single"/>
    </w:rPr>
  </w:style>
  <w:style w:type="paragraph" w:styleId="Header">
    <w:name w:val="header"/>
    <w:basedOn w:val="Normal"/>
    <w:link w:val="HeaderChar"/>
    <w:uiPriority w:val="99"/>
    <w:rsid w:val="004A3208"/>
    <w:pPr>
      <w:tabs>
        <w:tab w:val="center" w:pos="4320"/>
        <w:tab w:val="right" w:pos="8640"/>
      </w:tabs>
    </w:pPr>
  </w:style>
  <w:style w:type="character" w:customStyle="1" w:styleId="HeaderChar">
    <w:name w:val="Header Char"/>
    <w:basedOn w:val="DefaultParagraphFont"/>
    <w:link w:val="Header"/>
    <w:uiPriority w:val="99"/>
    <w:rsid w:val="004A3208"/>
    <w:rPr>
      <w:rFonts w:ascii="Times New Roman" w:eastAsia="Times New Roman" w:hAnsi="Times New Roman" w:cs="Times New Roman"/>
      <w:sz w:val="20"/>
      <w:szCs w:val="20"/>
      <w:lang w:val="en-US"/>
    </w:rPr>
  </w:style>
  <w:style w:type="paragraph" w:styleId="Footer">
    <w:name w:val="footer"/>
    <w:basedOn w:val="Normal"/>
    <w:link w:val="FooterChar"/>
    <w:rsid w:val="004A3208"/>
    <w:pPr>
      <w:tabs>
        <w:tab w:val="center" w:pos="4320"/>
        <w:tab w:val="right" w:pos="8640"/>
      </w:tabs>
    </w:pPr>
  </w:style>
  <w:style w:type="character" w:customStyle="1" w:styleId="FooterChar">
    <w:name w:val="Footer Char"/>
    <w:basedOn w:val="DefaultParagraphFont"/>
    <w:link w:val="Footer"/>
    <w:rsid w:val="004A3208"/>
    <w:rPr>
      <w:rFonts w:ascii="Times New Roman" w:eastAsia="Times New Roman" w:hAnsi="Times New Roman" w:cs="Times New Roman"/>
      <w:sz w:val="20"/>
      <w:szCs w:val="20"/>
      <w:lang w:val="en-US"/>
    </w:rPr>
  </w:style>
  <w:style w:type="character" w:styleId="PageNumber">
    <w:name w:val="page number"/>
    <w:basedOn w:val="DefaultParagraphFont"/>
    <w:rsid w:val="004A3208"/>
  </w:style>
  <w:style w:type="paragraph" w:styleId="ListParagraph">
    <w:name w:val="List Paragraph"/>
    <w:basedOn w:val="Normal"/>
    <w:uiPriority w:val="34"/>
    <w:qFormat/>
    <w:rsid w:val="001A2F4B"/>
    <w:pPr>
      <w:ind w:left="720"/>
      <w:contextualSpacing/>
    </w:pPr>
  </w:style>
  <w:style w:type="table" w:styleId="TableGrid">
    <w:name w:val="Table Grid"/>
    <w:basedOn w:val="TableNormal"/>
    <w:uiPriority w:val="59"/>
    <w:rsid w:val="00D0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69C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069CA"/>
    <w:pPr>
      <w:spacing w:after="0" w:line="240" w:lineRule="auto"/>
    </w:pPr>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D864FF"/>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D864FF"/>
    <w:pPr>
      <w:spacing w:line="259" w:lineRule="auto"/>
      <w:outlineLvl w:val="9"/>
    </w:pPr>
  </w:style>
  <w:style w:type="character" w:customStyle="1" w:styleId="Heading2Char">
    <w:name w:val="Heading 2 Char"/>
    <w:basedOn w:val="DefaultParagraphFont"/>
    <w:link w:val="Heading2"/>
    <w:uiPriority w:val="9"/>
    <w:rsid w:val="00902471"/>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902471"/>
    <w:rPr>
      <w:rFonts w:asciiTheme="majorHAnsi" w:eastAsiaTheme="majorEastAsia" w:hAnsiTheme="majorHAnsi" w:cstheme="majorBidi"/>
      <w:color w:val="1F4D78" w:themeColor="accent1" w:themeShade="7F"/>
      <w:sz w:val="24"/>
      <w:szCs w:val="24"/>
      <w:lang w:val="en-US"/>
    </w:rPr>
  </w:style>
  <w:style w:type="paragraph" w:styleId="TOC1">
    <w:name w:val="toc 1"/>
    <w:basedOn w:val="Normal"/>
    <w:next w:val="Normal"/>
    <w:autoRedefine/>
    <w:uiPriority w:val="39"/>
    <w:unhideWhenUsed/>
    <w:rsid w:val="00902471"/>
    <w:pPr>
      <w:tabs>
        <w:tab w:val="right" w:leader="dot" w:pos="8303"/>
      </w:tabs>
      <w:spacing w:before="120" w:after="10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86036">
      <w:bodyDiv w:val="1"/>
      <w:marLeft w:val="0"/>
      <w:marRight w:val="0"/>
      <w:marTop w:val="0"/>
      <w:marBottom w:val="0"/>
      <w:divBdr>
        <w:top w:val="none" w:sz="0" w:space="0" w:color="auto"/>
        <w:left w:val="none" w:sz="0" w:space="0" w:color="auto"/>
        <w:bottom w:val="none" w:sz="0" w:space="0" w:color="auto"/>
        <w:right w:val="none" w:sz="0" w:space="0" w:color="auto"/>
      </w:divBdr>
    </w:div>
    <w:div w:id="1119715108">
      <w:bodyDiv w:val="1"/>
      <w:marLeft w:val="0"/>
      <w:marRight w:val="0"/>
      <w:marTop w:val="0"/>
      <w:marBottom w:val="0"/>
      <w:divBdr>
        <w:top w:val="none" w:sz="0" w:space="0" w:color="auto"/>
        <w:left w:val="none" w:sz="0" w:space="0" w:color="auto"/>
        <w:bottom w:val="none" w:sz="0" w:space="0" w:color="auto"/>
        <w:right w:val="none" w:sz="0" w:space="0" w:color="auto"/>
      </w:divBdr>
    </w:div>
    <w:div w:id="1263798488">
      <w:bodyDiv w:val="1"/>
      <w:marLeft w:val="0"/>
      <w:marRight w:val="0"/>
      <w:marTop w:val="0"/>
      <w:marBottom w:val="0"/>
      <w:divBdr>
        <w:top w:val="none" w:sz="0" w:space="0" w:color="auto"/>
        <w:left w:val="none" w:sz="0" w:space="0" w:color="auto"/>
        <w:bottom w:val="none" w:sz="0" w:space="0" w:color="auto"/>
        <w:right w:val="none" w:sz="0" w:space="0" w:color="auto"/>
      </w:divBdr>
    </w:div>
    <w:div w:id="1715621754">
      <w:bodyDiv w:val="1"/>
      <w:marLeft w:val="0"/>
      <w:marRight w:val="0"/>
      <w:marTop w:val="0"/>
      <w:marBottom w:val="0"/>
      <w:divBdr>
        <w:top w:val="none" w:sz="0" w:space="0" w:color="auto"/>
        <w:left w:val="none" w:sz="0" w:space="0" w:color="auto"/>
        <w:bottom w:val="none" w:sz="0" w:space="0" w:color="auto"/>
        <w:right w:val="none" w:sz="0" w:space="0" w:color="auto"/>
      </w:divBdr>
    </w:div>
    <w:div w:id="1824155923">
      <w:bodyDiv w:val="1"/>
      <w:marLeft w:val="0"/>
      <w:marRight w:val="0"/>
      <w:marTop w:val="0"/>
      <w:marBottom w:val="0"/>
      <w:divBdr>
        <w:top w:val="none" w:sz="0" w:space="0" w:color="auto"/>
        <w:left w:val="none" w:sz="0" w:space="0" w:color="auto"/>
        <w:bottom w:val="none" w:sz="0" w:space="0" w:color="auto"/>
        <w:right w:val="none" w:sz="0" w:space="0" w:color="auto"/>
      </w:divBdr>
    </w:div>
    <w:div w:id="20090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oices@accountni.gs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nance-ni.gov.uk/publications/list-public-bodies-which-can-participate-cpd-collaborative-framework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900E-14C7-4290-AFF8-543794C2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1394</Words>
  <Characters>7947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Smyth</dc:creator>
  <cp:keywords/>
  <dc:description/>
  <cp:lastModifiedBy>Sharon Smyth</cp:lastModifiedBy>
  <cp:revision>2</cp:revision>
  <dcterms:created xsi:type="dcterms:W3CDTF">2019-04-03T14:37:00Z</dcterms:created>
  <dcterms:modified xsi:type="dcterms:W3CDTF">2019-04-03T14:37:00Z</dcterms:modified>
</cp:coreProperties>
</file>